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9033E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5C5985AF" w14:textId="01E7A4D6" w:rsidR="00AD1215" w:rsidRDefault="00F83CF6" w:rsidP="000D653B">
      <w:pPr>
        <w:pStyle w:val="Textoindependiente"/>
        <w:spacing w:before="2"/>
        <w:rPr>
          <w:b/>
          <w:bCs/>
          <w:spacing w:val="-2"/>
          <w:lang w:val="es-AR"/>
        </w:rPr>
      </w:pPr>
      <w:r w:rsidRPr="00F83CF6">
        <w:rPr>
          <w:b/>
          <w:bCs/>
          <w:spacing w:val="-2"/>
          <w:lang w:val="es-AR"/>
        </w:rPr>
        <w:t>Integración de inteligencia artificial y método Kaizen en PyMEs manufactureras plásticas del AMBA. CASO SIDES SA.</w:t>
      </w:r>
    </w:p>
    <w:p w14:paraId="5EA2DBDB" w14:textId="77777777" w:rsidR="00F83CF6" w:rsidRPr="000D653B" w:rsidRDefault="00F83CF6" w:rsidP="000D653B">
      <w:pPr>
        <w:pStyle w:val="Textoindependiente"/>
        <w:spacing w:before="2"/>
        <w:rPr>
          <w:b/>
          <w:bCs/>
          <w:spacing w:val="-2"/>
          <w:lang w:val="es-AR"/>
        </w:rPr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79240ABF" w14:textId="384C02F5" w:rsidR="007A66F9" w:rsidRDefault="00F83CF6" w:rsidP="00F83CF6">
      <w:pPr>
        <w:pStyle w:val="Ttulo1"/>
        <w:spacing w:before="1"/>
      </w:pPr>
      <w:r>
        <w:t>VITALE LARA VALENTINA 1149112</w:t>
      </w:r>
    </w:p>
    <w:p w14:paraId="563AD007" w14:textId="77777777" w:rsidR="00F83CF6" w:rsidRDefault="00F83CF6" w:rsidP="00F83CF6">
      <w:pPr>
        <w:pStyle w:val="Ttulo1"/>
        <w:spacing w:before="1"/>
      </w:pPr>
    </w:p>
    <w:p w14:paraId="50F6A51E" w14:textId="77777777" w:rsidR="00F83CF6" w:rsidRDefault="00F83CF6" w:rsidP="00AD1215">
      <w:pPr>
        <w:pStyle w:val="Ttulo1"/>
        <w:spacing w:before="1"/>
        <w:ind w:left="0"/>
      </w:pPr>
    </w:p>
    <w:p w14:paraId="484F25B6" w14:textId="77777777" w:rsidR="00F83CF6" w:rsidRDefault="00F83CF6" w:rsidP="00AD1215">
      <w:pPr>
        <w:pStyle w:val="Ttulo1"/>
        <w:spacing w:before="1"/>
        <w:ind w:left="0"/>
      </w:pPr>
    </w:p>
    <w:p w14:paraId="3CB719F8" w14:textId="77777777" w:rsidR="00F83CF6" w:rsidRDefault="00F83CF6" w:rsidP="00AD1215">
      <w:pPr>
        <w:pStyle w:val="Ttulo1"/>
        <w:spacing w:before="1"/>
        <w:ind w:left="0"/>
      </w:pPr>
    </w:p>
    <w:p w14:paraId="6887AA35" w14:textId="77777777" w:rsidR="00F1745B" w:rsidRDefault="00F1745B">
      <w:pPr>
        <w:pStyle w:val="Ttulo1"/>
        <w:spacing w:before="1"/>
      </w:pPr>
    </w:p>
    <w:p w14:paraId="7B7EF312" w14:textId="6326F4BC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4D3E6417" w:rsidR="008D0ADA" w:rsidRDefault="00485DA1">
      <w:pPr>
        <w:pStyle w:val="Textoindependiente"/>
        <w:spacing w:before="184"/>
      </w:pPr>
      <w:r>
        <w:t xml:space="preserve">    </w:t>
      </w:r>
      <w:r w:rsidR="00F83CF6">
        <w:t>9 NUEVE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4B101FBE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EDE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653B"/>
    <w:rsid w:val="00113EDE"/>
    <w:rsid w:val="00196142"/>
    <w:rsid w:val="001C328A"/>
    <w:rsid w:val="00283106"/>
    <w:rsid w:val="003603F9"/>
    <w:rsid w:val="003764F4"/>
    <w:rsid w:val="003C0765"/>
    <w:rsid w:val="003E1BBC"/>
    <w:rsid w:val="00485DA1"/>
    <w:rsid w:val="004879F9"/>
    <w:rsid w:val="00590AC8"/>
    <w:rsid w:val="005A6737"/>
    <w:rsid w:val="005C3F3A"/>
    <w:rsid w:val="007A66F9"/>
    <w:rsid w:val="007F520B"/>
    <w:rsid w:val="008D0ADA"/>
    <w:rsid w:val="00924B04"/>
    <w:rsid w:val="009631CB"/>
    <w:rsid w:val="00AD1215"/>
    <w:rsid w:val="00B02293"/>
    <w:rsid w:val="00B21D92"/>
    <w:rsid w:val="00B46C59"/>
    <w:rsid w:val="00B8373E"/>
    <w:rsid w:val="00CB0AA3"/>
    <w:rsid w:val="00CE29FD"/>
    <w:rsid w:val="00CF76AA"/>
    <w:rsid w:val="00E732C4"/>
    <w:rsid w:val="00EE488F"/>
    <w:rsid w:val="00F1745B"/>
    <w:rsid w:val="00F83CF6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59</cp:revision>
  <dcterms:created xsi:type="dcterms:W3CDTF">2026-01-21T15:26:00Z</dcterms:created>
  <dcterms:modified xsi:type="dcterms:W3CDTF">2026-09-04T20:31:00Z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