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word/intelligence2.xml" ContentType="application/vnd.ms-office.intelligence2+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14751" w:rsidP="1261FDB2" w:rsidRDefault="00CC6AA0" w14:paraId="7CAC0920" w14:textId="5A1A3F4C">
      <w:pPr>
        <w:tabs>
          <w:tab w:val="right" w:leader="dot" w:pos="8777"/>
        </w:tabs>
        <w:rPr>
          <w:rFonts w:ascii="Times New Roman" w:hAnsi="Times New Roman" w:cs="Times New Roman"/>
          <w:sz w:val="24"/>
          <w:szCs w:val="24"/>
        </w:rPr>
      </w:pPr>
      <w:r>
        <w:rPr>
          <w:rFonts w:ascii="Times New Roman" w:hAnsi="Times New Roman" w:cs="Times New Roman"/>
          <w:sz w:val="24"/>
          <w:szCs w:val="24"/>
        </w:rPr>
        <w:t xml:space="preserve"> </w:t>
      </w:r>
      <w:r w:rsidR="00814751">
        <w:rPr>
          <w:noProof/>
          <w:lang w:eastAsia="es-AR"/>
        </w:rPr>
        <w:drawing>
          <wp:inline distT="0" distB="0" distL="0" distR="0" wp14:anchorId="04AEFED1" wp14:editId="68EC3ECA">
            <wp:extent cx="7522642" cy="12033280"/>
            <wp:effectExtent l="0" t="0" r="0" b="0"/>
            <wp:docPr id="3546289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0484" name=""/>
                    <pic:cNvPicPr/>
                  </pic:nvPicPr>
                  <pic:blipFill rotWithShape="1">
                    <a:blip r:embed="rId8"/>
                    <a:srcRect/>
                    <a:stretch>
                      <a:fillRect/>
                    </a:stretch>
                  </pic:blipFill>
                  <pic:spPr bwMode="auto">
                    <a:xfrm>
                      <a:off x="0" y="0"/>
                      <a:ext cx="7522642" cy="12033280"/>
                    </a:xfrm>
                    <a:prstGeom prst="rect">
                      <a:avLst/>
                    </a:prstGeom>
                    <a:ln>
                      <a:noFill/>
                    </a:ln>
                  </pic:spPr>
                </pic:pic>
              </a:graphicData>
            </a:graphic>
          </wp:inline>
        </w:drawing>
      </w:r>
    </w:p>
    <w:p w:rsidR="00A46A46" w:rsidP="1261FDB2" w:rsidRDefault="00A46A46" w14:paraId="512B4431" w14:textId="7FA124E4">
      <w:pPr>
        <w:tabs>
          <w:tab w:val="right" w:leader="dot" w:pos="8777"/>
        </w:tabs>
        <w:rPr>
          <w:rFonts w:ascii="Times New Roman" w:hAnsi="Times New Roman" w:cs="Times New Roman"/>
          <w:sz w:val="24"/>
          <w:szCs w:val="24"/>
        </w:rPr>
        <w:sectPr w:rsidR="00A46A46" w:rsidSect="008139D5">
          <w:headerReference w:type="default" r:id="rId9"/>
          <w:pgSz w:w="11906" w:h="16838" w:orient="portrait"/>
          <w:pgMar w:top="0" w:right="0" w:bottom="0" w:left="0" w:header="709" w:footer="709" w:gutter="0"/>
          <w:cols w:space="708"/>
          <w:titlePg/>
          <w:docGrid w:linePitch="360"/>
        </w:sectPr>
      </w:pPr>
    </w:p>
    <w:p w:rsidRPr="00A944DD" w:rsidR="00A46A46" w:rsidP="6146FA4A" w:rsidRDefault="6146FA4A" w14:paraId="35E0D47B" w14:textId="51EF7A25">
      <w:pPr>
        <w:tabs>
          <w:tab w:val="left" w:pos="3869"/>
        </w:tabs>
        <w:spacing w:before="240" w:after="240" w:line="360" w:lineRule="auto"/>
        <w:jc w:val="center"/>
        <w:rPr>
          <w:rFonts w:ascii="Times New Roman" w:hAnsi="Times New Roman" w:cs="Times New Roman"/>
          <w:b/>
          <w:bCs/>
          <w:sz w:val="24"/>
          <w:szCs w:val="24"/>
        </w:rPr>
      </w:pPr>
      <w:r w:rsidRPr="00A944DD">
        <w:rPr>
          <w:rFonts w:ascii="Times New Roman" w:hAnsi="Times New Roman" w:cs="Times New Roman"/>
          <w:b/>
          <w:bCs/>
          <w:sz w:val="24"/>
          <w:szCs w:val="24"/>
        </w:rPr>
        <w:lastRenderedPageBreak/>
        <w:t xml:space="preserve">Resumen </w:t>
      </w:r>
    </w:p>
    <w:p w:rsidR="00A46A46" w:rsidP="00EC13C5" w:rsidRDefault="6146FA4A" w14:paraId="38358C42" w14:textId="24D651FC">
      <w:pPr>
        <w:tabs>
          <w:tab w:val="left" w:pos="3869"/>
        </w:tabs>
        <w:spacing w:line="360" w:lineRule="auto"/>
        <w:rPr>
          <w:rFonts w:ascii="Times New Roman" w:hAnsi="Times New Roman" w:eastAsia="Times New Roman" w:cs="Times New Roman"/>
          <w:sz w:val="24"/>
          <w:szCs w:val="24"/>
        </w:rPr>
      </w:pPr>
      <w:r w:rsidRPr="6146FA4A">
        <w:rPr>
          <w:rFonts w:ascii="Times New Roman" w:hAnsi="Times New Roman" w:eastAsia="Times New Roman" w:cs="Times New Roman"/>
          <w:sz w:val="24"/>
          <w:szCs w:val="24"/>
        </w:rPr>
        <w:t>La estacionalidad representa históricamente uno de los principales desafíos para las heladerías, debido a la concentración de la demanda en determinadas épocas del año y a sus efectos sobre la rentabilidad y la estabilidad económica del negocio. En este marco, la investigación analiza el impacto de dicho fenómeno sobre el consumo, la rentabilidad y la estructura económica de una heladería artesanal de la ciudad de Junín,</w:t>
      </w:r>
      <w:r w:rsidR="003151AA">
        <w:rPr>
          <w:rFonts w:ascii="Times New Roman" w:hAnsi="Times New Roman" w:eastAsia="Times New Roman" w:cs="Times New Roman"/>
          <w:sz w:val="24"/>
          <w:szCs w:val="24"/>
        </w:rPr>
        <w:t xml:space="preserve"> Provincia de B</w:t>
      </w:r>
      <w:r w:rsidR="00D46626">
        <w:rPr>
          <w:rFonts w:ascii="Times New Roman" w:hAnsi="Times New Roman" w:eastAsia="Times New Roman" w:cs="Times New Roman"/>
          <w:sz w:val="24"/>
          <w:szCs w:val="24"/>
        </w:rPr>
        <w:t>uenos</w:t>
      </w:r>
      <w:r w:rsidR="003151AA">
        <w:rPr>
          <w:rFonts w:ascii="Times New Roman" w:hAnsi="Times New Roman" w:eastAsia="Times New Roman" w:cs="Times New Roman"/>
          <w:sz w:val="24"/>
          <w:szCs w:val="24"/>
        </w:rPr>
        <w:t xml:space="preserve"> Aires,</w:t>
      </w:r>
      <w:r w:rsidRPr="6146FA4A">
        <w:rPr>
          <w:rFonts w:ascii="Times New Roman" w:hAnsi="Times New Roman" w:eastAsia="Times New Roman" w:cs="Times New Roman"/>
          <w:sz w:val="24"/>
          <w:szCs w:val="24"/>
        </w:rPr>
        <w:t xml:space="preserve"> evaluando la incidencia de las estrategias implementadas para reducir la dependencia de la temporada alta. Se empleó un enfoque metodológico mixto, combinando herramientas cualitativas y cuantitativas. La información fue obtenida mediante una entrevista a la propietaria de la empresa, una encuesta realizada a consumidores de la localidad y el análisis de información contable correspondiente al ejercicio 2024. Los resultados evidencian que, si bien el consumo de helado continúa presentando características estacionales y mantiene una fuerte asociación con los meses de mayor temperatura, se observa una tendencia hacia la desestacionalización impulsada por cambios en los patrones de consumo. Asimismo, se identificó que la incorporación del servicio de cafetería, la ampliación del horario de atención y el crecimiento del canal de delivery contribuyeron a mejorar el desempeño económico del negocio, incrementando las ventas, fortaleciendo la rentabilidad y favoreciendo una mayor estabilidad durante los períodos de menor demanda. Los hallazgos obtenidos indican que la estacionalidad continúa presente </w:t>
      </w:r>
      <w:r w:rsidR="00A80716">
        <w:rPr>
          <w:rFonts w:ascii="Times New Roman" w:hAnsi="Times New Roman" w:eastAsia="Times New Roman" w:cs="Times New Roman"/>
          <w:sz w:val="24"/>
          <w:szCs w:val="24"/>
        </w:rPr>
        <w:t>en la actividad</w:t>
      </w:r>
      <w:r w:rsidRPr="6146FA4A">
        <w:rPr>
          <w:rFonts w:ascii="Times New Roman" w:hAnsi="Times New Roman" w:eastAsia="Times New Roman" w:cs="Times New Roman"/>
          <w:sz w:val="24"/>
          <w:szCs w:val="24"/>
        </w:rPr>
        <w:t>, aunque con una intensidad menor a la observada tradicionalmente, y que las estrategias de diversificación contribuyen a mejorar la estabilidad y sostenibilidad económica de las heladerías.</w:t>
      </w:r>
    </w:p>
    <w:p w:rsidR="00A46A46" w:rsidP="6146FA4A" w:rsidRDefault="00A46A46" w14:paraId="3E02FF2D" w14:textId="78E76AAC">
      <w:pPr>
        <w:tabs>
          <w:tab w:val="left" w:pos="3869"/>
        </w:tabs>
        <w:spacing w:line="360" w:lineRule="auto"/>
        <w:rPr>
          <w:rFonts w:ascii="Times New Roman" w:hAnsi="Times New Roman" w:eastAsia="Times New Roman" w:cs="Times New Roman"/>
          <w:sz w:val="24"/>
          <w:szCs w:val="24"/>
        </w:rPr>
      </w:pPr>
    </w:p>
    <w:p w:rsidRPr="00940B67" w:rsidR="00A46A46" w:rsidP="00F43DBB" w:rsidRDefault="6146FA4A" w14:paraId="6CBC101C" w14:textId="7410AA02">
      <w:pPr>
        <w:spacing w:line="480" w:lineRule="auto"/>
        <w:ind w:left="720"/>
        <w:rPr>
          <w:rFonts w:ascii="Times New Roman" w:hAnsi="Times New Roman" w:eastAsia="Times New Roman" w:cs="Times New Roman"/>
          <w:sz w:val="24"/>
          <w:szCs w:val="24"/>
        </w:rPr>
      </w:pPr>
      <w:r w:rsidRPr="00F43DBB">
        <w:rPr>
          <w:rFonts w:ascii="Times New Roman" w:hAnsi="Times New Roman" w:eastAsia="Times New Roman" w:cs="Times New Roman"/>
          <w:i/>
          <w:iCs/>
          <w:sz w:val="24"/>
          <w:szCs w:val="24"/>
        </w:rPr>
        <w:t>Palabras clave:</w:t>
      </w:r>
      <w:r w:rsidRPr="6146FA4A">
        <w:rPr>
          <w:rFonts w:ascii="Times New Roman" w:hAnsi="Times New Roman" w:eastAsia="Times New Roman" w:cs="Times New Roman"/>
          <w:sz w:val="24"/>
          <w:szCs w:val="24"/>
        </w:rPr>
        <w:t xml:space="preserve"> estacionalidad, heladerías, rentabilidad, desestacionalización, </w:t>
      </w:r>
      <w:r w:rsidRPr="0044084F" w:rsidR="0044084F">
        <w:rPr>
          <w:rFonts w:ascii="Times New Roman" w:hAnsi="Times New Roman" w:eastAsia="Times New Roman" w:cs="Times New Roman"/>
          <w:sz w:val="24"/>
          <w:szCs w:val="24"/>
        </w:rPr>
        <w:t>estrategias comerciales</w:t>
      </w:r>
    </w:p>
    <w:p w:rsidR="00A46A46" w:rsidP="6146FA4A" w:rsidRDefault="00A46A46" w14:paraId="171C5550" w14:textId="4BFFB72C">
      <w:pPr>
        <w:pStyle w:val="TDC1"/>
        <w:tabs>
          <w:tab w:val="right" w:leader="dot" w:pos="8777"/>
        </w:tabs>
        <w:spacing w:line="360" w:lineRule="auto"/>
        <w:rPr>
          <w:rFonts w:ascii="Times New Roman" w:hAnsi="Times New Roman" w:cs="Times New Roman"/>
          <w:sz w:val="24"/>
          <w:szCs w:val="24"/>
        </w:rPr>
      </w:pPr>
    </w:p>
    <w:p w:rsidR="0044084F" w:rsidP="0044084F" w:rsidRDefault="0044084F" w14:paraId="51FE36AB" w14:textId="77777777"/>
    <w:p w:rsidR="0044084F" w:rsidP="0044084F" w:rsidRDefault="0044084F" w14:paraId="09F0A381" w14:textId="77777777"/>
    <w:p w:rsidR="0044084F" w:rsidP="0044084F" w:rsidRDefault="0044084F" w14:paraId="4A113FD4" w14:textId="77777777"/>
    <w:p w:rsidRPr="0044084F" w:rsidR="0044084F" w:rsidP="0044084F" w:rsidRDefault="0044084F" w14:paraId="7F826D9B" w14:textId="77777777"/>
    <w:p w:rsidR="00A46A46" w:rsidP="6146FA4A" w:rsidRDefault="00A46A46" w14:paraId="3E9066E7" w14:textId="764D9B94">
      <w:pPr>
        <w:pStyle w:val="TDC1"/>
        <w:tabs>
          <w:tab w:val="right" w:leader="dot" w:pos="8777"/>
        </w:tabs>
        <w:spacing w:line="360" w:lineRule="auto"/>
        <w:rPr>
          <w:rFonts w:ascii="Times New Roman" w:hAnsi="Times New Roman" w:cs="Times New Roman"/>
          <w:sz w:val="24"/>
          <w:szCs w:val="24"/>
        </w:rPr>
      </w:pPr>
    </w:p>
    <w:p w:rsidR="00A46A46" w:rsidP="6146FA4A" w:rsidRDefault="00A46A46" w14:paraId="1FF339C5" w14:textId="0F94CE4E">
      <w:pPr>
        <w:pStyle w:val="TDC1"/>
        <w:tabs>
          <w:tab w:val="right" w:leader="dot" w:pos="8777"/>
        </w:tabs>
        <w:spacing w:line="360" w:lineRule="auto"/>
        <w:rPr>
          <w:rFonts w:ascii="Times New Roman" w:hAnsi="Times New Roman" w:cs="Times New Roman"/>
          <w:sz w:val="24"/>
          <w:szCs w:val="24"/>
        </w:rPr>
      </w:pPr>
    </w:p>
    <w:p w:rsidR="00321348" w:rsidP="00CA4C14" w:rsidRDefault="00321348" w14:paraId="43C93B9B" w14:textId="77777777">
      <w:pPr>
        <w:pStyle w:val="TDC1"/>
        <w:tabs>
          <w:tab w:val="right" w:leader="dot" w:pos="8777"/>
        </w:tabs>
        <w:spacing w:line="360" w:lineRule="auto"/>
        <w:rPr>
          <w:rFonts w:ascii="Times New Roman" w:hAnsi="Times New Roman" w:cs="Times New Roman"/>
          <w:color w:val="EE0000"/>
          <w:sz w:val="24"/>
          <w:szCs w:val="24"/>
        </w:rPr>
      </w:pPr>
    </w:p>
    <w:p w:rsidRPr="007F49BC" w:rsidR="0599E85E" w:rsidP="00B7254A" w:rsidRDefault="42F1BA80" w14:paraId="1E8983AB" w14:textId="48C1E34F">
      <w:pPr>
        <w:pStyle w:val="TDC1"/>
        <w:tabs>
          <w:tab w:val="right" w:leader="dot" w:pos="8777"/>
        </w:tabs>
        <w:spacing w:line="360" w:lineRule="auto"/>
        <w:rPr>
          <w:rFonts w:ascii="Times New Roman" w:hAnsi="Times New Roman" w:cs="Times New Roman"/>
        </w:rPr>
      </w:pPr>
      <w:r w:rsidRPr="007F49BC">
        <w:rPr>
          <w:rFonts w:ascii="Times New Roman" w:hAnsi="Times New Roman" w:cs="Times New Roman"/>
          <w:sz w:val="24"/>
          <w:szCs w:val="24"/>
        </w:rPr>
        <w:lastRenderedPageBreak/>
        <w:t>Índice general</w:t>
      </w:r>
      <w:bookmarkStart w:name="_Toc521876208" w:id="0"/>
    </w:p>
    <w:p w:rsidRPr="00B7254A" w:rsidR="00B7254A" w:rsidP="00B7254A" w:rsidRDefault="00B7254A" w14:paraId="004CE90A" w14:textId="5DBB9631">
      <w:pPr>
        <w:pStyle w:val="TDC1"/>
        <w:tabs>
          <w:tab w:val="right" w:leader="dot" w:pos="8777"/>
        </w:tabs>
        <w:spacing w:line="360" w:lineRule="auto"/>
        <w:rPr>
          <w:rFonts w:ascii="Times New Roman" w:hAnsi="Times New Roman" w:cs="Times New Roman" w:eastAsiaTheme="minorEastAsia"/>
          <w:noProof/>
          <w:sz w:val="24"/>
          <w:szCs w:val="24"/>
          <w:lang w:eastAsia="es-AR"/>
        </w:rPr>
      </w:pPr>
      <w:r w:rsidRPr="00B7254A">
        <w:rPr>
          <w:rFonts w:ascii="Times New Roman" w:hAnsi="Times New Roman" w:cs="Times New Roman"/>
          <w:color w:val="EE0000"/>
          <w:sz w:val="24"/>
          <w:szCs w:val="24"/>
        </w:rPr>
        <w:fldChar w:fldCharType="begin"/>
      </w:r>
      <w:r w:rsidRPr="00B7254A">
        <w:rPr>
          <w:rFonts w:ascii="Times New Roman" w:hAnsi="Times New Roman" w:cs="Times New Roman"/>
          <w:color w:val="EE0000"/>
          <w:sz w:val="24"/>
          <w:szCs w:val="24"/>
        </w:rPr>
        <w:instrText xml:space="preserve"> TOC \h \z \t "IGeneral-1;1;IGeneral-2;2" </w:instrText>
      </w:r>
      <w:r w:rsidRPr="00B7254A">
        <w:rPr>
          <w:rFonts w:ascii="Times New Roman" w:hAnsi="Times New Roman" w:cs="Times New Roman"/>
          <w:color w:val="EE0000"/>
          <w:sz w:val="24"/>
          <w:szCs w:val="24"/>
        </w:rPr>
        <w:fldChar w:fldCharType="separate"/>
      </w:r>
      <w:hyperlink w:history="1" w:anchor="_Toc233281779">
        <w:r w:rsidRPr="00B7254A">
          <w:rPr>
            <w:rStyle w:val="Hipervnculo"/>
            <w:rFonts w:ascii="Times New Roman" w:hAnsi="Times New Roman" w:cs="Times New Roman"/>
            <w:noProof/>
            <w:sz w:val="24"/>
            <w:szCs w:val="24"/>
          </w:rPr>
          <w:t>1. Introducción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_Toc233281779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6</w:t>
        </w:r>
        <w:r w:rsidRPr="00B7254A">
          <w:rPr>
            <w:rFonts w:ascii="Times New Roman" w:hAnsi="Times New Roman" w:cs="Times New Roman"/>
            <w:noProof/>
            <w:webHidden/>
            <w:sz w:val="24"/>
            <w:szCs w:val="24"/>
          </w:rPr>
          <w:fldChar w:fldCharType="end"/>
        </w:r>
      </w:hyperlink>
    </w:p>
    <w:p w:rsidRPr="00B7254A" w:rsidR="00B7254A" w:rsidP="00B7254A" w:rsidRDefault="00B7254A" w14:paraId="2194DB8F" w14:textId="75B2FF9A">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0">
        <w:r w:rsidRPr="00B7254A">
          <w:rPr>
            <w:rStyle w:val="Hipervnculo"/>
            <w:rFonts w:ascii="Times New Roman" w:hAnsi="Times New Roman" w:cs="Times New Roman"/>
            <w:noProof/>
            <w:sz w:val="24"/>
            <w:szCs w:val="24"/>
          </w:rPr>
          <w:t>1.1 Fundamentación: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_Toc233281780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6</w:t>
        </w:r>
        <w:r w:rsidRPr="00B7254A">
          <w:rPr>
            <w:rFonts w:ascii="Times New Roman" w:hAnsi="Times New Roman" w:cs="Times New Roman"/>
            <w:noProof/>
            <w:webHidden/>
            <w:sz w:val="24"/>
            <w:szCs w:val="24"/>
          </w:rPr>
          <w:fldChar w:fldCharType="end"/>
        </w:r>
      </w:hyperlink>
    </w:p>
    <w:p w:rsidRPr="00B7254A" w:rsidR="00B7254A" w:rsidP="00B7254A" w:rsidRDefault="00B7254A" w14:paraId="66B7B5E5" w14:textId="22970E3B">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1">
        <w:r w:rsidRPr="00B7254A">
          <w:rPr>
            <w:rStyle w:val="Hipervnculo"/>
            <w:rFonts w:ascii="Times New Roman" w:hAnsi="Times New Roman" w:cs="Times New Roman"/>
            <w:noProof/>
            <w:sz w:val="24"/>
            <w:szCs w:val="24"/>
          </w:rPr>
          <w:t>1.2 Planteamiento del p</w:t>
        </w:r>
        <w:r w:rsidRPr="00B7254A">
          <w:rPr>
            <w:rStyle w:val="Hipervnculo"/>
            <w:rFonts w:ascii="Times New Roman" w:hAnsi="Times New Roman" w:cs="Times New Roman"/>
            <w:noProof/>
            <w:sz w:val="24"/>
            <w:szCs w:val="24"/>
          </w:rPr>
          <w:t>r</w:t>
        </w:r>
        <w:r w:rsidRPr="00B7254A">
          <w:rPr>
            <w:rStyle w:val="Hipervnculo"/>
            <w:rFonts w:ascii="Times New Roman" w:hAnsi="Times New Roman" w:cs="Times New Roman"/>
            <w:noProof/>
            <w:sz w:val="24"/>
            <w:szCs w:val="24"/>
          </w:rPr>
          <w:t>oblema:</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_Toc233281781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7</w:t>
        </w:r>
        <w:r w:rsidRPr="00B7254A">
          <w:rPr>
            <w:rFonts w:ascii="Times New Roman" w:hAnsi="Times New Roman" w:cs="Times New Roman"/>
            <w:noProof/>
            <w:webHidden/>
            <w:sz w:val="24"/>
            <w:szCs w:val="24"/>
          </w:rPr>
          <w:fldChar w:fldCharType="end"/>
        </w:r>
      </w:hyperlink>
    </w:p>
    <w:p w:rsidRPr="00B7254A" w:rsidR="00B7254A" w:rsidP="00B7254A" w:rsidRDefault="00B7254A" w14:paraId="30C9FC37" w14:textId="47C775C7">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2">
        <w:r w:rsidRPr="00B7254A">
          <w:rPr>
            <w:rStyle w:val="Hipervnculo"/>
            <w:rFonts w:ascii="Times New Roman" w:hAnsi="Times New Roman" w:cs="Times New Roman"/>
            <w:noProof/>
            <w:sz w:val="24"/>
            <w:szCs w:val="24"/>
          </w:rPr>
          <w:t>1.3 Objetivo gen</w:t>
        </w:r>
        <w:r w:rsidRPr="00B7254A">
          <w:rPr>
            <w:rStyle w:val="Hipervnculo"/>
            <w:rFonts w:ascii="Times New Roman" w:hAnsi="Times New Roman" w:cs="Times New Roman"/>
            <w:noProof/>
            <w:sz w:val="24"/>
            <w:szCs w:val="24"/>
          </w:rPr>
          <w:t>e</w:t>
        </w:r>
        <w:r w:rsidRPr="00B7254A">
          <w:rPr>
            <w:rStyle w:val="Hipervnculo"/>
            <w:rFonts w:ascii="Times New Roman" w:hAnsi="Times New Roman" w:cs="Times New Roman"/>
            <w:noProof/>
            <w:sz w:val="24"/>
            <w:szCs w:val="24"/>
          </w:rPr>
          <w:t>ral:</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_Toc233281782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8</w:t>
        </w:r>
        <w:r w:rsidRPr="00B7254A">
          <w:rPr>
            <w:rFonts w:ascii="Times New Roman" w:hAnsi="Times New Roman" w:cs="Times New Roman"/>
            <w:noProof/>
            <w:webHidden/>
            <w:sz w:val="24"/>
            <w:szCs w:val="24"/>
          </w:rPr>
          <w:fldChar w:fldCharType="end"/>
        </w:r>
      </w:hyperlink>
    </w:p>
    <w:p w:rsidRPr="00B7254A" w:rsidR="00B7254A" w:rsidP="00B7254A" w:rsidRDefault="00B7254A" w14:paraId="4FDDA4A5" w14:textId="36F3C494">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3">
        <w:r w:rsidRPr="00B7254A">
          <w:rPr>
            <w:rStyle w:val="Hipervnculo"/>
            <w:rFonts w:ascii="Times New Roman" w:hAnsi="Times New Roman" w:cs="Times New Roman"/>
            <w:noProof/>
            <w:sz w:val="24"/>
            <w:szCs w:val="24"/>
          </w:rPr>
          <w:t>1.3.1 Objetivos e</w:t>
        </w:r>
        <w:r w:rsidRPr="00B7254A">
          <w:rPr>
            <w:rStyle w:val="Hipervnculo"/>
            <w:rFonts w:ascii="Times New Roman" w:hAnsi="Times New Roman" w:cs="Times New Roman"/>
            <w:noProof/>
            <w:sz w:val="24"/>
            <w:szCs w:val="24"/>
          </w:rPr>
          <w:t>s</w:t>
        </w:r>
        <w:r w:rsidRPr="00B7254A">
          <w:rPr>
            <w:rStyle w:val="Hipervnculo"/>
            <w:rFonts w:ascii="Times New Roman" w:hAnsi="Times New Roman" w:cs="Times New Roman"/>
            <w:noProof/>
            <w:sz w:val="24"/>
            <w:szCs w:val="24"/>
          </w:rPr>
          <w:t>pecíficos:</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_Toc233281783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8</w:t>
        </w:r>
        <w:r w:rsidRPr="00B7254A">
          <w:rPr>
            <w:rFonts w:ascii="Times New Roman" w:hAnsi="Times New Roman" w:cs="Times New Roman"/>
            <w:noProof/>
            <w:webHidden/>
            <w:sz w:val="24"/>
            <w:szCs w:val="24"/>
          </w:rPr>
          <w:fldChar w:fldCharType="end"/>
        </w:r>
      </w:hyperlink>
    </w:p>
    <w:p w:rsidRPr="00B7254A" w:rsidR="00B7254A" w:rsidP="00B7254A" w:rsidRDefault="00B7254A" w14:paraId="05021F8B" w14:textId="7ED8EAD4">
      <w:pPr>
        <w:pStyle w:val="TDC1"/>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4">
        <w:r w:rsidRPr="00B7254A">
          <w:rPr>
            <w:rStyle w:val="Hipervnculo"/>
            <w:rFonts w:ascii="Times New Roman" w:hAnsi="Times New Roman" w:cs="Times New Roman"/>
            <w:noProof/>
            <w:sz w:val="24"/>
            <w:szCs w:val="24"/>
          </w:rPr>
          <w:t xml:space="preserve">2. Marco </w:t>
        </w:r>
        <w:r w:rsidRPr="00B7254A">
          <w:rPr>
            <w:rStyle w:val="Hipervnculo"/>
            <w:rFonts w:ascii="Times New Roman" w:hAnsi="Times New Roman" w:cs="Times New Roman"/>
            <w:noProof/>
            <w:sz w:val="24"/>
            <w:szCs w:val="24"/>
          </w:rPr>
          <w:t>T</w:t>
        </w:r>
        <w:r w:rsidRPr="00B7254A">
          <w:rPr>
            <w:rStyle w:val="Hipervnculo"/>
            <w:rFonts w:ascii="Times New Roman" w:hAnsi="Times New Roman" w:cs="Times New Roman"/>
            <w:noProof/>
            <w:sz w:val="24"/>
            <w:szCs w:val="24"/>
          </w:rPr>
          <w:t>eórico</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_Toc233281784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9</w:t>
        </w:r>
        <w:r w:rsidRPr="00B7254A">
          <w:rPr>
            <w:rFonts w:ascii="Times New Roman" w:hAnsi="Times New Roman" w:cs="Times New Roman"/>
            <w:noProof/>
            <w:webHidden/>
            <w:sz w:val="24"/>
            <w:szCs w:val="24"/>
          </w:rPr>
          <w:fldChar w:fldCharType="end"/>
        </w:r>
      </w:hyperlink>
    </w:p>
    <w:p w:rsidRPr="00B7254A" w:rsidR="00B7254A" w:rsidP="00B7254A" w:rsidRDefault="00B7254A" w14:paraId="3D80C38E" w14:textId="712192AD">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5">
        <w:r w:rsidRPr="00B7254A">
          <w:rPr>
            <w:rStyle w:val="Hipervnculo"/>
            <w:rFonts w:ascii="Times New Roman" w:hAnsi="Times New Roman" w:cs="Times New Roman"/>
            <w:noProof/>
            <w:sz w:val="24"/>
            <w:szCs w:val="24"/>
          </w:rPr>
          <w:t>2.1 La estacionali</w:t>
        </w:r>
        <w:r w:rsidRPr="00B7254A">
          <w:rPr>
            <w:rStyle w:val="Hipervnculo"/>
            <w:rFonts w:ascii="Times New Roman" w:hAnsi="Times New Roman" w:cs="Times New Roman"/>
            <w:noProof/>
            <w:sz w:val="24"/>
            <w:szCs w:val="24"/>
          </w:rPr>
          <w:t>d</w:t>
        </w:r>
        <w:r w:rsidRPr="00B7254A">
          <w:rPr>
            <w:rStyle w:val="Hipervnculo"/>
            <w:rFonts w:ascii="Times New Roman" w:hAnsi="Times New Roman" w:cs="Times New Roman"/>
            <w:noProof/>
            <w:sz w:val="24"/>
            <w:szCs w:val="24"/>
          </w:rPr>
          <w:t>ad y su medición: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_Toc233281785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9</w:t>
        </w:r>
        <w:r w:rsidRPr="00B7254A">
          <w:rPr>
            <w:rFonts w:ascii="Times New Roman" w:hAnsi="Times New Roman" w:cs="Times New Roman"/>
            <w:noProof/>
            <w:webHidden/>
            <w:sz w:val="24"/>
            <w:szCs w:val="24"/>
          </w:rPr>
          <w:fldChar w:fldCharType="end"/>
        </w:r>
      </w:hyperlink>
    </w:p>
    <w:p w:rsidRPr="00B7254A" w:rsidR="00B7254A" w:rsidP="00B7254A" w:rsidRDefault="00B7254A" w14:paraId="0FDAF0EF" w14:textId="4841AE28">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6">
        <w:r w:rsidRPr="00B7254A">
          <w:rPr>
            <w:rStyle w:val="Hipervnculo"/>
            <w:rFonts w:ascii="Times New Roman" w:hAnsi="Times New Roman" w:cs="Times New Roman"/>
            <w:noProof/>
            <w:sz w:val="24"/>
            <w:szCs w:val="24"/>
          </w:rPr>
          <w:t>2.2 La rentabilida</w:t>
        </w:r>
        <w:r w:rsidRPr="00B7254A">
          <w:rPr>
            <w:rStyle w:val="Hipervnculo"/>
            <w:rFonts w:ascii="Times New Roman" w:hAnsi="Times New Roman" w:cs="Times New Roman"/>
            <w:noProof/>
            <w:sz w:val="24"/>
            <w:szCs w:val="24"/>
          </w:rPr>
          <w:t>d</w:t>
        </w:r>
        <w:r w:rsidRPr="00B7254A">
          <w:rPr>
            <w:rStyle w:val="Hipervnculo"/>
            <w:rFonts w:ascii="Times New Roman" w:hAnsi="Times New Roman" w:cs="Times New Roman"/>
            <w:noProof/>
            <w:sz w:val="24"/>
            <w:szCs w:val="24"/>
          </w:rPr>
          <w:t>, su medición y el impacto que sufre debido a la estacionalidad:</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_Toc233281786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10</w:t>
        </w:r>
        <w:r w:rsidRPr="00B7254A">
          <w:rPr>
            <w:rFonts w:ascii="Times New Roman" w:hAnsi="Times New Roman" w:cs="Times New Roman"/>
            <w:noProof/>
            <w:webHidden/>
            <w:sz w:val="24"/>
            <w:szCs w:val="24"/>
          </w:rPr>
          <w:fldChar w:fldCharType="end"/>
        </w:r>
      </w:hyperlink>
    </w:p>
    <w:p w:rsidRPr="00B7254A" w:rsidR="00B7254A" w:rsidP="00B7254A" w:rsidRDefault="00B7254A" w14:paraId="5D59CC33" w14:textId="4ADCA3B9">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7">
        <w:r w:rsidRPr="00B7254A">
          <w:rPr>
            <w:rStyle w:val="Hipervnculo"/>
            <w:rFonts w:ascii="Times New Roman" w:hAnsi="Times New Roman" w:cs="Times New Roman"/>
            <w:noProof/>
            <w:sz w:val="24"/>
            <w:szCs w:val="24"/>
          </w:rPr>
          <w:t>2.3 La estructura de costos y su relevancia en la estacionalidad:</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_Toc233281787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11</w:t>
        </w:r>
        <w:r w:rsidRPr="00B7254A">
          <w:rPr>
            <w:rFonts w:ascii="Times New Roman" w:hAnsi="Times New Roman" w:cs="Times New Roman"/>
            <w:noProof/>
            <w:webHidden/>
            <w:sz w:val="24"/>
            <w:szCs w:val="24"/>
          </w:rPr>
          <w:fldChar w:fldCharType="end"/>
        </w:r>
      </w:hyperlink>
    </w:p>
    <w:p w:rsidRPr="00B7254A" w:rsidR="00B7254A" w:rsidP="00B7254A" w:rsidRDefault="00B7254A" w14:paraId="58FBB663" w14:textId="47565E5A">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8">
        <w:r w:rsidRPr="00B7254A">
          <w:rPr>
            <w:rStyle w:val="Hipervnculo"/>
            <w:rFonts w:ascii="Times New Roman" w:hAnsi="Times New Roman" w:cs="Times New Roman"/>
            <w:noProof/>
            <w:sz w:val="24"/>
            <w:szCs w:val="24"/>
          </w:rPr>
          <w:t>2.4 Estacionalidad en el</w:t>
        </w:r>
        <w:r w:rsidRPr="00B7254A">
          <w:rPr>
            <w:rStyle w:val="Hipervnculo"/>
            <w:rFonts w:ascii="Times New Roman" w:hAnsi="Times New Roman" w:cs="Times New Roman"/>
            <w:noProof/>
            <w:sz w:val="24"/>
            <w:szCs w:val="24"/>
          </w:rPr>
          <w:t xml:space="preserve"> </w:t>
        </w:r>
        <w:r w:rsidRPr="00B7254A">
          <w:rPr>
            <w:rStyle w:val="Hipervnculo"/>
            <w:rFonts w:ascii="Times New Roman" w:hAnsi="Times New Roman" w:cs="Times New Roman"/>
            <w:noProof/>
            <w:sz w:val="24"/>
            <w:szCs w:val="24"/>
          </w:rPr>
          <w:t>consumo de helado:</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_Toc233281788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12</w:t>
        </w:r>
        <w:r w:rsidRPr="00B7254A">
          <w:rPr>
            <w:rFonts w:ascii="Times New Roman" w:hAnsi="Times New Roman" w:cs="Times New Roman"/>
            <w:noProof/>
            <w:webHidden/>
            <w:sz w:val="24"/>
            <w:szCs w:val="24"/>
          </w:rPr>
          <w:fldChar w:fldCharType="end"/>
        </w:r>
      </w:hyperlink>
    </w:p>
    <w:p w:rsidRPr="00B7254A" w:rsidR="00B7254A" w:rsidP="00B7254A" w:rsidRDefault="00B7254A" w14:paraId="4B90E974" w14:textId="4253A078">
      <w:pPr>
        <w:pStyle w:val="TDC1"/>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89">
        <w:r w:rsidRPr="00B7254A">
          <w:rPr>
            <w:rStyle w:val="Hipervnculo"/>
            <w:rFonts w:ascii="Times New Roman" w:hAnsi="Times New Roman" w:cs="Times New Roman"/>
            <w:noProof/>
            <w:sz w:val="24"/>
            <w:szCs w:val="24"/>
          </w:rPr>
          <w:t>3. Metodo</w:t>
        </w:r>
        <w:r w:rsidRPr="00B7254A">
          <w:rPr>
            <w:rStyle w:val="Hipervnculo"/>
            <w:rFonts w:ascii="Times New Roman" w:hAnsi="Times New Roman" w:cs="Times New Roman"/>
            <w:noProof/>
            <w:sz w:val="24"/>
            <w:szCs w:val="24"/>
          </w:rPr>
          <w:t>l</w:t>
        </w:r>
        <w:r w:rsidRPr="00B7254A">
          <w:rPr>
            <w:rStyle w:val="Hipervnculo"/>
            <w:rFonts w:ascii="Times New Roman" w:hAnsi="Times New Roman" w:cs="Times New Roman"/>
            <w:noProof/>
            <w:sz w:val="24"/>
            <w:szCs w:val="24"/>
          </w:rPr>
          <w:t>ogía</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_Toc233281789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14</w:t>
        </w:r>
        <w:r w:rsidRPr="00B7254A">
          <w:rPr>
            <w:rFonts w:ascii="Times New Roman" w:hAnsi="Times New Roman" w:cs="Times New Roman"/>
            <w:noProof/>
            <w:webHidden/>
            <w:sz w:val="24"/>
            <w:szCs w:val="24"/>
          </w:rPr>
          <w:fldChar w:fldCharType="end"/>
        </w:r>
      </w:hyperlink>
    </w:p>
    <w:p w:rsidRPr="00B7254A" w:rsidR="00B7254A" w:rsidP="00B7254A" w:rsidRDefault="00B7254A" w14:paraId="1158D9CA" w14:textId="3C3E37E6">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0">
        <w:r w:rsidRPr="00B7254A">
          <w:rPr>
            <w:rStyle w:val="Hipervnculo"/>
            <w:rFonts w:ascii="Times New Roman" w:hAnsi="Times New Roman" w:cs="Times New Roman"/>
            <w:noProof/>
            <w:sz w:val="24"/>
            <w:szCs w:val="24"/>
          </w:rPr>
          <w:t>3.1 Enfoque metodológico y aspectos a analizar:</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_Toc233281790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14</w:t>
        </w:r>
        <w:r w:rsidRPr="00B7254A">
          <w:rPr>
            <w:rFonts w:ascii="Times New Roman" w:hAnsi="Times New Roman" w:cs="Times New Roman"/>
            <w:noProof/>
            <w:webHidden/>
            <w:sz w:val="24"/>
            <w:szCs w:val="24"/>
          </w:rPr>
          <w:fldChar w:fldCharType="end"/>
        </w:r>
      </w:hyperlink>
    </w:p>
    <w:p w:rsidRPr="00B7254A" w:rsidR="00B7254A" w:rsidP="00B7254A" w:rsidRDefault="00B7254A" w14:paraId="18A7DB46" w14:textId="44BB3C64">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1">
        <w:r w:rsidRPr="00B7254A">
          <w:rPr>
            <w:rStyle w:val="Hipervnculo"/>
            <w:rFonts w:ascii="Times New Roman" w:hAnsi="Times New Roman" w:cs="Times New Roman"/>
            <w:noProof/>
            <w:sz w:val="24"/>
            <w:szCs w:val="24"/>
          </w:rPr>
          <w:t>3.2 Et</w:t>
        </w:r>
        <w:r w:rsidRPr="00B7254A">
          <w:rPr>
            <w:rStyle w:val="Hipervnculo"/>
            <w:rFonts w:ascii="Times New Roman" w:hAnsi="Times New Roman" w:cs="Times New Roman"/>
            <w:noProof/>
            <w:sz w:val="24"/>
            <w:szCs w:val="24"/>
          </w:rPr>
          <w:t>a</w:t>
        </w:r>
        <w:r w:rsidRPr="00B7254A">
          <w:rPr>
            <w:rStyle w:val="Hipervnculo"/>
            <w:rFonts w:ascii="Times New Roman" w:hAnsi="Times New Roman" w:cs="Times New Roman"/>
            <w:noProof/>
            <w:sz w:val="24"/>
            <w:szCs w:val="24"/>
          </w:rPr>
          <w:t>pas de la inv</w:t>
        </w:r>
        <w:r w:rsidRPr="00B7254A">
          <w:rPr>
            <w:rStyle w:val="Hipervnculo"/>
            <w:rFonts w:ascii="Times New Roman" w:hAnsi="Times New Roman" w:cs="Times New Roman"/>
            <w:noProof/>
            <w:sz w:val="24"/>
            <w:szCs w:val="24"/>
          </w:rPr>
          <w:t>e</w:t>
        </w:r>
        <w:r w:rsidRPr="00B7254A">
          <w:rPr>
            <w:rStyle w:val="Hipervnculo"/>
            <w:rFonts w:ascii="Times New Roman" w:hAnsi="Times New Roman" w:cs="Times New Roman"/>
            <w:noProof/>
            <w:sz w:val="24"/>
            <w:szCs w:val="24"/>
          </w:rPr>
          <w:t>s</w:t>
        </w:r>
        <w:r w:rsidRPr="00B7254A">
          <w:rPr>
            <w:rStyle w:val="Hipervnculo"/>
            <w:rFonts w:ascii="Times New Roman" w:hAnsi="Times New Roman" w:cs="Times New Roman"/>
            <w:noProof/>
            <w:sz w:val="24"/>
            <w:szCs w:val="24"/>
          </w:rPr>
          <w:t>t</w:t>
        </w:r>
        <w:r w:rsidRPr="00B7254A">
          <w:rPr>
            <w:rStyle w:val="Hipervnculo"/>
            <w:rFonts w:ascii="Times New Roman" w:hAnsi="Times New Roman" w:cs="Times New Roman"/>
            <w:noProof/>
            <w:sz w:val="24"/>
            <w:szCs w:val="24"/>
          </w:rPr>
          <w:t>igación: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_Toc233281791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15</w:t>
        </w:r>
        <w:r w:rsidRPr="00B7254A">
          <w:rPr>
            <w:rFonts w:ascii="Times New Roman" w:hAnsi="Times New Roman" w:cs="Times New Roman"/>
            <w:noProof/>
            <w:webHidden/>
            <w:sz w:val="24"/>
            <w:szCs w:val="24"/>
          </w:rPr>
          <w:fldChar w:fldCharType="end"/>
        </w:r>
      </w:hyperlink>
    </w:p>
    <w:p w:rsidRPr="00B7254A" w:rsidR="00B7254A" w:rsidP="00B7254A" w:rsidRDefault="00B7254A" w14:paraId="7A93CB71" w14:textId="0C227EB8">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2">
        <w:r w:rsidRPr="00B7254A">
          <w:rPr>
            <w:rStyle w:val="Hipervnculo"/>
            <w:rFonts w:ascii="Times New Roman" w:hAnsi="Times New Roman" w:cs="Times New Roman"/>
            <w:noProof/>
            <w:sz w:val="24"/>
            <w:szCs w:val="24"/>
          </w:rPr>
          <w:t>3.3 Variabl</w:t>
        </w:r>
        <w:r w:rsidRPr="00B7254A">
          <w:rPr>
            <w:rStyle w:val="Hipervnculo"/>
            <w:rFonts w:ascii="Times New Roman" w:hAnsi="Times New Roman" w:cs="Times New Roman"/>
            <w:noProof/>
            <w:sz w:val="24"/>
            <w:szCs w:val="24"/>
          </w:rPr>
          <w:t>e</w:t>
        </w:r>
        <w:r w:rsidRPr="00B7254A">
          <w:rPr>
            <w:rStyle w:val="Hipervnculo"/>
            <w:rFonts w:ascii="Times New Roman" w:hAnsi="Times New Roman" w:cs="Times New Roman"/>
            <w:noProof/>
            <w:sz w:val="24"/>
            <w:szCs w:val="24"/>
          </w:rPr>
          <w:t>s e indicadores:</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_Toc233281792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15</w:t>
        </w:r>
        <w:r w:rsidRPr="00B7254A">
          <w:rPr>
            <w:rFonts w:ascii="Times New Roman" w:hAnsi="Times New Roman" w:cs="Times New Roman"/>
            <w:noProof/>
            <w:webHidden/>
            <w:sz w:val="24"/>
            <w:szCs w:val="24"/>
          </w:rPr>
          <w:fldChar w:fldCharType="end"/>
        </w:r>
      </w:hyperlink>
    </w:p>
    <w:p w:rsidRPr="00B7254A" w:rsidR="00B7254A" w:rsidP="00B7254A" w:rsidRDefault="00B7254A" w14:paraId="12F0A50A" w14:textId="74338C35">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3">
        <w:r w:rsidRPr="00B7254A">
          <w:rPr>
            <w:rStyle w:val="Hipervnculo"/>
            <w:rFonts w:ascii="Times New Roman" w:hAnsi="Times New Roman" w:cs="Times New Roman"/>
            <w:noProof/>
            <w:sz w:val="24"/>
            <w:szCs w:val="24"/>
          </w:rPr>
          <w:t xml:space="preserve">3.4 Fuentes </w:t>
        </w:r>
        <w:r w:rsidRPr="00B7254A">
          <w:rPr>
            <w:rStyle w:val="Hipervnculo"/>
            <w:rFonts w:ascii="Times New Roman" w:hAnsi="Times New Roman" w:cs="Times New Roman"/>
            <w:noProof/>
            <w:sz w:val="24"/>
            <w:szCs w:val="24"/>
          </w:rPr>
          <w:t>d</w:t>
        </w:r>
        <w:r w:rsidRPr="00B7254A">
          <w:rPr>
            <w:rStyle w:val="Hipervnculo"/>
            <w:rFonts w:ascii="Times New Roman" w:hAnsi="Times New Roman" w:cs="Times New Roman"/>
            <w:noProof/>
            <w:sz w:val="24"/>
            <w:szCs w:val="24"/>
          </w:rPr>
          <w:t>e información: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_Toc233281793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16</w:t>
        </w:r>
        <w:r w:rsidRPr="00B7254A">
          <w:rPr>
            <w:rFonts w:ascii="Times New Roman" w:hAnsi="Times New Roman" w:cs="Times New Roman"/>
            <w:noProof/>
            <w:webHidden/>
            <w:sz w:val="24"/>
            <w:szCs w:val="24"/>
          </w:rPr>
          <w:fldChar w:fldCharType="end"/>
        </w:r>
      </w:hyperlink>
    </w:p>
    <w:p w:rsidRPr="00B7254A" w:rsidR="00B7254A" w:rsidP="00B7254A" w:rsidRDefault="00B7254A" w14:paraId="34F83531" w14:textId="4A46CAD8">
      <w:pPr>
        <w:pStyle w:val="TDC1"/>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4">
        <w:r w:rsidRPr="00B7254A">
          <w:rPr>
            <w:rStyle w:val="Hipervnculo"/>
            <w:rFonts w:ascii="Times New Roman" w:hAnsi="Times New Roman" w:cs="Times New Roman"/>
            <w:noProof/>
            <w:sz w:val="24"/>
            <w:szCs w:val="24"/>
          </w:rPr>
          <w:t>4. Trabajo</w:t>
        </w:r>
        <w:r w:rsidRPr="00B7254A">
          <w:rPr>
            <w:rStyle w:val="Hipervnculo"/>
            <w:rFonts w:ascii="Times New Roman" w:hAnsi="Times New Roman" w:cs="Times New Roman"/>
            <w:noProof/>
            <w:sz w:val="24"/>
            <w:szCs w:val="24"/>
          </w:rPr>
          <w:t xml:space="preserve"> </w:t>
        </w:r>
        <w:r w:rsidRPr="00B7254A">
          <w:rPr>
            <w:rStyle w:val="Hipervnculo"/>
            <w:rFonts w:ascii="Times New Roman" w:hAnsi="Times New Roman" w:cs="Times New Roman"/>
            <w:noProof/>
            <w:sz w:val="24"/>
            <w:szCs w:val="24"/>
          </w:rPr>
          <w:t>de campo</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_Toc233281794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17</w:t>
        </w:r>
        <w:r w:rsidRPr="00B7254A">
          <w:rPr>
            <w:rFonts w:ascii="Times New Roman" w:hAnsi="Times New Roman" w:cs="Times New Roman"/>
            <w:noProof/>
            <w:webHidden/>
            <w:sz w:val="24"/>
            <w:szCs w:val="24"/>
          </w:rPr>
          <w:fldChar w:fldCharType="end"/>
        </w:r>
      </w:hyperlink>
    </w:p>
    <w:p w:rsidRPr="00B7254A" w:rsidR="00B7254A" w:rsidP="00B7254A" w:rsidRDefault="00B7254A" w14:paraId="311D7A5C" w14:textId="798731A6">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5">
        <w:r w:rsidRPr="00B7254A">
          <w:rPr>
            <w:rStyle w:val="Hipervnculo"/>
            <w:rFonts w:ascii="Times New Roman" w:hAnsi="Times New Roman" w:cs="Times New Roman"/>
            <w:noProof/>
            <w:sz w:val="24"/>
            <w:szCs w:val="24"/>
          </w:rPr>
          <w:t>4.1 Entrevi</w:t>
        </w:r>
        <w:r w:rsidRPr="00B7254A">
          <w:rPr>
            <w:rStyle w:val="Hipervnculo"/>
            <w:rFonts w:ascii="Times New Roman" w:hAnsi="Times New Roman" w:cs="Times New Roman"/>
            <w:noProof/>
            <w:sz w:val="24"/>
            <w:szCs w:val="24"/>
          </w:rPr>
          <w:t>s</w:t>
        </w:r>
        <w:r w:rsidRPr="00B7254A">
          <w:rPr>
            <w:rStyle w:val="Hipervnculo"/>
            <w:rFonts w:ascii="Times New Roman" w:hAnsi="Times New Roman" w:cs="Times New Roman"/>
            <w:noProof/>
            <w:sz w:val="24"/>
            <w:szCs w:val="24"/>
          </w:rPr>
          <w:t>ta a propietaria:</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_Toc233281795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17</w:t>
        </w:r>
        <w:r w:rsidRPr="00B7254A">
          <w:rPr>
            <w:rFonts w:ascii="Times New Roman" w:hAnsi="Times New Roman" w:cs="Times New Roman"/>
            <w:noProof/>
            <w:webHidden/>
            <w:sz w:val="24"/>
            <w:szCs w:val="24"/>
          </w:rPr>
          <w:fldChar w:fldCharType="end"/>
        </w:r>
      </w:hyperlink>
    </w:p>
    <w:p w:rsidRPr="00B7254A" w:rsidR="00B7254A" w:rsidP="00B7254A" w:rsidRDefault="00B7254A" w14:paraId="52EBE1EE" w14:textId="5C9292B8">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6">
        <w:r w:rsidRPr="00B7254A">
          <w:rPr>
            <w:rStyle w:val="Hipervnculo"/>
            <w:rFonts w:ascii="Times New Roman" w:hAnsi="Times New Roman" w:cs="Times New Roman"/>
            <w:noProof/>
            <w:sz w:val="24"/>
            <w:szCs w:val="24"/>
          </w:rPr>
          <w:t>4.2 Muestre</w:t>
        </w:r>
        <w:r w:rsidRPr="00B7254A">
          <w:rPr>
            <w:rStyle w:val="Hipervnculo"/>
            <w:rFonts w:ascii="Times New Roman" w:hAnsi="Times New Roman" w:cs="Times New Roman"/>
            <w:noProof/>
            <w:sz w:val="24"/>
            <w:szCs w:val="24"/>
          </w:rPr>
          <w:t>o</w:t>
        </w:r>
        <w:r w:rsidRPr="00B7254A">
          <w:rPr>
            <w:rStyle w:val="Hipervnculo"/>
            <w:rFonts w:ascii="Times New Roman" w:hAnsi="Times New Roman" w:cs="Times New Roman"/>
            <w:noProof/>
            <w:sz w:val="24"/>
            <w:szCs w:val="24"/>
          </w:rPr>
          <w:t xml:space="preserve"> incidental no probabilístico a consumidores de la localidad de Junín:</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_Toc233281796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18</w:t>
        </w:r>
        <w:r w:rsidRPr="00B7254A">
          <w:rPr>
            <w:rFonts w:ascii="Times New Roman" w:hAnsi="Times New Roman" w:cs="Times New Roman"/>
            <w:noProof/>
            <w:webHidden/>
            <w:sz w:val="24"/>
            <w:szCs w:val="24"/>
          </w:rPr>
          <w:fldChar w:fldCharType="end"/>
        </w:r>
      </w:hyperlink>
    </w:p>
    <w:p w:rsidRPr="00B7254A" w:rsidR="00B7254A" w:rsidP="00B7254A" w:rsidRDefault="00B7254A" w14:paraId="3E473E61" w14:textId="4DAE32DF">
      <w:pPr>
        <w:pStyle w:val="TDC2"/>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7">
        <w:r w:rsidRPr="00B7254A">
          <w:rPr>
            <w:rStyle w:val="Hipervnculo"/>
            <w:rFonts w:ascii="Times New Roman" w:hAnsi="Times New Roman" w:cs="Times New Roman"/>
            <w:noProof/>
            <w:sz w:val="24"/>
            <w:szCs w:val="24"/>
          </w:rPr>
          <w:t>4.3 Estado de resultados e indi</w:t>
        </w:r>
        <w:r w:rsidRPr="00B7254A">
          <w:rPr>
            <w:rStyle w:val="Hipervnculo"/>
            <w:rFonts w:ascii="Times New Roman" w:hAnsi="Times New Roman" w:cs="Times New Roman"/>
            <w:noProof/>
            <w:sz w:val="24"/>
            <w:szCs w:val="24"/>
          </w:rPr>
          <w:t>c</w:t>
        </w:r>
        <w:r w:rsidRPr="00B7254A">
          <w:rPr>
            <w:rStyle w:val="Hipervnculo"/>
            <w:rFonts w:ascii="Times New Roman" w:hAnsi="Times New Roman" w:cs="Times New Roman"/>
            <w:noProof/>
            <w:sz w:val="24"/>
            <w:szCs w:val="24"/>
          </w:rPr>
          <w:t>adores económicos:</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_Toc233281797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22</w:t>
        </w:r>
        <w:r w:rsidRPr="00B7254A">
          <w:rPr>
            <w:rFonts w:ascii="Times New Roman" w:hAnsi="Times New Roman" w:cs="Times New Roman"/>
            <w:noProof/>
            <w:webHidden/>
            <w:sz w:val="24"/>
            <w:szCs w:val="24"/>
          </w:rPr>
          <w:fldChar w:fldCharType="end"/>
        </w:r>
      </w:hyperlink>
    </w:p>
    <w:p w:rsidRPr="00B7254A" w:rsidR="00B7254A" w:rsidP="00B7254A" w:rsidRDefault="00B7254A" w14:paraId="4E30DDB0" w14:textId="421957F8">
      <w:pPr>
        <w:pStyle w:val="TDC1"/>
        <w:tabs>
          <w:tab w:val="right" w:leader="dot" w:pos="8777"/>
        </w:tabs>
        <w:spacing w:line="360" w:lineRule="auto"/>
        <w:rPr>
          <w:rFonts w:ascii="Times New Roman" w:hAnsi="Times New Roman" w:cs="Times New Roman" w:eastAsiaTheme="minorEastAsia"/>
          <w:noProof/>
          <w:sz w:val="24"/>
          <w:szCs w:val="24"/>
          <w:lang w:eastAsia="es-AR"/>
        </w:rPr>
      </w:pPr>
      <w:hyperlink w:history="1" w:anchor="_Toc233281798">
        <w:r w:rsidRPr="00B7254A">
          <w:rPr>
            <w:rStyle w:val="Hipervnculo"/>
            <w:rFonts w:ascii="Times New Roman" w:hAnsi="Times New Roman" w:cs="Times New Roman"/>
            <w:noProof/>
            <w:sz w:val="24"/>
            <w:szCs w:val="24"/>
          </w:rPr>
          <w:t>5. Conclusi</w:t>
        </w:r>
        <w:r w:rsidRPr="00B7254A">
          <w:rPr>
            <w:rStyle w:val="Hipervnculo"/>
            <w:rFonts w:ascii="Times New Roman" w:hAnsi="Times New Roman" w:cs="Times New Roman"/>
            <w:noProof/>
            <w:sz w:val="24"/>
            <w:szCs w:val="24"/>
          </w:rPr>
          <w:t>o</w:t>
        </w:r>
        <w:r w:rsidRPr="00B7254A">
          <w:rPr>
            <w:rStyle w:val="Hipervnculo"/>
            <w:rFonts w:ascii="Times New Roman" w:hAnsi="Times New Roman" w:cs="Times New Roman"/>
            <w:noProof/>
            <w:sz w:val="24"/>
            <w:szCs w:val="24"/>
          </w:rPr>
          <w:t>nes</w:t>
        </w:r>
        <w:r w:rsidRPr="00B7254A">
          <w:rPr>
            <w:rFonts w:ascii="Times New Roman" w:hAnsi="Times New Roman" w:cs="Times New Roman"/>
            <w:noProof/>
            <w:webHidden/>
            <w:sz w:val="24"/>
            <w:szCs w:val="24"/>
          </w:rPr>
          <w:tab/>
        </w:r>
        <w:r w:rsidRPr="00B7254A">
          <w:rPr>
            <w:rFonts w:ascii="Times New Roman" w:hAnsi="Times New Roman" w:cs="Times New Roman"/>
            <w:noProof/>
            <w:webHidden/>
            <w:sz w:val="24"/>
            <w:szCs w:val="24"/>
          </w:rPr>
          <w:fldChar w:fldCharType="begin"/>
        </w:r>
        <w:r w:rsidRPr="00B7254A">
          <w:rPr>
            <w:rFonts w:ascii="Times New Roman" w:hAnsi="Times New Roman" w:cs="Times New Roman"/>
            <w:noProof/>
            <w:webHidden/>
            <w:sz w:val="24"/>
            <w:szCs w:val="24"/>
          </w:rPr>
          <w:instrText xml:space="preserve"> PAGEREF _Toc233281798 \h </w:instrText>
        </w:r>
        <w:r w:rsidRPr="00B7254A">
          <w:rPr>
            <w:rFonts w:ascii="Times New Roman" w:hAnsi="Times New Roman" w:cs="Times New Roman"/>
            <w:noProof/>
            <w:webHidden/>
            <w:sz w:val="24"/>
            <w:szCs w:val="24"/>
          </w:rPr>
        </w:r>
        <w:r w:rsidRPr="00B7254A">
          <w:rPr>
            <w:rFonts w:ascii="Times New Roman" w:hAnsi="Times New Roman" w:cs="Times New Roman"/>
            <w:noProof/>
            <w:webHidden/>
            <w:sz w:val="24"/>
            <w:szCs w:val="24"/>
          </w:rPr>
          <w:fldChar w:fldCharType="separate"/>
        </w:r>
        <w:r w:rsidR="008139D5">
          <w:rPr>
            <w:rFonts w:ascii="Times New Roman" w:hAnsi="Times New Roman" w:cs="Times New Roman"/>
            <w:noProof/>
            <w:webHidden/>
            <w:sz w:val="24"/>
            <w:szCs w:val="24"/>
          </w:rPr>
          <w:t>28</w:t>
        </w:r>
        <w:r w:rsidRPr="00B7254A">
          <w:rPr>
            <w:rFonts w:ascii="Times New Roman" w:hAnsi="Times New Roman" w:cs="Times New Roman"/>
            <w:noProof/>
            <w:webHidden/>
            <w:sz w:val="24"/>
            <w:szCs w:val="24"/>
          </w:rPr>
          <w:fldChar w:fldCharType="end"/>
        </w:r>
      </w:hyperlink>
    </w:p>
    <w:p w:rsidRPr="00B0610D" w:rsidR="00F512EE" w:rsidP="00CA4C14" w:rsidRDefault="00B7254A" w14:paraId="1393389F" w14:textId="77777777">
      <w:pPr>
        <w:spacing w:line="360" w:lineRule="auto"/>
        <w:rPr>
          <w:rFonts w:ascii="Times New Roman" w:hAnsi="Times New Roman" w:cs="Times New Roman"/>
          <w:color w:val="EE0000"/>
          <w:sz w:val="24"/>
          <w:szCs w:val="24"/>
        </w:rPr>
      </w:pPr>
      <w:r w:rsidRPr="00B7254A">
        <w:rPr>
          <w:rFonts w:ascii="Times New Roman" w:hAnsi="Times New Roman" w:cs="Times New Roman"/>
          <w:color w:val="EE0000"/>
          <w:sz w:val="24"/>
          <w:szCs w:val="24"/>
        </w:rPr>
        <w:fldChar w:fldCharType="end"/>
      </w:r>
      <w:r w:rsidRPr="00B0610D" w:rsidR="00F512EE">
        <w:rPr>
          <w:rFonts w:ascii="Times New Roman" w:hAnsi="Times New Roman" w:cs="Times New Roman"/>
          <w:color w:val="EE0000"/>
          <w:sz w:val="24"/>
          <w:szCs w:val="24"/>
        </w:rPr>
        <w:br w:type="page"/>
      </w:r>
    </w:p>
    <w:p w:rsidRPr="00DF70E9" w:rsidR="00F512EE" w:rsidP="00DF70E9" w:rsidRDefault="008C349A" w14:paraId="5E71BFF1" w14:textId="35C898FF">
      <w:pPr>
        <w:pStyle w:val="TDC1"/>
        <w:tabs>
          <w:tab w:val="right" w:leader="dot" w:pos="8775"/>
        </w:tabs>
        <w:spacing w:line="360" w:lineRule="auto"/>
        <w:rPr>
          <w:rFonts w:ascii="Times New Roman" w:hAnsi="Times New Roman" w:cs="Times New Roman"/>
          <w:sz w:val="24"/>
          <w:szCs w:val="24"/>
        </w:rPr>
      </w:pPr>
      <w:r w:rsidRPr="00DF70E9">
        <w:rPr>
          <w:rFonts w:ascii="Times New Roman" w:hAnsi="Times New Roman" w:cs="Times New Roman"/>
          <w:sz w:val="24"/>
          <w:szCs w:val="24"/>
        </w:rPr>
        <w:lastRenderedPageBreak/>
        <w:t>Índice</w:t>
      </w:r>
      <w:r w:rsidRPr="00DF70E9" w:rsidR="00F512EE">
        <w:rPr>
          <w:rFonts w:ascii="Times New Roman" w:hAnsi="Times New Roman" w:cs="Times New Roman"/>
          <w:sz w:val="24"/>
          <w:szCs w:val="24"/>
        </w:rPr>
        <w:t xml:space="preserve"> </w:t>
      </w:r>
      <w:r w:rsidRPr="00DF70E9">
        <w:rPr>
          <w:rFonts w:ascii="Times New Roman" w:hAnsi="Times New Roman" w:cs="Times New Roman"/>
          <w:sz w:val="24"/>
          <w:szCs w:val="24"/>
        </w:rPr>
        <w:t xml:space="preserve">de figuras </w:t>
      </w:r>
      <w:r w:rsidRPr="00DF70E9" w:rsidR="00AE442A">
        <w:rPr>
          <w:rFonts w:ascii="Times New Roman" w:hAnsi="Times New Roman" w:cs="Times New Roman"/>
          <w:sz w:val="24"/>
          <w:szCs w:val="24"/>
        </w:rPr>
        <w:t>y cuadros</w:t>
      </w:r>
    </w:p>
    <w:p w:rsidRPr="00972299" w:rsidR="00972299" w:rsidP="00972299" w:rsidRDefault="00CA4C14" w14:paraId="131D3FB1" w14:textId="069909A6">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r w:rsidRPr="00972299">
        <w:rPr>
          <w:rFonts w:ascii="Times New Roman" w:hAnsi="Times New Roman" w:cs="Times New Roman"/>
          <w:color w:val="EE0000"/>
          <w:sz w:val="24"/>
          <w:szCs w:val="24"/>
        </w:rPr>
        <w:fldChar w:fldCharType="begin"/>
      </w:r>
      <w:r w:rsidRPr="00972299">
        <w:rPr>
          <w:rFonts w:ascii="Times New Roman" w:hAnsi="Times New Roman" w:cs="Times New Roman"/>
          <w:color w:val="EE0000"/>
          <w:sz w:val="24"/>
          <w:szCs w:val="24"/>
        </w:rPr>
        <w:instrText xml:space="preserve"> TOC \h \z \t "IFyC-1;1;IFyC-2;2" </w:instrText>
      </w:r>
      <w:r w:rsidRPr="00972299">
        <w:rPr>
          <w:rFonts w:ascii="Times New Roman" w:hAnsi="Times New Roman" w:cs="Times New Roman"/>
          <w:color w:val="EE0000"/>
          <w:sz w:val="24"/>
          <w:szCs w:val="24"/>
        </w:rPr>
        <w:fldChar w:fldCharType="separate"/>
      </w:r>
      <w:hyperlink w:history="1" w:anchor="_Toc233369798">
        <w:r w:rsidRPr="00972299" w:rsidR="00972299">
          <w:rPr>
            <w:rStyle w:val="Hipervnculo"/>
            <w:rFonts w:ascii="Times New Roman" w:hAnsi="Times New Roman" w:cs="Times New Roman"/>
            <w:noProof/>
            <w:sz w:val="24"/>
            <w:szCs w:val="24"/>
          </w:rPr>
          <w:t>Figura 1</w:t>
        </w:r>
        <w:r w:rsidRPr="00972299" w:rsidR="00972299">
          <w:rPr>
            <w:rFonts w:ascii="Times New Roman" w:hAnsi="Times New Roman" w:cs="Times New Roman"/>
            <w:noProof/>
            <w:webHidden/>
            <w:sz w:val="24"/>
            <w:szCs w:val="24"/>
          </w:rPr>
          <w:tab/>
        </w:r>
        <w:r w:rsidRPr="00972299" w:rsidR="00972299">
          <w:rPr>
            <w:rFonts w:ascii="Times New Roman" w:hAnsi="Times New Roman" w:cs="Times New Roman"/>
            <w:noProof/>
            <w:webHidden/>
            <w:sz w:val="24"/>
            <w:szCs w:val="24"/>
          </w:rPr>
          <w:fldChar w:fldCharType="begin"/>
        </w:r>
        <w:r w:rsidRPr="00972299" w:rsidR="00972299">
          <w:rPr>
            <w:rFonts w:ascii="Times New Roman" w:hAnsi="Times New Roman" w:cs="Times New Roman"/>
            <w:noProof/>
            <w:webHidden/>
            <w:sz w:val="24"/>
            <w:szCs w:val="24"/>
          </w:rPr>
          <w:instrText xml:space="preserve"> PAGEREF _Toc233369798 \h </w:instrText>
        </w:r>
        <w:r w:rsidRPr="00972299" w:rsidR="00972299">
          <w:rPr>
            <w:rFonts w:ascii="Times New Roman" w:hAnsi="Times New Roman" w:cs="Times New Roman"/>
            <w:noProof/>
            <w:webHidden/>
            <w:sz w:val="24"/>
            <w:szCs w:val="24"/>
          </w:rPr>
        </w:r>
        <w:r w:rsidRPr="00972299" w:rsidR="00972299">
          <w:rPr>
            <w:rFonts w:ascii="Times New Roman" w:hAnsi="Times New Roman" w:cs="Times New Roman"/>
            <w:noProof/>
            <w:webHidden/>
            <w:sz w:val="24"/>
            <w:szCs w:val="24"/>
          </w:rPr>
          <w:fldChar w:fldCharType="separate"/>
        </w:r>
        <w:r w:rsidRPr="00972299" w:rsidR="00972299">
          <w:rPr>
            <w:rFonts w:ascii="Times New Roman" w:hAnsi="Times New Roman" w:cs="Times New Roman"/>
            <w:noProof/>
            <w:webHidden/>
            <w:sz w:val="24"/>
            <w:szCs w:val="24"/>
          </w:rPr>
          <w:t>19</w:t>
        </w:r>
        <w:r w:rsidRPr="00972299" w:rsidR="00972299">
          <w:rPr>
            <w:rFonts w:ascii="Times New Roman" w:hAnsi="Times New Roman" w:cs="Times New Roman"/>
            <w:noProof/>
            <w:webHidden/>
            <w:sz w:val="24"/>
            <w:szCs w:val="24"/>
          </w:rPr>
          <w:fldChar w:fldCharType="end"/>
        </w:r>
      </w:hyperlink>
    </w:p>
    <w:p w:rsidRPr="00972299" w:rsidR="00972299" w:rsidP="00972299" w:rsidRDefault="00972299" w14:paraId="64211F9F" w14:textId="6C4DC3E1">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799">
        <w:r w:rsidRPr="00972299">
          <w:rPr>
            <w:rStyle w:val="Hipervnculo"/>
            <w:rFonts w:ascii="Times New Roman" w:hAnsi="Times New Roman" w:cs="Times New Roman"/>
            <w:noProof/>
            <w:sz w:val="24"/>
            <w:szCs w:val="24"/>
          </w:rPr>
          <w:t>Época del año en donde consumen más helado los usuarios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_Toc233369799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19</w:t>
        </w:r>
        <w:r w:rsidRPr="00972299">
          <w:rPr>
            <w:rFonts w:ascii="Times New Roman" w:hAnsi="Times New Roman" w:cs="Times New Roman"/>
            <w:noProof/>
            <w:webHidden/>
            <w:sz w:val="24"/>
            <w:szCs w:val="24"/>
          </w:rPr>
          <w:fldChar w:fldCharType="end"/>
        </w:r>
      </w:hyperlink>
    </w:p>
    <w:p w:rsidRPr="00972299" w:rsidR="00972299" w:rsidP="00972299" w:rsidRDefault="00972299" w14:paraId="65C70B0C" w14:textId="5530F526">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0">
        <w:r w:rsidRPr="00972299">
          <w:rPr>
            <w:rStyle w:val="Hipervnculo"/>
            <w:rFonts w:ascii="Times New Roman" w:hAnsi="Times New Roman" w:cs="Times New Roman"/>
            <w:noProof/>
            <w:sz w:val="24"/>
            <w:szCs w:val="24"/>
          </w:rPr>
          <w:t>Figura 2</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_Toc233369800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19</w:t>
        </w:r>
        <w:r w:rsidRPr="00972299">
          <w:rPr>
            <w:rFonts w:ascii="Times New Roman" w:hAnsi="Times New Roman" w:cs="Times New Roman"/>
            <w:noProof/>
            <w:webHidden/>
            <w:sz w:val="24"/>
            <w:szCs w:val="24"/>
          </w:rPr>
          <w:fldChar w:fldCharType="end"/>
        </w:r>
      </w:hyperlink>
    </w:p>
    <w:p w:rsidRPr="00972299" w:rsidR="00972299" w:rsidP="00972299" w:rsidRDefault="00972299" w14:paraId="1FFFC7F8" w14:textId="045CAD0D">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1">
        <w:r w:rsidRPr="00972299">
          <w:rPr>
            <w:rStyle w:val="Hipervnculo"/>
            <w:rFonts w:ascii="Times New Roman" w:hAnsi="Times New Roman" w:cs="Times New Roman"/>
            <w:noProof/>
            <w:sz w:val="24"/>
            <w:szCs w:val="24"/>
          </w:rPr>
          <w:t>Finalidad por la cual consumen helado los demandantes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_Toc233369801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19</w:t>
        </w:r>
        <w:r w:rsidRPr="00972299">
          <w:rPr>
            <w:rFonts w:ascii="Times New Roman" w:hAnsi="Times New Roman" w:cs="Times New Roman"/>
            <w:noProof/>
            <w:webHidden/>
            <w:sz w:val="24"/>
            <w:szCs w:val="24"/>
          </w:rPr>
          <w:fldChar w:fldCharType="end"/>
        </w:r>
      </w:hyperlink>
    </w:p>
    <w:p w:rsidRPr="00972299" w:rsidR="00972299" w:rsidP="00972299" w:rsidRDefault="00972299" w14:paraId="32A72B31" w14:textId="04A7BA50">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2">
        <w:r w:rsidRPr="00972299">
          <w:rPr>
            <w:rStyle w:val="Hipervnculo"/>
            <w:rFonts w:ascii="Times New Roman" w:hAnsi="Times New Roman" w:cs="Times New Roman"/>
            <w:noProof/>
            <w:sz w:val="24"/>
            <w:szCs w:val="24"/>
          </w:rPr>
          <w:t>Figura 3</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_Toc233369802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20</w:t>
        </w:r>
        <w:r w:rsidRPr="00972299">
          <w:rPr>
            <w:rFonts w:ascii="Times New Roman" w:hAnsi="Times New Roman" w:cs="Times New Roman"/>
            <w:noProof/>
            <w:webHidden/>
            <w:sz w:val="24"/>
            <w:szCs w:val="24"/>
          </w:rPr>
          <w:fldChar w:fldCharType="end"/>
        </w:r>
      </w:hyperlink>
    </w:p>
    <w:p w:rsidRPr="00972299" w:rsidR="00972299" w:rsidP="00972299" w:rsidRDefault="00972299" w14:paraId="5230D62F" w14:textId="5C511B6E">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3">
        <w:r w:rsidRPr="00972299">
          <w:rPr>
            <w:rStyle w:val="Hipervnculo"/>
            <w:rFonts w:ascii="Times New Roman" w:hAnsi="Times New Roman" w:cs="Times New Roman"/>
            <w:noProof/>
            <w:sz w:val="24"/>
            <w:szCs w:val="24"/>
          </w:rPr>
          <w:t>Momento del día en el que los consumidores suelen consumir helado</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_Toc233369803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20</w:t>
        </w:r>
        <w:r w:rsidRPr="00972299">
          <w:rPr>
            <w:rFonts w:ascii="Times New Roman" w:hAnsi="Times New Roman" w:cs="Times New Roman"/>
            <w:noProof/>
            <w:webHidden/>
            <w:sz w:val="24"/>
            <w:szCs w:val="24"/>
          </w:rPr>
          <w:fldChar w:fldCharType="end"/>
        </w:r>
      </w:hyperlink>
    </w:p>
    <w:p w:rsidRPr="00972299" w:rsidR="00972299" w:rsidP="00972299" w:rsidRDefault="00972299" w14:paraId="3695ABAE" w14:textId="5095E393">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4">
        <w:r w:rsidRPr="00972299">
          <w:rPr>
            <w:rStyle w:val="Hipervnculo"/>
            <w:rFonts w:ascii="Times New Roman" w:hAnsi="Times New Roman" w:cs="Times New Roman"/>
            <w:noProof/>
            <w:sz w:val="24"/>
            <w:szCs w:val="24"/>
          </w:rPr>
          <w:t>Figura 4</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_Toc233369804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21</w:t>
        </w:r>
        <w:r w:rsidRPr="00972299">
          <w:rPr>
            <w:rFonts w:ascii="Times New Roman" w:hAnsi="Times New Roman" w:cs="Times New Roman"/>
            <w:noProof/>
            <w:webHidden/>
            <w:sz w:val="24"/>
            <w:szCs w:val="24"/>
          </w:rPr>
          <w:fldChar w:fldCharType="end"/>
        </w:r>
      </w:hyperlink>
    </w:p>
    <w:p w:rsidRPr="00972299" w:rsidR="00972299" w:rsidP="00972299" w:rsidRDefault="00972299" w14:paraId="26E80D8D" w14:textId="724DF316">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5">
        <w:r w:rsidRPr="00972299">
          <w:rPr>
            <w:rStyle w:val="Hipervnculo"/>
            <w:rFonts w:ascii="Times New Roman" w:hAnsi="Times New Roman" w:cs="Times New Roman"/>
            <w:noProof/>
            <w:sz w:val="24"/>
            <w:szCs w:val="24"/>
          </w:rPr>
          <w:t>Modalidad de compra de helado utilizada con mayor frecuencia</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_Toc233369805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21</w:t>
        </w:r>
        <w:r w:rsidRPr="00972299">
          <w:rPr>
            <w:rFonts w:ascii="Times New Roman" w:hAnsi="Times New Roman" w:cs="Times New Roman"/>
            <w:noProof/>
            <w:webHidden/>
            <w:sz w:val="24"/>
            <w:szCs w:val="24"/>
          </w:rPr>
          <w:fldChar w:fldCharType="end"/>
        </w:r>
      </w:hyperlink>
    </w:p>
    <w:p w:rsidRPr="00972299" w:rsidR="00972299" w:rsidP="00972299" w:rsidRDefault="00972299" w14:paraId="2F5C9DCF" w14:textId="70F198CB">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6">
        <w:r w:rsidRPr="00972299">
          <w:rPr>
            <w:rStyle w:val="Hipervnculo"/>
            <w:rFonts w:ascii="Times New Roman" w:hAnsi="Times New Roman" w:cs="Times New Roman"/>
            <w:noProof/>
            <w:sz w:val="24"/>
            <w:szCs w:val="24"/>
          </w:rPr>
          <w:t>Figura 5</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_Toc233369806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21</w:t>
        </w:r>
        <w:r w:rsidRPr="00972299">
          <w:rPr>
            <w:rFonts w:ascii="Times New Roman" w:hAnsi="Times New Roman" w:cs="Times New Roman"/>
            <w:noProof/>
            <w:webHidden/>
            <w:sz w:val="24"/>
            <w:szCs w:val="24"/>
          </w:rPr>
          <w:fldChar w:fldCharType="end"/>
        </w:r>
      </w:hyperlink>
    </w:p>
    <w:p w:rsidRPr="00972299" w:rsidR="00972299" w:rsidP="00972299" w:rsidRDefault="00972299" w14:paraId="0F1EE1E6" w14:textId="5AD08057">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7">
        <w:r w:rsidRPr="00972299">
          <w:rPr>
            <w:rStyle w:val="Hipervnculo"/>
            <w:rFonts w:ascii="Times New Roman" w:hAnsi="Times New Roman" w:cs="Times New Roman"/>
            <w:noProof/>
            <w:sz w:val="24"/>
            <w:szCs w:val="24"/>
          </w:rPr>
          <w:t>Percepción sobre la frecuencia del consumo de helado durante todo el año en comparación con años anteriores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_Toc233369807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21</w:t>
        </w:r>
        <w:r w:rsidRPr="00972299">
          <w:rPr>
            <w:rFonts w:ascii="Times New Roman" w:hAnsi="Times New Roman" w:cs="Times New Roman"/>
            <w:noProof/>
            <w:webHidden/>
            <w:sz w:val="24"/>
            <w:szCs w:val="24"/>
          </w:rPr>
          <w:fldChar w:fldCharType="end"/>
        </w:r>
      </w:hyperlink>
    </w:p>
    <w:p w:rsidRPr="00972299" w:rsidR="00972299" w:rsidP="00972299" w:rsidRDefault="00972299" w14:paraId="2ECCE3E9" w14:textId="0B6B300D">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8">
        <w:r w:rsidRPr="00972299">
          <w:rPr>
            <w:rStyle w:val="Hipervnculo"/>
            <w:rFonts w:ascii="Times New Roman" w:hAnsi="Times New Roman" w:cs="Times New Roman"/>
            <w:noProof/>
            <w:sz w:val="24"/>
            <w:szCs w:val="24"/>
          </w:rPr>
          <w:t>Cuadro 1</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_Toc233369808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23</w:t>
        </w:r>
        <w:r w:rsidRPr="00972299">
          <w:rPr>
            <w:rFonts w:ascii="Times New Roman" w:hAnsi="Times New Roman" w:cs="Times New Roman"/>
            <w:noProof/>
            <w:webHidden/>
            <w:sz w:val="24"/>
            <w:szCs w:val="24"/>
          </w:rPr>
          <w:fldChar w:fldCharType="end"/>
        </w:r>
      </w:hyperlink>
    </w:p>
    <w:p w:rsidRPr="00972299" w:rsidR="00972299" w:rsidP="00972299" w:rsidRDefault="00972299" w14:paraId="055033B2" w14:textId="042DC504">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09">
        <w:r w:rsidRPr="00972299">
          <w:rPr>
            <w:rStyle w:val="Hipervnculo"/>
            <w:rFonts w:ascii="Times New Roman" w:hAnsi="Times New Roman" w:cs="Times New Roman"/>
            <w:noProof/>
            <w:sz w:val="24"/>
            <w:szCs w:val="24"/>
          </w:rPr>
          <w:t>Estado de resultados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_Toc233369809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23</w:t>
        </w:r>
        <w:r w:rsidRPr="00972299">
          <w:rPr>
            <w:rFonts w:ascii="Times New Roman" w:hAnsi="Times New Roman" w:cs="Times New Roman"/>
            <w:noProof/>
            <w:webHidden/>
            <w:sz w:val="24"/>
            <w:szCs w:val="24"/>
          </w:rPr>
          <w:fldChar w:fldCharType="end"/>
        </w:r>
      </w:hyperlink>
    </w:p>
    <w:p w:rsidRPr="00972299" w:rsidR="00972299" w:rsidP="00972299" w:rsidRDefault="00972299" w14:paraId="70DBE32A" w14:textId="7568C83C">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0">
        <w:r w:rsidRPr="00972299">
          <w:rPr>
            <w:rStyle w:val="Hipervnculo"/>
            <w:rFonts w:ascii="Times New Roman" w:hAnsi="Times New Roman" w:cs="Times New Roman"/>
            <w:noProof/>
            <w:sz w:val="24"/>
            <w:szCs w:val="24"/>
          </w:rPr>
          <w:t>Figura 6</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_Toc233369810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25</w:t>
        </w:r>
        <w:r w:rsidRPr="00972299">
          <w:rPr>
            <w:rFonts w:ascii="Times New Roman" w:hAnsi="Times New Roman" w:cs="Times New Roman"/>
            <w:noProof/>
            <w:webHidden/>
            <w:sz w:val="24"/>
            <w:szCs w:val="24"/>
          </w:rPr>
          <w:fldChar w:fldCharType="end"/>
        </w:r>
      </w:hyperlink>
    </w:p>
    <w:p w:rsidRPr="00972299" w:rsidR="00972299" w:rsidP="00972299" w:rsidRDefault="00972299" w14:paraId="3EA6C89B" w14:textId="7632BC32">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1">
        <w:r w:rsidRPr="00972299">
          <w:rPr>
            <w:rStyle w:val="Hipervnculo"/>
            <w:rFonts w:ascii="Times New Roman" w:hAnsi="Times New Roman" w:cs="Times New Roman"/>
            <w:noProof/>
            <w:sz w:val="24"/>
            <w:szCs w:val="24"/>
          </w:rPr>
          <w:t>Incidencia de los costos fijos sobre el resultado bruto</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_Toc233369811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25</w:t>
        </w:r>
        <w:r w:rsidRPr="00972299">
          <w:rPr>
            <w:rFonts w:ascii="Times New Roman" w:hAnsi="Times New Roman" w:cs="Times New Roman"/>
            <w:noProof/>
            <w:webHidden/>
            <w:sz w:val="24"/>
            <w:szCs w:val="24"/>
          </w:rPr>
          <w:fldChar w:fldCharType="end"/>
        </w:r>
      </w:hyperlink>
    </w:p>
    <w:p w:rsidRPr="00972299" w:rsidR="00972299" w:rsidP="00972299" w:rsidRDefault="00972299" w14:paraId="1F6AB003" w14:textId="01BFF709">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2">
        <w:r w:rsidRPr="00972299">
          <w:rPr>
            <w:rStyle w:val="Hipervnculo"/>
            <w:rFonts w:ascii="Times New Roman" w:hAnsi="Times New Roman" w:cs="Times New Roman"/>
            <w:noProof/>
            <w:sz w:val="24"/>
            <w:szCs w:val="24"/>
          </w:rPr>
          <w:t>Figura 7</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_Toc233369812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26</w:t>
        </w:r>
        <w:r w:rsidRPr="00972299">
          <w:rPr>
            <w:rFonts w:ascii="Times New Roman" w:hAnsi="Times New Roman" w:cs="Times New Roman"/>
            <w:noProof/>
            <w:webHidden/>
            <w:sz w:val="24"/>
            <w:szCs w:val="24"/>
          </w:rPr>
          <w:fldChar w:fldCharType="end"/>
        </w:r>
      </w:hyperlink>
    </w:p>
    <w:p w:rsidRPr="00972299" w:rsidR="00972299" w:rsidP="00972299" w:rsidRDefault="00972299" w14:paraId="5AEF246D" w14:textId="6847CEBD">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3">
        <w:r w:rsidRPr="00972299">
          <w:rPr>
            <w:rStyle w:val="Hipervnculo"/>
            <w:rFonts w:ascii="Times New Roman" w:hAnsi="Times New Roman" w:cs="Times New Roman"/>
            <w:noProof/>
            <w:sz w:val="24"/>
            <w:szCs w:val="24"/>
          </w:rPr>
          <w:t>Participación de Ingresos de los meses invernales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_Toc233369813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26</w:t>
        </w:r>
        <w:r w:rsidRPr="00972299">
          <w:rPr>
            <w:rFonts w:ascii="Times New Roman" w:hAnsi="Times New Roman" w:cs="Times New Roman"/>
            <w:noProof/>
            <w:webHidden/>
            <w:sz w:val="24"/>
            <w:szCs w:val="24"/>
          </w:rPr>
          <w:fldChar w:fldCharType="end"/>
        </w:r>
      </w:hyperlink>
    </w:p>
    <w:p w:rsidRPr="00972299" w:rsidR="00972299" w:rsidP="00972299" w:rsidRDefault="00972299" w14:paraId="2355526D" w14:textId="2E161784">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4">
        <w:r w:rsidRPr="00972299">
          <w:rPr>
            <w:rStyle w:val="Hipervnculo"/>
            <w:rFonts w:ascii="Times New Roman" w:hAnsi="Times New Roman" w:cs="Times New Roman"/>
            <w:noProof/>
            <w:sz w:val="24"/>
            <w:szCs w:val="24"/>
          </w:rPr>
          <w:t>Figu</w:t>
        </w:r>
        <w:r w:rsidRPr="00972299">
          <w:rPr>
            <w:rStyle w:val="Hipervnculo"/>
            <w:rFonts w:ascii="Times New Roman" w:hAnsi="Times New Roman" w:cs="Times New Roman"/>
            <w:noProof/>
            <w:sz w:val="24"/>
            <w:szCs w:val="24"/>
          </w:rPr>
          <w:t>r</w:t>
        </w:r>
        <w:r w:rsidRPr="00972299">
          <w:rPr>
            <w:rStyle w:val="Hipervnculo"/>
            <w:rFonts w:ascii="Times New Roman" w:hAnsi="Times New Roman" w:cs="Times New Roman"/>
            <w:noProof/>
            <w:sz w:val="24"/>
            <w:szCs w:val="24"/>
          </w:rPr>
          <w:t>a 8</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_Toc233369814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27</w:t>
        </w:r>
        <w:r w:rsidRPr="00972299">
          <w:rPr>
            <w:rFonts w:ascii="Times New Roman" w:hAnsi="Times New Roman" w:cs="Times New Roman"/>
            <w:noProof/>
            <w:webHidden/>
            <w:sz w:val="24"/>
            <w:szCs w:val="24"/>
          </w:rPr>
          <w:fldChar w:fldCharType="end"/>
        </w:r>
      </w:hyperlink>
    </w:p>
    <w:p w:rsidRPr="00972299" w:rsidR="00972299" w:rsidP="00972299" w:rsidRDefault="00972299" w14:paraId="1B47D77F" w14:textId="70A43E70">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5">
        <w:r w:rsidRPr="00972299">
          <w:rPr>
            <w:rStyle w:val="Hipervnculo"/>
            <w:rFonts w:ascii="Times New Roman" w:hAnsi="Times New Roman" w:cs="Times New Roman"/>
            <w:noProof/>
            <w:sz w:val="24"/>
            <w:szCs w:val="24"/>
          </w:rPr>
          <w:t>ROS Total Negocio y ROS del Helado</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_Toc233369815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27</w:t>
        </w:r>
        <w:r w:rsidRPr="00972299">
          <w:rPr>
            <w:rFonts w:ascii="Times New Roman" w:hAnsi="Times New Roman" w:cs="Times New Roman"/>
            <w:noProof/>
            <w:webHidden/>
            <w:sz w:val="24"/>
            <w:szCs w:val="24"/>
          </w:rPr>
          <w:fldChar w:fldCharType="end"/>
        </w:r>
      </w:hyperlink>
    </w:p>
    <w:p w:rsidRPr="00972299" w:rsidR="00972299" w:rsidP="00972299" w:rsidRDefault="00972299" w14:paraId="2E22E9F2" w14:textId="55995081">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6">
        <w:r w:rsidRPr="00972299">
          <w:rPr>
            <w:rStyle w:val="Hipervnculo"/>
            <w:rFonts w:ascii="Times New Roman" w:hAnsi="Times New Roman" w:cs="Times New Roman"/>
            <w:noProof/>
            <w:sz w:val="24"/>
            <w:szCs w:val="24"/>
          </w:rPr>
          <w:t>Figur</w:t>
        </w:r>
        <w:r w:rsidRPr="00972299">
          <w:rPr>
            <w:rStyle w:val="Hipervnculo"/>
            <w:rFonts w:ascii="Times New Roman" w:hAnsi="Times New Roman" w:cs="Times New Roman"/>
            <w:noProof/>
            <w:sz w:val="24"/>
            <w:szCs w:val="24"/>
          </w:rPr>
          <w:t>a</w:t>
        </w:r>
        <w:r w:rsidRPr="00972299">
          <w:rPr>
            <w:rStyle w:val="Hipervnculo"/>
            <w:rFonts w:ascii="Times New Roman" w:hAnsi="Times New Roman" w:cs="Times New Roman"/>
            <w:noProof/>
            <w:sz w:val="24"/>
            <w:szCs w:val="24"/>
          </w:rPr>
          <w:t xml:space="preserve"> 9</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_Toc233369816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28</w:t>
        </w:r>
        <w:r w:rsidRPr="00972299">
          <w:rPr>
            <w:rFonts w:ascii="Times New Roman" w:hAnsi="Times New Roman" w:cs="Times New Roman"/>
            <w:noProof/>
            <w:webHidden/>
            <w:sz w:val="24"/>
            <w:szCs w:val="24"/>
          </w:rPr>
          <w:fldChar w:fldCharType="end"/>
        </w:r>
      </w:hyperlink>
    </w:p>
    <w:p w:rsidRPr="00972299" w:rsidR="00972299" w:rsidP="00972299" w:rsidRDefault="00972299" w14:paraId="0C75B558" w14:textId="54B45330">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69817">
        <w:r w:rsidRPr="00972299">
          <w:rPr>
            <w:rStyle w:val="Hipervnculo"/>
            <w:rFonts w:ascii="Times New Roman" w:hAnsi="Times New Roman" w:cs="Times New Roman"/>
            <w:noProof/>
            <w:sz w:val="24"/>
            <w:szCs w:val="24"/>
          </w:rPr>
          <w:t>Variación de las ventas de helado expresado en kilogramos</w:t>
        </w:r>
        <w:r w:rsidRPr="00972299">
          <w:rPr>
            <w:rFonts w:ascii="Times New Roman" w:hAnsi="Times New Roman" w:cs="Times New Roman"/>
            <w:noProof/>
            <w:webHidden/>
            <w:sz w:val="24"/>
            <w:szCs w:val="24"/>
          </w:rPr>
          <w:tab/>
        </w:r>
        <w:r w:rsidRPr="00972299">
          <w:rPr>
            <w:rFonts w:ascii="Times New Roman" w:hAnsi="Times New Roman" w:cs="Times New Roman"/>
            <w:noProof/>
            <w:webHidden/>
            <w:sz w:val="24"/>
            <w:szCs w:val="24"/>
          </w:rPr>
          <w:fldChar w:fldCharType="begin"/>
        </w:r>
        <w:r w:rsidRPr="00972299">
          <w:rPr>
            <w:rFonts w:ascii="Times New Roman" w:hAnsi="Times New Roman" w:cs="Times New Roman"/>
            <w:noProof/>
            <w:webHidden/>
            <w:sz w:val="24"/>
            <w:szCs w:val="24"/>
          </w:rPr>
          <w:instrText xml:space="preserve"> PAGEREF _Toc233369817 \h </w:instrText>
        </w:r>
        <w:r w:rsidRPr="00972299">
          <w:rPr>
            <w:rFonts w:ascii="Times New Roman" w:hAnsi="Times New Roman" w:cs="Times New Roman"/>
            <w:noProof/>
            <w:webHidden/>
            <w:sz w:val="24"/>
            <w:szCs w:val="24"/>
          </w:rPr>
        </w:r>
        <w:r w:rsidRPr="00972299">
          <w:rPr>
            <w:rFonts w:ascii="Times New Roman" w:hAnsi="Times New Roman" w:cs="Times New Roman"/>
            <w:noProof/>
            <w:webHidden/>
            <w:sz w:val="24"/>
            <w:szCs w:val="24"/>
          </w:rPr>
          <w:fldChar w:fldCharType="separate"/>
        </w:r>
        <w:r w:rsidRPr="00972299">
          <w:rPr>
            <w:rFonts w:ascii="Times New Roman" w:hAnsi="Times New Roman" w:cs="Times New Roman"/>
            <w:noProof/>
            <w:webHidden/>
            <w:sz w:val="24"/>
            <w:szCs w:val="24"/>
          </w:rPr>
          <w:t>28</w:t>
        </w:r>
        <w:r w:rsidRPr="00972299">
          <w:rPr>
            <w:rFonts w:ascii="Times New Roman" w:hAnsi="Times New Roman" w:cs="Times New Roman"/>
            <w:noProof/>
            <w:webHidden/>
            <w:sz w:val="24"/>
            <w:szCs w:val="24"/>
          </w:rPr>
          <w:fldChar w:fldCharType="end"/>
        </w:r>
      </w:hyperlink>
    </w:p>
    <w:p w:rsidRPr="00DF70E9" w:rsidR="00CA4C14" w:rsidP="00972299" w:rsidRDefault="00CA4C14" w14:paraId="4B366854" w14:textId="1ABAAEF0">
      <w:pPr>
        <w:spacing w:line="360" w:lineRule="auto"/>
        <w:rPr>
          <w:rFonts w:ascii="Times New Roman" w:hAnsi="Times New Roman" w:cs="Times New Roman"/>
          <w:sz w:val="24"/>
          <w:szCs w:val="24"/>
        </w:rPr>
      </w:pPr>
      <w:r w:rsidRPr="00972299">
        <w:rPr>
          <w:rFonts w:ascii="Times New Roman" w:hAnsi="Times New Roman" w:cs="Times New Roman"/>
          <w:color w:val="EE0000"/>
          <w:sz w:val="24"/>
          <w:szCs w:val="24"/>
        </w:rPr>
        <w:fldChar w:fldCharType="end"/>
      </w:r>
    </w:p>
    <w:p w:rsidRPr="00FA6EFF" w:rsidR="00F512EE" w:rsidP="00FA6EFF" w:rsidRDefault="00F512EE" w14:paraId="0103056E" w14:textId="77777777">
      <w:pPr>
        <w:spacing w:line="360" w:lineRule="auto"/>
        <w:rPr>
          <w:rFonts w:ascii="Times New Roman" w:hAnsi="Times New Roman" w:cs="Times New Roman"/>
          <w:color w:val="EE0000"/>
          <w:sz w:val="24"/>
          <w:szCs w:val="24"/>
        </w:rPr>
      </w:pPr>
      <w:r w:rsidRPr="00FA6EFF">
        <w:rPr>
          <w:rFonts w:ascii="Times New Roman" w:hAnsi="Times New Roman" w:cs="Times New Roman"/>
          <w:color w:val="EE0000"/>
          <w:sz w:val="24"/>
          <w:szCs w:val="24"/>
        </w:rPr>
        <w:br w:type="page"/>
      </w:r>
    </w:p>
    <w:p w:rsidRPr="00F826FE" w:rsidR="00F512EE" w:rsidP="00F826FE" w:rsidRDefault="00E64523" w14:paraId="5BB25CD8" w14:textId="0584C519">
      <w:pPr>
        <w:pStyle w:val="TDC1"/>
        <w:tabs>
          <w:tab w:val="right" w:leader="dot" w:pos="8775"/>
        </w:tabs>
        <w:spacing w:line="360" w:lineRule="auto"/>
        <w:rPr>
          <w:rFonts w:ascii="Times New Roman" w:hAnsi="Times New Roman" w:cs="Times New Roman"/>
          <w:sz w:val="24"/>
          <w:szCs w:val="24"/>
        </w:rPr>
      </w:pPr>
      <w:r w:rsidRPr="00F826FE">
        <w:rPr>
          <w:rFonts w:ascii="Times New Roman" w:hAnsi="Times New Roman" w:cs="Times New Roman"/>
          <w:sz w:val="24"/>
          <w:szCs w:val="24"/>
        </w:rPr>
        <w:lastRenderedPageBreak/>
        <w:t>Índice de anexos</w:t>
      </w:r>
    </w:p>
    <w:p w:rsidRPr="00F826FE" w:rsidR="00F826FE" w:rsidP="00F826FE" w:rsidRDefault="00CA4C14" w14:paraId="2681990F" w14:textId="45C29D5D">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r w:rsidRPr="00F826FE">
        <w:rPr>
          <w:rFonts w:ascii="Times New Roman" w:hAnsi="Times New Roman" w:cs="Times New Roman"/>
          <w:color w:val="EE0000"/>
          <w:sz w:val="24"/>
          <w:szCs w:val="24"/>
        </w:rPr>
        <w:fldChar w:fldCharType="begin"/>
      </w:r>
      <w:r w:rsidRPr="00F826FE">
        <w:rPr>
          <w:rFonts w:ascii="Times New Roman" w:hAnsi="Times New Roman" w:cs="Times New Roman"/>
          <w:color w:val="EE0000"/>
          <w:sz w:val="24"/>
          <w:szCs w:val="24"/>
        </w:rPr>
        <w:instrText xml:space="preserve"> TOC \h \z \t "In3-Anexos;1;In3-Anexos-Sub;2" </w:instrText>
      </w:r>
      <w:r w:rsidRPr="00F826FE">
        <w:rPr>
          <w:rFonts w:ascii="Times New Roman" w:hAnsi="Times New Roman" w:cs="Times New Roman"/>
          <w:color w:val="EE0000"/>
          <w:sz w:val="24"/>
          <w:szCs w:val="24"/>
        </w:rPr>
        <w:fldChar w:fldCharType="separate"/>
      </w:r>
      <w:hyperlink w:history="1" w:anchor="_Toc233373307">
        <w:r w:rsidRPr="00F826FE" w:rsidR="00F826FE">
          <w:rPr>
            <w:rStyle w:val="Hipervnculo"/>
            <w:rFonts w:ascii="Times New Roman" w:hAnsi="Times New Roman" w:cs="Times New Roman"/>
            <w:noProof/>
            <w:sz w:val="24"/>
            <w:szCs w:val="24"/>
          </w:rPr>
          <w:t>Anexo 1</w:t>
        </w:r>
        <w:r w:rsidRPr="00F826FE" w:rsidR="00F826FE">
          <w:rPr>
            <w:rFonts w:ascii="Times New Roman" w:hAnsi="Times New Roman" w:cs="Times New Roman"/>
            <w:noProof/>
            <w:webHidden/>
            <w:sz w:val="24"/>
            <w:szCs w:val="24"/>
          </w:rPr>
          <w:tab/>
        </w:r>
        <w:r w:rsidRPr="00F826FE" w:rsidR="00F826FE">
          <w:rPr>
            <w:rFonts w:ascii="Times New Roman" w:hAnsi="Times New Roman" w:cs="Times New Roman"/>
            <w:noProof/>
            <w:webHidden/>
            <w:sz w:val="24"/>
            <w:szCs w:val="24"/>
          </w:rPr>
          <w:fldChar w:fldCharType="begin"/>
        </w:r>
        <w:r w:rsidRPr="00F826FE" w:rsidR="00F826FE">
          <w:rPr>
            <w:rFonts w:ascii="Times New Roman" w:hAnsi="Times New Roman" w:cs="Times New Roman"/>
            <w:noProof/>
            <w:webHidden/>
            <w:sz w:val="24"/>
            <w:szCs w:val="24"/>
          </w:rPr>
          <w:instrText xml:space="preserve"> PAGEREF _Toc233373307 \h </w:instrText>
        </w:r>
        <w:r w:rsidRPr="00F826FE" w:rsidR="00F826FE">
          <w:rPr>
            <w:rFonts w:ascii="Times New Roman" w:hAnsi="Times New Roman" w:cs="Times New Roman"/>
            <w:noProof/>
            <w:webHidden/>
            <w:sz w:val="24"/>
            <w:szCs w:val="24"/>
          </w:rPr>
        </w:r>
        <w:r w:rsidRPr="00F826FE" w:rsidR="00F826FE">
          <w:rPr>
            <w:rFonts w:ascii="Times New Roman" w:hAnsi="Times New Roman" w:cs="Times New Roman"/>
            <w:noProof/>
            <w:webHidden/>
            <w:sz w:val="24"/>
            <w:szCs w:val="24"/>
          </w:rPr>
          <w:fldChar w:fldCharType="separate"/>
        </w:r>
        <w:r w:rsidRPr="00F826FE" w:rsidR="00F826FE">
          <w:rPr>
            <w:rFonts w:ascii="Times New Roman" w:hAnsi="Times New Roman" w:cs="Times New Roman"/>
            <w:noProof/>
            <w:webHidden/>
            <w:sz w:val="24"/>
            <w:szCs w:val="24"/>
          </w:rPr>
          <w:t>34</w:t>
        </w:r>
        <w:r w:rsidRPr="00F826FE" w:rsidR="00F826FE">
          <w:rPr>
            <w:rFonts w:ascii="Times New Roman" w:hAnsi="Times New Roman" w:cs="Times New Roman"/>
            <w:noProof/>
            <w:webHidden/>
            <w:sz w:val="24"/>
            <w:szCs w:val="24"/>
          </w:rPr>
          <w:fldChar w:fldCharType="end"/>
        </w:r>
      </w:hyperlink>
    </w:p>
    <w:p w:rsidRPr="00F826FE" w:rsidR="00F826FE" w:rsidP="00F826FE" w:rsidRDefault="00F826FE" w14:paraId="54D993FD" w14:textId="05BF468A">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08">
        <w:r w:rsidRPr="00F826FE">
          <w:rPr>
            <w:rStyle w:val="Hipervnculo"/>
            <w:rFonts w:ascii="Times New Roman" w:hAnsi="Times New Roman" w:cs="Times New Roman"/>
            <w:noProof/>
            <w:sz w:val="24"/>
            <w:szCs w:val="24"/>
          </w:rPr>
          <w:t>Entrevista con la propietaria de la empresa objeto de estudio</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_Toc233373308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34</w:t>
        </w:r>
        <w:r w:rsidRPr="00F826FE">
          <w:rPr>
            <w:rFonts w:ascii="Times New Roman" w:hAnsi="Times New Roman" w:cs="Times New Roman"/>
            <w:noProof/>
            <w:webHidden/>
            <w:sz w:val="24"/>
            <w:szCs w:val="24"/>
          </w:rPr>
          <w:fldChar w:fldCharType="end"/>
        </w:r>
      </w:hyperlink>
    </w:p>
    <w:p w:rsidRPr="00F826FE" w:rsidR="00F826FE" w:rsidP="00F826FE" w:rsidRDefault="00F826FE" w14:paraId="3A0F2BF3" w14:textId="605250A6">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09">
        <w:r w:rsidRPr="00F826FE">
          <w:rPr>
            <w:rStyle w:val="Hipervnculo"/>
            <w:rFonts w:ascii="Times New Roman" w:hAnsi="Times New Roman" w:cs="Times New Roman"/>
            <w:noProof/>
            <w:sz w:val="24"/>
            <w:szCs w:val="24"/>
          </w:rPr>
          <w:t>Anexo 2</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_Toc233373309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36</w:t>
        </w:r>
        <w:r w:rsidRPr="00F826FE">
          <w:rPr>
            <w:rFonts w:ascii="Times New Roman" w:hAnsi="Times New Roman" w:cs="Times New Roman"/>
            <w:noProof/>
            <w:webHidden/>
            <w:sz w:val="24"/>
            <w:szCs w:val="24"/>
          </w:rPr>
          <w:fldChar w:fldCharType="end"/>
        </w:r>
      </w:hyperlink>
    </w:p>
    <w:p w:rsidRPr="00F826FE" w:rsidR="00F826FE" w:rsidP="00F826FE" w:rsidRDefault="00F826FE" w14:paraId="7315D75A" w14:textId="2BAE4A17">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0">
        <w:r w:rsidRPr="00F826FE">
          <w:rPr>
            <w:rStyle w:val="Hipervnculo"/>
            <w:rFonts w:ascii="Times New Roman" w:hAnsi="Times New Roman" w:cs="Times New Roman"/>
            <w:noProof/>
            <w:sz w:val="24"/>
            <w:szCs w:val="24"/>
          </w:rPr>
          <w:t>Género de las personas relevadas en el muestreo incidental no probabilístico</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_Toc233373310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36</w:t>
        </w:r>
        <w:r w:rsidRPr="00F826FE">
          <w:rPr>
            <w:rFonts w:ascii="Times New Roman" w:hAnsi="Times New Roman" w:cs="Times New Roman"/>
            <w:noProof/>
            <w:webHidden/>
            <w:sz w:val="24"/>
            <w:szCs w:val="24"/>
          </w:rPr>
          <w:fldChar w:fldCharType="end"/>
        </w:r>
      </w:hyperlink>
    </w:p>
    <w:p w:rsidRPr="00F826FE" w:rsidR="00F826FE" w:rsidP="00F826FE" w:rsidRDefault="00F826FE" w14:paraId="27F37BE0" w14:textId="09718976">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1">
        <w:r w:rsidRPr="00F826FE">
          <w:rPr>
            <w:rStyle w:val="Hipervnculo"/>
            <w:rFonts w:ascii="Times New Roman" w:hAnsi="Times New Roman" w:cs="Times New Roman"/>
            <w:noProof/>
            <w:sz w:val="24"/>
            <w:szCs w:val="24"/>
          </w:rPr>
          <w:t>Anexo 3</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_Toc233373311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42E414AB" w14:textId="6AF36CE6">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2">
        <w:r w:rsidRPr="00F826FE">
          <w:rPr>
            <w:rStyle w:val="Hipervnculo"/>
            <w:rFonts w:ascii="Times New Roman" w:hAnsi="Times New Roman" w:cs="Times New Roman"/>
            <w:noProof/>
            <w:sz w:val="24"/>
            <w:szCs w:val="24"/>
          </w:rPr>
          <w:t>Frecuencia con la que consumen helado las personas relevadas en el muestreo incidental no probabilístico</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_Toc233373312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42F9CB39" w14:textId="46591FFD">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3">
        <w:r w:rsidRPr="00F826FE">
          <w:rPr>
            <w:rStyle w:val="Hipervnculo"/>
            <w:rFonts w:ascii="Times New Roman" w:hAnsi="Times New Roman" w:cs="Times New Roman"/>
            <w:noProof/>
            <w:sz w:val="24"/>
            <w:szCs w:val="24"/>
          </w:rPr>
          <w:t>Anexo 4</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_Toc233373313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03F62127" w14:textId="2E65E58D">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4">
        <w:r w:rsidRPr="00F826FE">
          <w:rPr>
            <w:rStyle w:val="Hipervnculo"/>
            <w:rFonts w:ascii="Times New Roman" w:hAnsi="Times New Roman" w:cs="Times New Roman"/>
            <w:noProof/>
            <w:sz w:val="24"/>
            <w:szCs w:val="24"/>
          </w:rPr>
          <w:t>Servicios adicionales que las personas relevadas en el muestreo incidental no probabilístico incorporarían en épocas frías</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_Toc233373314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146287AC" w14:textId="05480D27">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5">
        <w:r w:rsidRPr="00F826FE">
          <w:rPr>
            <w:rStyle w:val="Hipervnculo"/>
            <w:rFonts w:ascii="Times New Roman" w:hAnsi="Times New Roman" w:cs="Times New Roman"/>
            <w:noProof/>
            <w:sz w:val="24"/>
            <w:szCs w:val="24"/>
          </w:rPr>
          <w:t>Anexo 5</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_Toc233373315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22FB954C" w14:textId="3A19F1D9">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6">
        <w:r w:rsidRPr="00F826FE">
          <w:rPr>
            <w:rStyle w:val="Hipervnculo"/>
            <w:rFonts w:ascii="Times New Roman" w:hAnsi="Times New Roman" w:cs="Times New Roman"/>
            <w:noProof/>
            <w:sz w:val="24"/>
            <w:szCs w:val="24"/>
          </w:rPr>
          <w:t>Factores que podrían incentivar el consumo de helado durante épocas frías según las personas relevadas en el muestreo incidental no probabilístico</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_Toc233373316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37</w:t>
        </w:r>
        <w:r w:rsidRPr="00F826FE">
          <w:rPr>
            <w:rFonts w:ascii="Times New Roman" w:hAnsi="Times New Roman" w:cs="Times New Roman"/>
            <w:noProof/>
            <w:webHidden/>
            <w:sz w:val="24"/>
            <w:szCs w:val="24"/>
          </w:rPr>
          <w:fldChar w:fldCharType="end"/>
        </w:r>
      </w:hyperlink>
    </w:p>
    <w:p w:rsidRPr="00F826FE" w:rsidR="00F826FE" w:rsidP="00F826FE" w:rsidRDefault="00F826FE" w14:paraId="289B46D9" w14:textId="4BA74E3B">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7">
        <w:r w:rsidRPr="00F826FE">
          <w:rPr>
            <w:rStyle w:val="Hipervnculo"/>
            <w:rFonts w:ascii="Times New Roman" w:hAnsi="Times New Roman" w:cs="Times New Roman"/>
            <w:noProof/>
            <w:sz w:val="24"/>
            <w:szCs w:val="24"/>
          </w:rPr>
          <w:t>Anexo 6</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_Toc233373317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38</w:t>
        </w:r>
        <w:r w:rsidRPr="00F826FE">
          <w:rPr>
            <w:rFonts w:ascii="Times New Roman" w:hAnsi="Times New Roman" w:cs="Times New Roman"/>
            <w:noProof/>
            <w:webHidden/>
            <w:sz w:val="24"/>
            <w:szCs w:val="24"/>
          </w:rPr>
          <w:fldChar w:fldCharType="end"/>
        </w:r>
      </w:hyperlink>
    </w:p>
    <w:p w:rsidRPr="00F826FE" w:rsidR="00F826FE" w:rsidP="00F826FE" w:rsidRDefault="00F826FE" w14:paraId="67F9BC2F" w14:textId="4A80D3F3">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8">
        <w:r w:rsidRPr="00F826FE">
          <w:rPr>
            <w:rStyle w:val="Hipervnculo"/>
            <w:rFonts w:ascii="Times New Roman" w:hAnsi="Times New Roman" w:cs="Times New Roman"/>
            <w:noProof/>
            <w:sz w:val="24"/>
            <w:szCs w:val="24"/>
          </w:rPr>
          <w:t>Asociación del consumo de helado con las épocas de calor según las personas relevadas en el muestreo incidental no probabilístico</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_Toc233373318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38</w:t>
        </w:r>
        <w:r w:rsidRPr="00F826FE">
          <w:rPr>
            <w:rFonts w:ascii="Times New Roman" w:hAnsi="Times New Roman" w:cs="Times New Roman"/>
            <w:noProof/>
            <w:webHidden/>
            <w:sz w:val="24"/>
            <w:szCs w:val="24"/>
          </w:rPr>
          <w:fldChar w:fldCharType="end"/>
        </w:r>
      </w:hyperlink>
    </w:p>
    <w:p w:rsidRPr="00F826FE" w:rsidR="00F826FE" w:rsidP="00F826FE" w:rsidRDefault="00F826FE" w14:paraId="72B5509B" w14:textId="55B65BA7">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19">
        <w:r w:rsidRPr="00F826FE">
          <w:rPr>
            <w:rStyle w:val="Hipervnculo"/>
            <w:rFonts w:ascii="Times New Roman" w:hAnsi="Times New Roman" w:cs="Times New Roman"/>
            <w:noProof/>
            <w:sz w:val="24"/>
            <w:szCs w:val="24"/>
          </w:rPr>
          <w:t>Anexo 7</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_Toc233373319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40</w:t>
        </w:r>
        <w:r w:rsidRPr="00F826FE">
          <w:rPr>
            <w:rFonts w:ascii="Times New Roman" w:hAnsi="Times New Roman" w:cs="Times New Roman"/>
            <w:noProof/>
            <w:webHidden/>
            <w:sz w:val="24"/>
            <w:szCs w:val="24"/>
          </w:rPr>
          <w:fldChar w:fldCharType="end"/>
        </w:r>
      </w:hyperlink>
    </w:p>
    <w:p w:rsidRPr="00F826FE" w:rsidR="00F826FE" w:rsidP="00F826FE" w:rsidRDefault="00F826FE" w14:paraId="30E23BFA" w14:textId="6C0E8269">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20">
        <w:r w:rsidRPr="00F826FE">
          <w:rPr>
            <w:rStyle w:val="Hipervnculo"/>
            <w:rFonts w:ascii="Times New Roman" w:hAnsi="Times New Roman" w:cs="Times New Roman"/>
            <w:noProof/>
            <w:sz w:val="24"/>
            <w:szCs w:val="24"/>
          </w:rPr>
          <w:t>Cálculo de los costos fijos mensuales</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_Toc233373320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40</w:t>
        </w:r>
        <w:r w:rsidRPr="00F826FE">
          <w:rPr>
            <w:rFonts w:ascii="Times New Roman" w:hAnsi="Times New Roman" w:cs="Times New Roman"/>
            <w:noProof/>
            <w:webHidden/>
            <w:sz w:val="24"/>
            <w:szCs w:val="24"/>
          </w:rPr>
          <w:fldChar w:fldCharType="end"/>
        </w:r>
      </w:hyperlink>
    </w:p>
    <w:p w:rsidRPr="00F826FE" w:rsidR="00F826FE" w:rsidP="00F826FE" w:rsidRDefault="00F826FE" w14:paraId="7223AE6C" w14:textId="40EAE772">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21">
        <w:r w:rsidRPr="00F826FE">
          <w:rPr>
            <w:rStyle w:val="Hipervnculo"/>
            <w:rFonts w:ascii="Times New Roman" w:hAnsi="Times New Roman" w:cs="Times New Roman"/>
            <w:noProof/>
            <w:sz w:val="24"/>
            <w:szCs w:val="24"/>
          </w:rPr>
          <w:t>Anexo 8</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_Toc233373321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41</w:t>
        </w:r>
        <w:r w:rsidRPr="00F826FE">
          <w:rPr>
            <w:rFonts w:ascii="Times New Roman" w:hAnsi="Times New Roman" w:cs="Times New Roman"/>
            <w:noProof/>
            <w:webHidden/>
            <w:sz w:val="24"/>
            <w:szCs w:val="24"/>
          </w:rPr>
          <w:fldChar w:fldCharType="end"/>
        </w:r>
      </w:hyperlink>
    </w:p>
    <w:p w:rsidRPr="00F826FE" w:rsidR="00F826FE" w:rsidP="00F826FE" w:rsidRDefault="00F826FE" w14:paraId="5DE765CF" w14:textId="23C128EB">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22">
        <w:r w:rsidRPr="00F826FE">
          <w:rPr>
            <w:rStyle w:val="Hipervnculo"/>
            <w:rFonts w:ascii="Times New Roman" w:hAnsi="Times New Roman" w:cs="Times New Roman"/>
            <w:noProof/>
            <w:sz w:val="24"/>
            <w:szCs w:val="24"/>
          </w:rPr>
          <w:t>Desglose del indicador incidencia de los costos fijos</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_Toc233373322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41</w:t>
        </w:r>
        <w:r w:rsidRPr="00F826FE">
          <w:rPr>
            <w:rFonts w:ascii="Times New Roman" w:hAnsi="Times New Roman" w:cs="Times New Roman"/>
            <w:noProof/>
            <w:webHidden/>
            <w:sz w:val="24"/>
            <w:szCs w:val="24"/>
          </w:rPr>
          <w:fldChar w:fldCharType="end"/>
        </w:r>
      </w:hyperlink>
    </w:p>
    <w:p w:rsidRPr="00F826FE" w:rsidR="00F826FE" w:rsidP="00F826FE" w:rsidRDefault="00F826FE" w14:paraId="1139AAB7" w14:textId="1F61CAE9">
      <w:pPr>
        <w:pStyle w:val="TDC1"/>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23">
        <w:r w:rsidRPr="00F826FE">
          <w:rPr>
            <w:rStyle w:val="Hipervnculo"/>
            <w:rFonts w:ascii="Times New Roman" w:hAnsi="Times New Roman" w:cs="Times New Roman"/>
            <w:noProof/>
            <w:sz w:val="24"/>
            <w:szCs w:val="24"/>
          </w:rPr>
          <w:t>Anexo 9</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_Toc233373323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41</w:t>
        </w:r>
        <w:r w:rsidRPr="00F826FE">
          <w:rPr>
            <w:rFonts w:ascii="Times New Roman" w:hAnsi="Times New Roman" w:cs="Times New Roman"/>
            <w:noProof/>
            <w:webHidden/>
            <w:sz w:val="24"/>
            <w:szCs w:val="24"/>
          </w:rPr>
          <w:fldChar w:fldCharType="end"/>
        </w:r>
      </w:hyperlink>
    </w:p>
    <w:p w:rsidRPr="00F826FE" w:rsidR="00F826FE" w:rsidP="00F826FE" w:rsidRDefault="00F826FE" w14:paraId="6C56F343" w14:textId="190353B4">
      <w:pPr>
        <w:pStyle w:val="TDC2"/>
        <w:tabs>
          <w:tab w:val="right" w:leader="dot" w:pos="8777"/>
        </w:tabs>
        <w:spacing w:line="360" w:lineRule="auto"/>
        <w:rPr>
          <w:rFonts w:ascii="Times New Roman" w:hAnsi="Times New Roman" w:cs="Times New Roman" w:eastAsiaTheme="minorEastAsia"/>
          <w:noProof/>
          <w:kern w:val="2"/>
          <w:sz w:val="24"/>
          <w:szCs w:val="24"/>
          <w:lang w:eastAsia="es-AR"/>
          <w14:ligatures w14:val="standardContextual"/>
        </w:rPr>
      </w:pPr>
      <w:hyperlink w:history="1" w:anchor="_Toc233373324">
        <w:r w:rsidRPr="00F826FE">
          <w:rPr>
            <w:rStyle w:val="Hipervnculo"/>
            <w:rFonts w:ascii="Times New Roman" w:hAnsi="Times New Roman" w:cs="Times New Roman"/>
            <w:noProof/>
            <w:sz w:val="24"/>
            <w:szCs w:val="24"/>
          </w:rPr>
          <w:t>Cuadro de Gastos</w:t>
        </w:r>
        <w:r w:rsidRPr="00F826FE">
          <w:rPr>
            <w:rFonts w:ascii="Times New Roman" w:hAnsi="Times New Roman" w:cs="Times New Roman"/>
            <w:noProof/>
            <w:webHidden/>
            <w:sz w:val="24"/>
            <w:szCs w:val="24"/>
          </w:rPr>
          <w:tab/>
        </w:r>
        <w:r w:rsidRPr="00F826FE">
          <w:rPr>
            <w:rFonts w:ascii="Times New Roman" w:hAnsi="Times New Roman" w:cs="Times New Roman"/>
            <w:noProof/>
            <w:webHidden/>
            <w:sz w:val="24"/>
            <w:szCs w:val="24"/>
          </w:rPr>
          <w:fldChar w:fldCharType="begin"/>
        </w:r>
        <w:r w:rsidRPr="00F826FE">
          <w:rPr>
            <w:rFonts w:ascii="Times New Roman" w:hAnsi="Times New Roman" w:cs="Times New Roman"/>
            <w:noProof/>
            <w:webHidden/>
            <w:sz w:val="24"/>
            <w:szCs w:val="24"/>
          </w:rPr>
          <w:instrText xml:space="preserve"> PAGEREF _Toc233373324 \h </w:instrText>
        </w:r>
        <w:r w:rsidRPr="00F826FE">
          <w:rPr>
            <w:rFonts w:ascii="Times New Roman" w:hAnsi="Times New Roman" w:cs="Times New Roman"/>
            <w:noProof/>
            <w:webHidden/>
            <w:sz w:val="24"/>
            <w:szCs w:val="24"/>
          </w:rPr>
        </w:r>
        <w:r w:rsidRPr="00F826FE">
          <w:rPr>
            <w:rFonts w:ascii="Times New Roman" w:hAnsi="Times New Roman" w:cs="Times New Roman"/>
            <w:noProof/>
            <w:webHidden/>
            <w:sz w:val="24"/>
            <w:szCs w:val="24"/>
          </w:rPr>
          <w:fldChar w:fldCharType="separate"/>
        </w:r>
        <w:r w:rsidRPr="00F826FE">
          <w:rPr>
            <w:rFonts w:ascii="Times New Roman" w:hAnsi="Times New Roman" w:cs="Times New Roman"/>
            <w:noProof/>
            <w:webHidden/>
            <w:sz w:val="24"/>
            <w:szCs w:val="24"/>
          </w:rPr>
          <w:t>41</w:t>
        </w:r>
        <w:r w:rsidRPr="00F826FE">
          <w:rPr>
            <w:rFonts w:ascii="Times New Roman" w:hAnsi="Times New Roman" w:cs="Times New Roman"/>
            <w:noProof/>
            <w:webHidden/>
            <w:sz w:val="24"/>
            <w:szCs w:val="24"/>
          </w:rPr>
          <w:fldChar w:fldCharType="end"/>
        </w:r>
      </w:hyperlink>
    </w:p>
    <w:p w:rsidRPr="00F30B43" w:rsidR="31573C9D" w:rsidP="00F826FE" w:rsidRDefault="00CA4C14" w14:paraId="3985F64A" w14:textId="5EBF47CD">
      <w:pPr>
        <w:spacing w:line="360" w:lineRule="auto"/>
        <w:rPr>
          <w:rFonts w:ascii="Times New Roman" w:hAnsi="Times New Roman" w:cs="Times New Roman"/>
          <w:sz w:val="24"/>
          <w:szCs w:val="24"/>
        </w:rPr>
      </w:pPr>
      <w:r w:rsidRPr="00F826FE">
        <w:rPr>
          <w:rFonts w:ascii="Times New Roman" w:hAnsi="Times New Roman" w:cs="Times New Roman"/>
          <w:color w:val="EE0000"/>
          <w:sz w:val="24"/>
          <w:szCs w:val="24"/>
        </w:rPr>
        <w:fldChar w:fldCharType="end"/>
      </w:r>
    </w:p>
    <w:p w:rsidRPr="00F30B43" w:rsidR="00C413BC" w:rsidP="00F30B43" w:rsidRDefault="3141DC73" w14:paraId="63FE1332" w14:textId="77777777">
      <w:pPr>
        <w:spacing w:line="360" w:lineRule="auto"/>
        <w:rPr>
          <w:rFonts w:ascii="Times New Roman" w:hAnsi="Times New Roman" w:cs="Times New Roman"/>
          <w:sz w:val="24"/>
          <w:szCs w:val="24"/>
        </w:rPr>
      </w:pPr>
      <w:r w:rsidRPr="00F30B43">
        <w:rPr>
          <w:rFonts w:ascii="Times New Roman" w:hAnsi="Times New Roman" w:cs="Times New Roman"/>
          <w:sz w:val="24"/>
          <w:szCs w:val="24"/>
        </w:rPr>
        <w:br w:type="page"/>
      </w:r>
    </w:p>
    <w:p w:rsidRPr="00DC5DAE" w:rsidR="00C413BC" w:rsidP="002832A1" w:rsidRDefault="00B834DB" w14:paraId="323DD6A6" w14:textId="25D45F0C">
      <w:pPr>
        <w:pStyle w:val="IGeneral-1"/>
      </w:pPr>
      <w:bookmarkStart w:name="_Toc1403952692" w:id="1"/>
      <w:bookmarkStart w:name="_Toc230790406" w:id="2"/>
      <w:bookmarkStart w:name="_Toc233281601" w:id="3"/>
      <w:bookmarkStart w:name="_Toc233281779" w:id="4"/>
      <w:r w:rsidRPr="00DC5DAE">
        <w:lastRenderedPageBreak/>
        <w:t>1. Introducción</w:t>
      </w:r>
      <w:bookmarkEnd w:id="0"/>
      <w:bookmarkEnd w:id="1"/>
      <w:bookmarkEnd w:id="2"/>
      <w:bookmarkEnd w:id="3"/>
      <w:bookmarkEnd w:id="4"/>
    </w:p>
    <w:p w:rsidRPr="00DC5DAE" w:rsidR="00567DA6" w:rsidP="00A720E4" w:rsidRDefault="00567DA6" w14:paraId="703F1220" w14:textId="77777777">
      <w:pPr>
        <w:spacing w:line="360" w:lineRule="auto"/>
        <w:rPr>
          <w:rFonts w:ascii="Times New Roman" w:hAnsi="Times New Roman" w:cs="Times New Roman"/>
          <w:sz w:val="24"/>
          <w:szCs w:val="24"/>
        </w:rPr>
      </w:pPr>
    </w:p>
    <w:p w:rsidRPr="00987ED7" w:rsidR="001B6FB2" w:rsidP="002832A1" w:rsidRDefault="00F13517" w14:paraId="43EC8074" w14:textId="56AB03E0">
      <w:pPr>
        <w:pStyle w:val="IGeneral-2"/>
      </w:pPr>
      <w:bookmarkStart w:name="_Toc258510566" w:id="5"/>
      <w:bookmarkStart w:name="_Toc1242403604" w:id="6"/>
      <w:bookmarkStart w:name="_Toc230790407" w:id="7"/>
      <w:bookmarkStart w:name="_Toc233281602" w:id="8"/>
      <w:bookmarkStart w:name="_Toc233281780" w:id="9"/>
      <w:r w:rsidRPr="00DC5DAE">
        <w:t xml:space="preserve">1.1 </w:t>
      </w:r>
      <w:r w:rsidRPr="00987ED7" w:rsidR="001B6FB2">
        <w:t>Fundamentación:</w:t>
      </w:r>
      <w:bookmarkEnd w:id="5"/>
      <w:bookmarkEnd w:id="6"/>
      <w:bookmarkEnd w:id="7"/>
      <w:bookmarkEnd w:id="8"/>
      <w:bookmarkEnd w:id="9"/>
      <w:r w:rsidRPr="00987ED7" w:rsidR="001B6FB2">
        <w:t xml:space="preserve"> </w:t>
      </w:r>
    </w:p>
    <w:p w:rsidRPr="00987ED7" w:rsidR="001B6FB2" w:rsidP="00125425" w:rsidRDefault="001B6FB2" w14:paraId="6308AD24" w14:textId="77777777">
      <w:pPr>
        <w:spacing w:before="30" w:after="30" w:line="360" w:lineRule="auto"/>
        <w:rPr>
          <w:rFonts w:ascii="Times New Roman" w:hAnsi="Times New Roman" w:cs="Times New Roman"/>
          <w:sz w:val="24"/>
          <w:szCs w:val="24"/>
        </w:rPr>
      </w:pPr>
    </w:p>
    <w:p w:rsidRPr="00987ED7" w:rsidR="00CB07B3" w:rsidP="00125425" w:rsidRDefault="001B6FB2" w14:paraId="1193C20D" w14:textId="599B4BDC">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El tema de investigación elegido es la estacionalización, donde el foco de análisis está </w:t>
      </w:r>
      <w:r w:rsidRPr="00987ED7" w:rsidR="0060674A">
        <w:rPr>
          <w:rFonts w:ascii="Times New Roman" w:hAnsi="Times New Roman" w:cs="Times New Roman"/>
          <w:sz w:val="24"/>
          <w:szCs w:val="24"/>
        </w:rPr>
        <w:t xml:space="preserve">puesto </w:t>
      </w:r>
      <w:r w:rsidRPr="00987ED7">
        <w:rPr>
          <w:rFonts w:ascii="Times New Roman" w:hAnsi="Times New Roman" w:cs="Times New Roman"/>
          <w:sz w:val="24"/>
          <w:szCs w:val="24"/>
        </w:rPr>
        <w:t>en cómo este fenómeno impacta en el rubro de las heladerías</w:t>
      </w:r>
      <w:r w:rsidRPr="00987ED7" w:rsidR="000D0993">
        <w:rPr>
          <w:rFonts w:ascii="Times New Roman" w:hAnsi="Times New Roman" w:cs="Times New Roman"/>
          <w:sz w:val="24"/>
          <w:szCs w:val="24"/>
        </w:rPr>
        <w:t>, aunque cada vez en menor proporción.</w:t>
      </w:r>
    </w:p>
    <w:p w:rsidRPr="00987ED7" w:rsidR="009C6CEA" w:rsidP="00125425" w:rsidRDefault="009C6CEA" w14:paraId="6D786CEF" w14:textId="77777777">
      <w:pPr>
        <w:spacing w:before="30" w:after="30" w:line="360" w:lineRule="auto"/>
        <w:rPr>
          <w:rFonts w:ascii="Times New Roman" w:hAnsi="Times New Roman" w:cs="Times New Roman"/>
          <w:sz w:val="24"/>
          <w:szCs w:val="24"/>
        </w:rPr>
      </w:pPr>
    </w:p>
    <w:p w:rsidRPr="00987ED7" w:rsidR="009169E2" w:rsidP="00125425" w:rsidRDefault="00A3411A" w14:paraId="1AB754CE" w14:textId="1CE3F341">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La elección </w:t>
      </w:r>
      <w:r w:rsidRPr="00987ED7" w:rsidR="007F38F7">
        <w:rPr>
          <w:rFonts w:ascii="Times New Roman" w:hAnsi="Times New Roman" w:cs="Times New Roman"/>
          <w:sz w:val="24"/>
          <w:szCs w:val="24"/>
        </w:rPr>
        <w:t xml:space="preserve">de la </w:t>
      </w:r>
      <w:r w:rsidRPr="00987ED7">
        <w:rPr>
          <w:rFonts w:ascii="Times New Roman" w:hAnsi="Times New Roman" w:cs="Times New Roman"/>
          <w:sz w:val="24"/>
          <w:szCs w:val="24"/>
        </w:rPr>
        <w:t xml:space="preserve">temática </w:t>
      </w:r>
      <w:r w:rsidRPr="00987ED7" w:rsidR="00EE1E89">
        <w:rPr>
          <w:rFonts w:ascii="Times New Roman" w:hAnsi="Times New Roman" w:cs="Times New Roman"/>
          <w:sz w:val="24"/>
          <w:szCs w:val="24"/>
        </w:rPr>
        <w:t>s</w:t>
      </w:r>
      <w:r w:rsidRPr="00987ED7" w:rsidR="006D15C6">
        <w:rPr>
          <w:rFonts w:ascii="Times New Roman" w:hAnsi="Times New Roman" w:cs="Times New Roman"/>
          <w:sz w:val="24"/>
          <w:szCs w:val="24"/>
        </w:rPr>
        <w:t>e debe</w:t>
      </w:r>
      <w:r w:rsidRPr="00987ED7">
        <w:rPr>
          <w:rFonts w:ascii="Times New Roman" w:hAnsi="Times New Roman" w:cs="Times New Roman"/>
          <w:sz w:val="24"/>
          <w:szCs w:val="24"/>
        </w:rPr>
        <w:t xml:space="preserve"> </w:t>
      </w:r>
      <w:r w:rsidRPr="00987ED7" w:rsidR="001B6FB2">
        <w:rPr>
          <w:rFonts w:ascii="Times New Roman" w:hAnsi="Times New Roman" w:cs="Times New Roman"/>
          <w:sz w:val="24"/>
          <w:szCs w:val="24"/>
        </w:rPr>
        <w:t xml:space="preserve">a </w:t>
      </w:r>
      <w:r w:rsidRPr="00987ED7" w:rsidR="006D15C6">
        <w:rPr>
          <w:rFonts w:ascii="Times New Roman" w:hAnsi="Times New Roman" w:cs="Times New Roman"/>
          <w:sz w:val="24"/>
          <w:szCs w:val="24"/>
        </w:rPr>
        <w:t xml:space="preserve">que </w:t>
      </w:r>
      <w:r w:rsidRPr="00987ED7" w:rsidR="003A3024">
        <w:rPr>
          <w:rFonts w:ascii="Times New Roman" w:hAnsi="Times New Roman" w:cs="Times New Roman"/>
          <w:sz w:val="24"/>
          <w:szCs w:val="24"/>
        </w:rPr>
        <w:t xml:space="preserve">a </w:t>
      </w:r>
      <w:r w:rsidRPr="00987ED7" w:rsidR="001B6FB2">
        <w:rPr>
          <w:rFonts w:ascii="Times New Roman" w:hAnsi="Times New Roman" w:cs="Times New Roman"/>
          <w:sz w:val="24"/>
          <w:szCs w:val="24"/>
        </w:rPr>
        <w:t xml:space="preserve">lo largo de </w:t>
      </w:r>
      <w:r w:rsidRPr="00987ED7" w:rsidR="000D0993">
        <w:rPr>
          <w:rFonts w:ascii="Times New Roman" w:hAnsi="Times New Roman" w:cs="Times New Roman"/>
          <w:sz w:val="24"/>
          <w:szCs w:val="24"/>
        </w:rPr>
        <w:t>muchos</w:t>
      </w:r>
      <w:r w:rsidRPr="00987ED7" w:rsidR="001B6FB2">
        <w:rPr>
          <w:rFonts w:ascii="Times New Roman" w:hAnsi="Times New Roman" w:cs="Times New Roman"/>
          <w:sz w:val="24"/>
          <w:szCs w:val="24"/>
        </w:rPr>
        <w:t xml:space="preserve"> años generó en la </w:t>
      </w:r>
      <w:r w:rsidRPr="00987ED7" w:rsidR="00C15293">
        <w:rPr>
          <w:rFonts w:ascii="Times New Roman" w:hAnsi="Times New Roman" w:cs="Times New Roman"/>
          <w:sz w:val="24"/>
          <w:szCs w:val="24"/>
        </w:rPr>
        <w:t xml:space="preserve">gran </w:t>
      </w:r>
      <w:r w:rsidRPr="00987ED7" w:rsidR="001B6FB2">
        <w:rPr>
          <w:rFonts w:ascii="Times New Roman" w:hAnsi="Times New Roman" w:cs="Times New Roman"/>
          <w:sz w:val="24"/>
          <w:szCs w:val="24"/>
        </w:rPr>
        <w:t>mayoría de las heladerías del país una marcada concentración de ventas en determinados períodos del año, produciendo variaciones significativas en el nivel de ingreso, lo que gener</w:t>
      </w:r>
      <w:r w:rsidRPr="00987ED7" w:rsidR="00C15293">
        <w:rPr>
          <w:rFonts w:ascii="Times New Roman" w:hAnsi="Times New Roman" w:cs="Times New Roman"/>
          <w:sz w:val="24"/>
          <w:szCs w:val="24"/>
        </w:rPr>
        <w:t xml:space="preserve">ó </w:t>
      </w:r>
      <w:r w:rsidRPr="00987ED7" w:rsidR="001B6FB2">
        <w:rPr>
          <w:rFonts w:ascii="Times New Roman" w:hAnsi="Times New Roman" w:cs="Times New Roman"/>
          <w:sz w:val="24"/>
          <w:szCs w:val="24"/>
        </w:rPr>
        <w:t xml:space="preserve">grandes márgenes de ganancia como </w:t>
      </w:r>
      <w:r w:rsidRPr="00987ED7" w:rsidR="00C5617C">
        <w:rPr>
          <w:rFonts w:ascii="Times New Roman" w:hAnsi="Times New Roman" w:cs="Times New Roman"/>
          <w:sz w:val="24"/>
          <w:szCs w:val="24"/>
        </w:rPr>
        <w:t xml:space="preserve">también </w:t>
      </w:r>
      <w:r w:rsidRPr="00987ED7" w:rsidR="001B6FB2">
        <w:rPr>
          <w:rFonts w:ascii="Times New Roman" w:hAnsi="Times New Roman" w:cs="Times New Roman"/>
          <w:sz w:val="24"/>
          <w:szCs w:val="24"/>
        </w:rPr>
        <w:t>el cierre de</w:t>
      </w:r>
      <w:r w:rsidRPr="00987ED7" w:rsidR="00CB40C9">
        <w:rPr>
          <w:rFonts w:ascii="Times New Roman" w:hAnsi="Times New Roman" w:cs="Times New Roman"/>
          <w:sz w:val="24"/>
          <w:szCs w:val="24"/>
        </w:rPr>
        <w:t xml:space="preserve"> muchas compañías</w:t>
      </w:r>
      <w:r w:rsidRPr="00987ED7" w:rsidR="006B7AA2">
        <w:rPr>
          <w:rFonts w:ascii="Times New Roman" w:hAnsi="Times New Roman" w:cs="Times New Roman"/>
          <w:sz w:val="24"/>
          <w:szCs w:val="24"/>
        </w:rPr>
        <w:t xml:space="preserve">. </w:t>
      </w:r>
    </w:p>
    <w:p w:rsidR="008A6BE2" w:rsidP="008A6BE2" w:rsidRDefault="008A6BE2" w14:paraId="60EA0E89" w14:textId="77777777">
      <w:pPr>
        <w:spacing w:before="30" w:after="30" w:line="360" w:lineRule="auto"/>
        <w:rPr>
          <w:rFonts w:ascii="Times New Roman" w:hAnsi="Times New Roman" w:cs="Times New Roman"/>
          <w:sz w:val="24"/>
          <w:szCs w:val="24"/>
        </w:rPr>
      </w:pPr>
    </w:p>
    <w:p w:rsidRPr="00A666A4" w:rsidR="00283F95" w:rsidP="008A6BE2" w:rsidRDefault="0020562D" w14:paraId="328B2087" w14:textId="2DC4C043">
      <w:pPr>
        <w:spacing w:before="30" w:after="30" w:line="360" w:lineRule="auto"/>
        <w:rPr>
          <w:rFonts w:ascii="Times New Roman" w:hAnsi="Times New Roman" w:cs="Times New Roman"/>
          <w:color w:val="EE0000"/>
          <w:sz w:val="24"/>
          <w:szCs w:val="24"/>
        </w:rPr>
      </w:pPr>
      <w:r>
        <w:rPr>
          <w:rFonts w:ascii="Times New Roman" w:hAnsi="Times New Roman" w:cs="Times New Roman"/>
          <w:sz w:val="24"/>
          <w:szCs w:val="24"/>
        </w:rPr>
        <w:t xml:space="preserve">De </w:t>
      </w:r>
      <w:r w:rsidR="009A3981">
        <w:rPr>
          <w:rFonts w:ascii="Times New Roman" w:hAnsi="Times New Roman" w:cs="Times New Roman"/>
          <w:sz w:val="24"/>
          <w:szCs w:val="24"/>
        </w:rPr>
        <w:t>esta manera</w:t>
      </w:r>
      <w:r w:rsidRPr="008A6BE2" w:rsidR="008A6BE2">
        <w:rPr>
          <w:rFonts w:ascii="Times New Roman" w:hAnsi="Times New Roman" w:cs="Times New Roman"/>
          <w:sz w:val="24"/>
          <w:szCs w:val="24"/>
        </w:rPr>
        <w:t xml:space="preserve"> resulta </w:t>
      </w:r>
      <w:r w:rsidR="00DB553A">
        <w:rPr>
          <w:rFonts w:ascii="Times New Roman" w:hAnsi="Times New Roman" w:cs="Times New Roman"/>
          <w:sz w:val="24"/>
          <w:szCs w:val="24"/>
        </w:rPr>
        <w:t xml:space="preserve">pertinente </w:t>
      </w:r>
      <w:r w:rsidRPr="008A6BE2" w:rsidR="008A6BE2">
        <w:rPr>
          <w:rFonts w:ascii="Times New Roman" w:hAnsi="Times New Roman" w:cs="Times New Roman"/>
          <w:sz w:val="24"/>
          <w:szCs w:val="24"/>
        </w:rPr>
        <w:t>analizar</w:t>
      </w:r>
      <w:r w:rsidR="005F54CD">
        <w:rPr>
          <w:rFonts w:ascii="Times New Roman" w:hAnsi="Times New Roman" w:cs="Times New Roman"/>
          <w:sz w:val="24"/>
          <w:szCs w:val="24"/>
        </w:rPr>
        <w:t xml:space="preserve"> el caso de</w:t>
      </w:r>
      <w:r w:rsidRPr="008A6BE2" w:rsidR="008A6BE2">
        <w:rPr>
          <w:rFonts w:ascii="Times New Roman" w:hAnsi="Times New Roman" w:cs="Times New Roman"/>
          <w:sz w:val="24"/>
          <w:szCs w:val="24"/>
        </w:rPr>
        <w:t xml:space="preserve"> una </w:t>
      </w:r>
      <w:r w:rsidRPr="002C55F5" w:rsidR="008A6BE2">
        <w:rPr>
          <w:rFonts w:ascii="Times New Roman" w:hAnsi="Times New Roman" w:cs="Times New Roman"/>
          <w:color w:val="000000" w:themeColor="text1"/>
          <w:sz w:val="24"/>
          <w:szCs w:val="24"/>
        </w:rPr>
        <w:t>PyME familiar</w:t>
      </w:r>
      <w:r w:rsidR="009318F4">
        <w:rPr>
          <w:rFonts w:ascii="Times New Roman" w:hAnsi="Times New Roman" w:cs="Times New Roman"/>
          <w:color w:val="000000" w:themeColor="text1"/>
          <w:sz w:val="24"/>
          <w:szCs w:val="24"/>
        </w:rPr>
        <w:t xml:space="preserve">, </w:t>
      </w:r>
      <w:r w:rsidRPr="008A6BE2" w:rsidR="008A6BE2">
        <w:rPr>
          <w:rFonts w:ascii="Times New Roman" w:hAnsi="Times New Roman" w:cs="Times New Roman"/>
          <w:sz w:val="24"/>
          <w:szCs w:val="24"/>
        </w:rPr>
        <w:t xml:space="preserve">dedicada a la elaboración y comercialización de helados artesanales, </w:t>
      </w:r>
      <w:r w:rsidR="00D422A4">
        <w:rPr>
          <w:rFonts w:ascii="Times New Roman" w:hAnsi="Times New Roman" w:cs="Times New Roman"/>
          <w:sz w:val="24"/>
          <w:szCs w:val="24"/>
        </w:rPr>
        <w:t xml:space="preserve">la cual complementa </w:t>
      </w:r>
      <w:r w:rsidRPr="008A6BE2" w:rsidR="008A6BE2">
        <w:rPr>
          <w:rFonts w:ascii="Times New Roman" w:hAnsi="Times New Roman" w:cs="Times New Roman"/>
          <w:sz w:val="24"/>
          <w:szCs w:val="24"/>
        </w:rPr>
        <w:t xml:space="preserve">su actividad principal con productos de cafetería. La empresa </w:t>
      </w:r>
      <w:r w:rsidRPr="008E5B4A" w:rsidR="008E5B4A">
        <w:rPr>
          <w:rFonts w:ascii="Times New Roman" w:hAnsi="Times New Roman" w:cs="Times New Roman"/>
          <w:sz w:val="24"/>
          <w:szCs w:val="24"/>
        </w:rPr>
        <w:t xml:space="preserve">opera dentro del sector gastronómico, </w:t>
      </w:r>
      <w:r w:rsidRPr="008A6BE2" w:rsidR="008A6BE2">
        <w:rPr>
          <w:rFonts w:ascii="Times New Roman" w:hAnsi="Times New Roman" w:cs="Times New Roman"/>
          <w:sz w:val="24"/>
          <w:szCs w:val="24"/>
        </w:rPr>
        <w:t>con</w:t>
      </w:r>
      <w:r w:rsidR="008E5B4A">
        <w:rPr>
          <w:rFonts w:ascii="Times New Roman" w:hAnsi="Times New Roman" w:cs="Times New Roman"/>
          <w:sz w:val="24"/>
          <w:szCs w:val="24"/>
        </w:rPr>
        <w:t>tando con</w:t>
      </w:r>
      <w:r w:rsidRPr="008A6BE2" w:rsidR="008A6BE2">
        <w:rPr>
          <w:rFonts w:ascii="Times New Roman" w:hAnsi="Times New Roman" w:cs="Times New Roman"/>
          <w:sz w:val="24"/>
          <w:szCs w:val="24"/>
        </w:rPr>
        <w:t xml:space="preserve"> una extensa trayectoria en la ciudad de Junín</w:t>
      </w:r>
      <w:r w:rsidR="00305B20">
        <w:rPr>
          <w:rFonts w:ascii="Times New Roman" w:hAnsi="Times New Roman" w:cs="Times New Roman"/>
          <w:sz w:val="24"/>
          <w:szCs w:val="24"/>
        </w:rPr>
        <w:t>, Provincia de B</w:t>
      </w:r>
      <w:r w:rsidR="00483593">
        <w:rPr>
          <w:rFonts w:ascii="Times New Roman" w:hAnsi="Times New Roman" w:cs="Times New Roman"/>
          <w:sz w:val="24"/>
          <w:szCs w:val="24"/>
        </w:rPr>
        <w:t>uenos Aires.</w:t>
      </w:r>
      <w:r w:rsidR="00283F95">
        <w:rPr>
          <w:rFonts w:ascii="Times New Roman" w:hAnsi="Times New Roman" w:cs="Times New Roman"/>
          <w:sz w:val="24"/>
          <w:szCs w:val="24"/>
        </w:rPr>
        <w:t xml:space="preserve"> </w:t>
      </w:r>
    </w:p>
    <w:p w:rsidR="00B44979" w:rsidP="008A6BE2" w:rsidRDefault="00B44979" w14:paraId="6EB43952" w14:textId="77777777">
      <w:pPr>
        <w:spacing w:before="30" w:after="30" w:line="360" w:lineRule="auto"/>
        <w:rPr>
          <w:rFonts w:ascii="Times New Roman" w:hAnsi="Times New Roman" w:cs="Times New Roman"/>
          <w:sz w:val="24"/>
          <w:szCs w:val="24"/>
        </w:rPr>
      </w:pPr>
    </w:p>
    <w:p w:rsidR="008A6BE2" w:rsidP="008A6BE2" w:rsidRDefault="00EC5F6C" w14:paraId="5147C3D1" w14:textId="0C9FE6FF">
      <w:pPr>
        <w:spacing w:before="30" w:after="30" w:line="360" w:lineRule="auto"/>
        <w:rPr>
          <w:rFonts w:ascii="Times New Roman" w:hAnsi="Times New Roman" w:cs="Times New Roman"/>
          <w:sz w:val="24"/>
          <w:szCs w:val="24"/>
        </w:rPr>
      </w:pPr>
      <w:r>
        <w:rPr>
          <w:rFonts w:ascii="Times New Roman" w:hAnsi="Times New Roman" w:cs="Times New Roman"/>
          <w:sz w:val="24"/>
          <w:szCs w:val="24"/>
        </w:rPr>
        <w:t>R</w:t>
      </w:r>
      <w:r w:rsidRPr="008A6BE2" w:rsidR="008A6BE2">
        <w:rPr>
          <w:rFonts w:ascii="Times New Roman" w:hAnsi="Times New Roman" w:cs="Times New Roman"/>
          <w:sz w:val="24"/>
          <w:szCs w:val="24"/>
        </w:rPr>
        <w:t>epresenta u</w:t>
      </w:r>
      <w:r w:rsidR="00621122">
        <w:rPr>
          <w:rFonts w:ascii="Times New Roman" w:hAnsi="Times New Roman" w:cs="Times New Roman"/>
          <w:sz w:val="24"/>
          <w:szCs w:val="24"/>
        </w:rPr>
        <w:t xml:space="preserve">na realidad </w:t>
      </w:r>
      <w:r w:rsidR="00847370">
        <w:rPr>
          <w:rFonts w:ascii="Times New Roman" w:hAnsi="Times New Roman" w:cs="Times New Roman"/>
          <w:sz w:val="24"/>
          <w:szCs w:val="24"/>
        </w:rPr>
        <w:t>destacada</w:t>
      </w:r>
      <w:r w:rsidR="008B788F">
        <w:rPr>
          <w:rFonts w:ascii="Times New Roman" w:hAnsi="Times New Roman" w:cs="Times New Roman"/>
          <w:sz w:val="24"/>
          <w:szCs w:val="24"/>
        </w:rPr>
        <w:t xml:space="preserve"> </w:t>
      </w:r>
      <w:r w:rsidRPr="008A6BE2" w:rsidR="008A6BE2">
        <w:rPr>
          <w:rFonts w:ascii="Times New Roman" w:hAnsi="Times New Roman" w:cs="Times New Roman"/>
          <w:sz w:val="24"/>
          <w:szCs w:val="24"/>
        </w:rPr>
        <w:t xml:space="preserve">para </w:t>
      </w:r>
      <w:r w:rsidR="00847370">
        <w:rPr>
          <w:rFonts w:ascii="Times New Roman" w:hAnsi="Times New Roman" w:cs="Times New Roman"/>
          <w:sz w:val="24"/>
          <w:szCs w:val="24"/>
        </w:rPr>
        <w:t xml:space="preserve">investigar </w:t>
      </w:r>
      <w:r w:rsidR="004A71FF">
        <w:rPr>
          <w:rFonts w:ascii="Times New Roman" w:hAnsi="Times New Roman" w:cs="Times New Roman"/>
          <w:sz w:val="24"/>
          <w:szCs w:val="24"/>
        </w:rPr>
        <w:t xml:space="preserve">debido a que permite </w:t>
      </w:r>
      <w:r w:rsidRPr="008A6BE2" w:rsidR="008A6BE2">
        <w:rPr>
          <w:rFonts w:ascii="Times New Roman" w:hAnsi="Times New Roman" w:cs="Times New Roman"/>
          <w:sz w:val="24"/>
          <w:szCs w:val="24"/>
        </w:rPr>
        <w:t xml:space="preserve">observar cómo las heladerías </w:t>
      </w:r>
      <w:r w:rsidRPr="008A6BE2" w:rsidR="008B788F">
        <w:rPr>
          <w:rFonts w:ascii="Times New Roman" w:hAnsi="Times New Roman" w:cs="Times New Roman"/>
          <w:sz w:val="24"/>
          <w:szCs w:val="24"/>
        </w:rPr>
        <w:t xml:space="preserve">fueron adaptándose a los cambios </w:t>
      </w:r>
      <w:r w:rsidR="008B788F">
        <w:rPr>
          <w:rFonts w:ascii="Times New Roman" w:hAnsi="Times New Roman" w:cs="Times New Roman"/>
          <w:sz w:val="24"/>
          <w:szCs w:val="24"/>
        </w:rPr>
        <w:t xml:space="preserve">en </w:t>
      </w:r>
      <w:r w:rsidRPr="008A6BE2" w:rsidR="008B788F">
        <w:rPr>
          <w:rFonts w:ascii="Times New Roman" w:hAnsi="Times New Roman" w:cs="Times New Roman"/>
          <w:sz w:val="24"/>
          <w:szCs w:val="24"/>
        </w:rPr>
        <w:t>la demanda</w:t>
      </w:r>
      <w:r w:rsidR="00391204">
        <w:rPr>
          <w:rFonts w:ascii="Times New Roman" w:hAnsi="Times New Roman" w:cs="Times New Roman"/>
          <w:sz w:val="24"/>
          <w:szCs w:val="24"/>
        </w:rPr>
        <w:t xml:space="preserve">, </w:t>
      </w:r>
      <w:r w:rsidRPr="008A6BE2" w:rsidR="00391204">
        <w:rPr>
          <w:rFonts w:ascii="Times New Roman" w:hAnsi="Times New Roman" w:cs="Times New Roman"/>
          <w:sz w:val="24"/>
          <w:szCs w:val="24"/>
        </w:rPr>
        <w:t>con el objetivo de sostener las ventas</w:t>
      </w:r>
      <w:r w:rsidR="00041D0A">
        <w:rPr>
          <w:rFonts w:ascii="Times New Roman" w:hAnsi="Times New Roman" w:cs="Times New Roman"/>
          <w:sz w:val="24"/>
          <w:szCs w:val="24"/>
        </w:rPr>
        <w:t xml:space="preserve"> y mantener una mayor estabilidad económica, </w:t>
      </w:r>
      <w:r w:rsidRPr="008A6BE2" w:rsidR="008B788F">
        <w:rPr>
          <w:rFonts w:ascii="Times New Roman" w:hAnsi="Times New Roman" w:cs="Times New Roman"/>
          <w:sz w:val="24"/>
          <w:szCs w:val="24"/>
        </w:rPr>
        <w:t>mediante distintas estrategias de desestacionalización</w:t>
      </w:r>
      <w:r w:rsidR="00C717CE">
        <w:rPr>
          <w:rFonts w:ascii="Times New Roman" w:hAnsi="Times New Roman" w:cs="Times New Roman"/>
          <w:sz w:val="24"/>
          <w:szCs w:val="24"/>
        </w:rPr>
        <w:t>.</w:t>
      </w:r>
    </w:p>
    <w:p w:rsidRPr="00987ED7" w:rsidR="00010C1F" w:rsidP="00125425" w:rsidRDefault="00010C1F" w14:paraId="3848E435" w14:textId="77777777">
      <w:pPr>
        <w:spacing w:before="30" w:after="30" w:line="360" w:lineRule="auto"/>
        <w:rPr>
          <w:rFonts w:ascii="Times New Roman" w:hAnsi="Times New Roman" w:cs="Times New Roman"/>
          <w:sz w:val="24"/>
          <w:szCs w:val="24"/>
        </w:rPr>
      </w:pPr>
    </w:p>
    <w:p w:rsidRPr="00987ED7" w:rsidR="00E62FDB" w:rsidP="00125425" w:rsidRDefault="001B6FB2" w14:paraId="7BAFD78F" w14:textId="729EA902">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El análisis de este fenómeno es relevante </w:t>
      </w:r>
      <w:r w:rsidRPr="00987ED7" w:rsidR="00ED4A9E">
        <w:rPr>
          <w:rFonts w:ascii="Times New Roman" w:hAnsi="Times New Roman" w:cs="Times New Roman"/>
          <w:sz w:val="24"/>
          <w:szCs w:val="24"/>
        </w:rPr>
        <w:t>dentro d</w:t>
      </w:r>
      <w:r w:rsidRPr="00987ED7">
        <w:rPr>
          <w:rFonts w:ascii="Times New Roman" w:hAnsi="Times New Roman" w:cs="Times New Roman"/>
          <w:sz w:val="24"/>
          <w:szCs w:val="24"/>
        </w:rPr>
        <w:t xml:space="preserve">el </w:t>
      </w:r>
      <w:r w:rsidRPr="00987ED7" w:rsidR="00ED4A9E">
        <w:rPr>
          <w:rFonts w:ascii="Times New Roman" w:hAnsi="Times New Roman" w:cs="Times New Roman"/>
          <w:sz w:val="24"/>
          <w:szCs w:val="24"/>
        </w:rPr>
        <w:t xml:space="preserve">campo del </w:t>
      </w:r>
      <w:r w:rsidRPr="00987ED7">
        <w:rPr>
          <w:rFonts w:ascii="Times New Roman" w:hAnsi="Times New Roman" w:cs="Times New Roman"/>
          <w:sz w:val="24"/>
          <w:szCs w:val="24"/>
        </w:rPr>
        <w:t xml:space="preserve">contador </w:t>
      </w:r>
      <w:r w:rsidRPr="00987ED7" w:rsidR="00ED4A9E">
        <w:rPr>
          <w:rFonts w:ascii="Times New Roman" w:hAnsi="Times New Roman" w:cs="Times New Roman"/>
          <w:sz w:val="24"/>
          <w:szCs w:val="24"/>
        </w:rPr>
        <w:t xml:space="preserve">público </w:t>
      </w:r>
      <w:r w:rsidRPr="00987ED7">
        <w:rPr>
          <w:rFonts w:ascii="Times New Roman" w:hAnsi="Times New Roman" w:cs="Times New Roman"/>
          <w:sz w:val="24"/>
          <w:szCs w:val="24"/>
        </w:rPr>
        <w:t xml:space="preserve">debido a </w:t>
      </w:r>
      <w:r w:rsidRPr="00987ED7" w:rsidR="009C6CEA">
        <w:rPr>
          <w:rFonts w:ascii="Times New Roman" w:hAnsi="Times New Roman" w:cs="Times New Roman"/>
          <w:sz w:val="24"/>
          <w:szCs w:val="24"/>
        </w:rPr>
        <w:t>que,</w:t>
      </w:r>
      <w:r w:rsidRPr="00987ED7">
        <w:rPr>
          <w:rFonts w:ascii="Times New Roman" w:hAnsi="Times New Roman" w:cs="Times New Roman"/>
          <w:sz w:val="24"/>
          <w:szCs w:val="24"/>
        </w:rPr>
        <w:t xml:space="preserve"> en numerosas ocasiones, en especial en pequeñas y en medianas empresas, e</w:t>
      </w:r>
      <w:r w:rsidRPr="00987ED7" w:rsidR="00A4289F">
        <w:rPr>
          <w:rFonts w:ascii="Times New Roman" w:hAnsi="Times New Roman" w:cs="Times New Roman"/>
          <w:sz w:val="24"/>
          <w:szCs w:val="24"/>
        </w:rPr>
        <w:t xml:space="preserve">l profesional es el </w:t>
      </w:r>
      <w:r w:rsidRPr="00987ED7">
        <w:rPr>
          <w:rFonts w:ascii="Times New Roman" w:hAnsi="Times New Roman" w:cs="Times New Roman"/>
          <w:sz w:val="24"/>
          <w:szCs w:val="24"/>
        </w:rPr>
        <w:t>encargado de asesorar y brindar información relevante</w:t>
      </w:r>
      <w:r w:rsidRPr="00987ED7" w:rsidR="0098076A">
        <w:rPr>
          <w:rFonts w:ascii="Times New Roman" w:hAnsi="Times New Roman" w:cs="Times New Roman"/>
          <w:sz w:val="24"/>
          <w:szCs w:val="24"/>
        </w:rPr>
        <w:t xml:space="preserve"> que </w:t>
      </w:r>
      <w:r w:rsidRPr="00987ED7" w:rsidR="0000167E">
        <w:rPr>
          <w:rFonts w:ascii="Times New Roman" w:hAnsi="Times New Roman" w:cs="Times New Roman"/>
          <w:sz w:val="24"/>
          <w:szCs w:val="24"/>
        </w:rPr>
        <w:t xml:space="preserve">le </w:t>
      </w:r>
      <w:r w:rsidRPr="00987ED7" w:rsidR="0098076A">
        <w:rPr>
          <w:rFonts w:ascii="Times New Roman" w:hAnsi="Times New Roman" w:cs="Times New Roman"/>
          <w:sz w:val="24"/>
          <w:szCs w:val="24"/>
        </w:rPr>
        <w:t>s</w:t>
      </w:r>
      <w:r w:rsidRPr="00987ED7" w:rsidR="006A5219">
        <w:rPr>
          <w:rFonts w:ascii="Times New Roman" w:hAnsi="Times New Roman" w:cs="Times New Roman"/>
          <w:sz w:val="24"/>
          <w:szCs w:val="24"/>
        </w:rPr>
        <w:t>irv</w:t>
      </w:r>
      <w:r w:rsidRPr="00987ED7" w:rsidR="00343AA1">
        <w:rPr>
          <w:rFonts w:ascii="Times New Roman" w:hAnsi="Times New Roman" w:cs="Times New Roman"/>
          <w:sz w:val="24"/>
          <w:szCs w:val="24"/>
        </w:rPr>
        <w:t>a</w:t>
      </w:r>
      <w:r w:rsidRPr="00987ED7" w:rsidR="006A5219">
        <w:rPr>
          <w:rFonts w:ascii="Times New Roman" w:hAnsi="Times New Roman" w:cs="Times New Roman"/>
          <w:sz w:val="24"/>
          <w:szCs w:val="24"/>
        </w:rPr>
        <w:t xml:space="preserve"> como recurso a</w:t>
      </w:r>
      <w:r w:rsidRPr="00987ED7" w:rsidR="0098076A">
        <w:rPr>
          <w:rFonts w:ascii="Times New Roman" w:hAnsi="Times New Roman" w:cs="Times New Roman"/>
          <w:sz w:val="24"/>
          <w:szCs w:val="24"/>
        </w:rPr>
        <w:t xml:space="preserve"> </w:t>
      </w:r>
      <w:r w:rsidRPr="00987ED7" w:rsidR="006E5EB7">
        <w:rPr>
          <w:rFonts w:ascii="Times New Roman" w:hAnsi="Times New Roman" w:cs="Times New Roman"/>
          <w:sz w:val="24"/>
          <w:szCs w:val="24"/>
        </w:rPr>
        <w:t xml:space="preserve">las organizaciones </w:t>
      </w:r>
      <w:r w:rsidRPr="00987ED7" w:rsidR="00E62FDB">
        <w:rPr>
          <w:rFonts w:ascii="Times New Roman" w:hAnsi="Times New Roman" w:cs="Times New Roman"/>
          <w:sz w:val="24"/>
          <w:szCs w:val="24"/>
        </w:rPr>
        <w:t xml:space="preserve">para la toma de </w:t>
      </w:r>
      <w:r w:rsidRPr="00987ED7" w:rsidR="006E5EB7">
        <w:rPr>
          <w:rFonts w:ascii="Times New Roman" w:hAnsi="Times New Roman" w:cs="Times New Roman"/>
          <w:sz w:val="24"/>
          <w:szCs w:val="24"/>
        </w:rPr>
        <w:t>decisiones</w:t>
      </w:r>
      <w:r w:rsidRPr="00987ED7" w:rsidR="00496613">
        <w:rPr>
          <w:rFonts w:ascii="Times New Roman" w:hAnsi="Times New Roman" w:cs="Times New Roman"/>
          <w:sz w:val="24"/>
          <w:szCs w:val="24"/>
        </w:rPr>
        <w:t xml:space="preserve">. </w:t>
      </w:r>
    </w:p>
    <w:p w:rsidR="00E4363C" w:rsidP="00125425" w:rsidRDefault="00466050" w14:paraId="0E47731A" w14:textId="038601F1">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A su vez su</w:t>
      </w:r>
      <w:r w:rsidRPr="00987ED7" w:rsidR="00186649">
        <w:rPr>
          <w:rFonts w:ascii="Times New Roman" w:hAnsi="Times New Roman" w:cs="Times New Roman"/>
          <w:sz w:val="24"/>
          <w:szCs w:val="24"/>
        </w:rPr>
        <w:t xml:space="preserve"> </w:t>
      </w:r>
      <w:r w:rsidRPr="00987ED7" w:rsidR="00496613">
        <w:rPr>
          <w:rFonts w:ascii="Times New Roman" w:hAnsi="Times New Roman" w:cs="Times New Roman"/>
          <w:sz w:val="24"/>
          <w:szCs w:val="24"/>
        </w:rPr>
        <w:t>rol</w:t>
      </w:r>
      <w:r w:rsidRPr="00987ED7" w:rsidR="00A97ECC">
        <w:rPr>
          <w:rFonts w:ascii="Times New Roman" w:hAnsi="Times New Roman" w:cs="Times New Roman"/>
          <w:sz w:val="24"/>
          <w:szCs w:val="24"/>
        </w:rPr>
        <w:t xml:space="preserve"> es crucial</w:t>
      </w:r>
      <w:r w:rsidRPr="00987ED7" w:rsidR="00583133">
        <w:rPr>
          <w:rFonts w:ascii="Times New Roman" w:hAnsi="Times New Roman" w:cs="Times New Roman"/>
          <w:sz w:val="24"/>
          <w:szCs w:val="24"/>
        </w:rPr>
        <w:t xml:space="preserve"> </w:t>
      </w:r>
      <w:r w:rsidRPr="00987ED7" w:rsidR="00277E09">
        <w:rPr>
          <w:rFonts w:ascii="Times New Roman" w:hAnsi="Times New Roman" w:cs="Times New Roman"/>
          <w:sz w:val="24"/>
          <w:szCs w:val="24"/>
        </w:rPr>
        <w:t xml:space="preserve">en la elaboración de presupuestos anuales </w:t>
      </w:r>
      <w:r w:rsidRPr="00987ED7">
        <w:rPr>
          <w:rFonts w:ascii="Times New Roman" w:hAnsi="Times New Roman" w:cs="Times New Roman"/>
          <w:sz w:val="24"/>
          <w:szCs w:val="24"/>
        </w:rPr>
        <w:t xml:space="preserve">que contemplan los períodos de alta y baja demanda, </w:t>
      </w:r>
      <w:r w:rsidRPr="00987ED7" w:rsidR="002C761C">
        <w:rPr>
          <w:rFonts w:ascii="Times New Roman" w:hAnsi="Times New Roman" w:cs="Times New Roman"/>
          <w:sz w:val="24"/>
          <w:szCs w:val="24"/>
        </w:rPr>
        <w:t>permitiendo muchas veces reducir costos en temporada</w:t>
      </w:r>
      <w:r w:rsidRPr="00987ED7" w:rsidR="00E61DCB">
        <w:rPr>
          <w:rFonts w:ascii="Times New Roman" w:hAnsi="Times New Roman" w:cs="Times New Roman"/>
          <w:sz w:val="24"/>
          <w:szCs w:val="24"/>
        </w:rPr>
        <w:t>s críticas</w:t>
      </w:r>
      <w:r w:rsidRPr="00987ED7" w:rsidR="00474C83">
        <w:rPr>
          <w:rFonts w:ascii="Times New Roman" w:hAnsi="Times New Roman" w:cs="Times New Roman"/>
          <w:sz w:val="24"/>
          <w:szCs w:val="24"/>
        </w:rPr>
        <w:t xml:space="preserve"> </w:t>
      </w:r>
      <w:r w:rsidRPr="00987ED7" w:rsidR="00A25A40">
        <w:rPr>
          <w:rFonts w:ascii="Times New Roman" w:hAnsi="Times New Roman" w:cs="Times New Roman"/>
          <w:sz w:val="24"/>
          <w:szCs w:val="24"/>
        </w:rPr>
        <w:t>y administra</w:t>
      </w:r>
      <w:r w:rsidRPr="00987ED7" w:rsidR="00474C83">
        <w:rPr>
          <w:rFonts w:ascii="Times New Roman" w:hAnsi="Times New Roman" w:cs="Times New Roman"/>
          <w:sz w:val="24"/>
          <w:szCs w:val="24"/>
        </w:rPr>
        <w:t>r correctamente</w:t>
      </w:r>
      <w:r w:rsidRPr="00987ED7" w:rsidR="00A25A40">
        <w:rPr>
          <w:rFonts w:ascii="Times New Roman" w:hAnsi="Times New Roman" w:cs="Times New Roman"/>
          <w:sz w:val="24"/>
          <w:szCs w:val="24"/>
        </w:rPr>
        <w:t xml:space="preserve"> los recursos </w:t>
      </w:r>
      <w:r w:rsidR="00F07DE6">
        <w:rPr>
          <w:rFonts w:ascii="Times New Roman" w:hAnsi="Times New Roman" w:cs="Times New Roman"/>
          <w:sz w:val="24"/>
          <w:szCs w:val="24"/>
        </w:rPr>
        <w:t>económicos</w:t>
      </w:r>
      <w:r w:rsidRPr="00987ED7" w:rsidR="00E33965">
        <w:rPr>
          <w:rFonts w:ascii="Times New Roman" w:hAnsi="Times New Roman" w:cs="Times New Roman"/>
          <w:sz w:val="24"/>
          <w:szCs w:val="24"/>
        </w:rPr>
        <w:t xml:space="preserve"> de la empresa.</w:t>
      </w:r>
    </w:p>
    <w:p w:rsidRPr="00987ED7" w:rsidR="00A12E36" w:rsidP="00125425" w:rsidRDefault="00A12E36" w14:paraId="0910345E" w14:textId="77777777">
      <w:pPr>
        <w:spacing w:before="30" w:after="30" w:line="360" w:lineRule="auto"/>
        <w:rPr>
          <w:rFonts w:ascii="Times New Roman" w:hAnsi="Times New Roman" w:cs="Times New Roman"/>
          <w:sz w:val="24"/>
          <w:szCs w:val="24"/>
        </w:rPr>
      </w:pPr>
    </w:p>
    <w:p w:rsidRPr="00987ED7" w:rsidR="00E4363C" w:rsidP="00125425" w:rsidRDefault="00E4363C" w14:paraId="2F832DED" w14:textId="362A8FDF">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lastRenderedPageBreak/>
        <w:t>Investigar este fenómeno resulta clave para comprender la sostenibilidad económica del sector y mejorar la toma de decisiones en contextos que sufren alta variabilidad en la demanda.</w:t>
      </w:r>
    </w:p>
    <w:p w:rsidRPr="00987ED7" w:rsidR="00E33965" w:rsidP="00125425" w:rsidRDefault="00E33965" w14:paraId="6D4BF4A8" w14:textId="77777777">
      <w:pPr>
        <w:spacing w:before="30" w:after="30" w:line="360" w:lineRule="auto"/>
        <w:rPr>
          <w:rFonts w:ascii="Times New Roman" w:hAnsi="Times New Roman" w:cs="Times New Roman"/>
          <w:sz w:val="24"/>
          <w:szCs w:val="24"/>
        </w:rPr>
      </w:pPr>
    </w:p>
    <w:p w:rsidRPr="00987ED7" w:rsidR="00ED4C42" w:rsidP="002832A1" w:rsidRDefault="00F13517" w14:paraId="2052468C" w14:textId="2ECCAC95">
      <w:pPr>
        <w:pStyle w:val="IGeneral-2"/>
      </w:pPr>
      <w:bookmarkStart w:name="_Toc328059219" w:id="10"/>
      <w:bookmarkStart w:name="_Toc1932122697" w:id="11"/>
      <w:bookmarkStart w:name="_Toc230790408" w:id="12"/>
      <w:bookmarkStart w:name="_Toc233281603" w:id="13"/>
      <w:bookmarkStart w:name="_Toc233281781" w:id="14"/>
      <w:r w:rsidRPr="00DC5DAE">
        <w:t xml:space="preserve">1.2 </w:t>
      </w:r>
      <w:r w:rsidRPr="00987ED7" w:rsidR="001B6FB2">
        <w:t>Planteamiento del problema:</w:t>
      </w:r>
      <w:bookmarkEnd w:id="10"/>
      <w:bookmarkEnd w:id="11"/>
      <w:bookmarkEnd w:id="12"/>
      <w:bookmarkEnd w:id="13"/>
      <w:bookmarkEnd w:id="14"/>
      <w:r w:rsidRPr="00987ED7" w:rsidR="001B6FB2">
        <w:t xml:space="preserve"> </w:t>
      </w:r>
    </w:p>
    <w:p w:rsidRPr="00987ED7" w:rsidR="00396570" w:rsidP="00125425" w:rsidRDefault="00396570" w14:paraId="65E0CAD0" w14:textId="77777777">
      <w:pPr>
        <w:spacing w:before="30" w:after="30" w:line="360" w:lineRule="auto"/>
        <w:rPr>
          <w:rFonts w:ascii="Times New Roman" w:hAnsi="Times New Roman" w:cs="Times New Roman"/>
          <w:b/>
          <w:bCs/>
          <w:sz w:val="24"/>
          <w:szCs w:val="24"/>
        </w:rPr>
      </w:pPr>
    </w:p>
    <w:p w:rsidRPr="00987ED7" w:rsidR="00854280" w:rsidP="00125425" w:rsidRDefault="001B6FB2" w14:paraId="760A4180" w14:textId="0353C399">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El problema </w:t>
      </w:r>
      <w:r w:rsidRPr="00987ED7" w:rsidR="00C17734">
        <w:rPr>
          <w:rFonts w:ascii="Times New Roman" w:hAnsi="Times New Roman" w:cs="Times New Roman"/>
          <w:sz w:val="24"/>
          <w:szCs w:val="24"/>
        </w:rPr>
        <w:t xml:space="preserve">para </w:t>
      </w:r>
      <w:r w:rsidRPr="00987ED7">
        <w:rPr>
          <w:rFonts w:ascii="Times New Roman" w:hAnsi="Times New Roman" w:cs="Times New Roman"/>
          <w:sz w:val="24"/>
          <w:szCs w:val="24"/>
        </w:rPr>
        <w:t xml:space="preserve">analizar </w:t>
      </w:r>
      <w:r w:rsidRPr="00987ED7" w:rsidR="00092B47">
        <w:rPr>
          <w:rFonts w:ascii="Times New Roman" w:hAnsi="Times New Roman" w:cs="Times New Roman"/>
          <w:sz w:val="24"/>
          <w:szCs w:val="24"/>
        </w:rPr>
        <w:t xml:space="preserve">en el trabajo </w:t>
      </w:r>
      <w:r w:rsidRPr="00987ED7" w:rsidR="00A97F03">
        <w:rPr>
          <w:rFonts w:ascii="Times New Roman" w:hAnsi="Times New Roman" w:cs="Times New Roman"/>
          <w:sz w:val="24"/>
          <w:szCs w:val="24"/>
        </w:rPr>
        <w:t>se centra</w:t>
      </w:r>
      <w:r w:rsidRPr="00987ED7" w:rsidR="00910C77">
        <w:rPr>
          <w:rFonts w:ascii="Times New Roman" w:hAnsi="Times New Roman" w:cs="Times New Roman"/>
          <w:sz w:val="24"/>
          <w:szCs w:val="24"/>
        </w:rPr>
        <w:t xml:space="preserve"> </w:t>
      </w:r>
      <w:r w:rsidRPr="00987ED7" w:rsidR="0029570E">
        <w:rPr>
          <w:rFonts w:ascii="Times New Roman" w:hAnsi="Times New Roman" w:cs="Times New Roman"/>
          <w:sz w:val="24"/>
          <w:szCs w:val="24"/>
        </w:rPr>
        <w:t xml:space="preserve">en </w:t>
      </w:r>
      <w:r w:rsidRPr="00987ED7" w:rsidR="00334944">
        <w:rPr>
          <w:rFonts w:ascii="Times New Roman" w:hAnsi="Times New Roman" w:cs="Times New Roman"/>
          <w:sz w:val="24"/>
          <w:szCs w:val="24"/>
        </w:rPr>
        <w:t>enten</w:t>
      </w:r>
      <w:r w:rsidRPr="00987ED7" w:rsidR="00910C77">
        <w:rPr>
          <w:rFonts w:ascii="Times New Roman" w:hAnsi="Times New Roman" w:cs="Times New Roman"/>
          <w:sz w:val="24"/>
          <w:szCs w:val="24"/>
        </w:rPr>
        <w:t xml:space="preserve">der </w:t>
      </w:r>
      <w:r w:rsidRPr="00987ED7" w:rsidR="008652FF">
        <w:rPr>
          <w:rFonts w:ascii="Times New Roman" w:hAnsi="Times New Roman" w:cs="Times New Roman"/>
          <w:sz w:val="24"/>
          <w:szCs w:val="24"/>
        </w:rPr>
        <w:t>si</w:t>
      </w:r>
      <w:r w:rsidRPr="00987ED7">
        <w:rPr>
          <w:rFonts w:ascii="Times New Roman" w:hAnsi="Times New Roman" w:cs="Times New Roman"/>
          <w:sz w:val="24"/>
          <w:szCs w:val="24"/>
        </w:rPr>
        <w:t xml:space="preserve"> </w:t>
      </w:r>
      <w:r w:rsidRPr="00987ED7" w:rsidR="00FF3DC9">
        <w:rPr>
          <w:rFonts w:ascii="Times New Roman" w:hAnsi="Times New Roman" w:cs="Times New Roman"/>
          <w:sz w:val="24"/>
          <w:szCs w:val="24"/>
        </w:rPr>
        <w:t>las grandes fluctuaciones del consumo de helado durante las diferentes estaciones siguen</w:t>
      </w:r>
      <w:r w:rsidRPr="00987ED7" w:rsidR="00474A3C">
        <w:rPr>
          <w:rFonts w:ascii="Times New Roman" w:hAnsi="Times New Roman" w:cs="Times New Roman"/>
          <w:sz w:val="24"/>
          <w:szCs w:val="24"/>
        </w:rPr>
        <w:t xml:space="preserve"> siendo un fenómeno que gener</w:t>
      </w:r>
      <w:r w:rsidRPr="00987ED7" w:rsidR="00854280">
        <w:rPr>
          <w:rFonts w:ascii="Times New Roman" w:hAnsi="Times New Roman" w:cs="Times New Roman"/>
          <w:sz w:val="24"/>
          <w:szCs w:val="24"/>
        </w:rPr>
        <w:t>a</w:t>
      </w:r>
      <w:r w:rsidRPr="00987ED7" w:rsidR="00474A3C">
        <w:rPr>
          <w:rFonts w:ascii="Times New Roman" w:hAnsi="Times New Roman" w:cs="Times New Roman"/>
          <w:sz w:val="24"/>
          <w:szCs w:val="24"/>
        </w:rPr>
        <w:t xml:space="preserve"> </w:t>
      </w:r>
      <w:r w:rsidRPr="00987ED7" w:rsidR="000C2A23">
        <w:rPr>
          <w:rFonts w:ascii="Times New Roman" w:hAnsi="Times New Roman" w:cs="Times New Roman"/>
          <w:sz w:val="24"/>
          <w:szCs w:val="24"/>
        </w:rPr>
        <w:t>el cierre de las compañías o si es u</w:t>
      </w:r>
      <w:r w:rsidRPr="00987ED7" w:rsidR="004721E5">
        <w:rPr>
          <w:rFonts w:ascii="Times New Roman" w:hAnsi="Times New Roman" w:cs="Times New Roman"/>
          <w:sz w:val="24"/>
          <w:szCs w:val="24"/>
        </w:rPr>
        <w:t xml:space="preserve">n patrón que </w:t>
      </w:r>
      <w:r w:rsidRPr="00987ED7" w:rsidR="00D27E93">
        <w:rPr>
          <w:rFonts w:ascii="Times New Roman" w:hAnsi="Times New Roman" w:cs="Times New Roman"/>
          <w:sz w:val="24"/>
          <w:szCs w:val="24"/>
        </w:rPr>
        <w:t>fue disminuyendo con el paso de los años,</w:t>
      </w:r>
      <w:r w:rsidRPr="00987ED7" w:rsidR="004721E5">
        <w:rPr>
          <w:rFonts w:ascii="Times New Roman" w:hAnsi="Times New Roman" w:cs="Times New Roman"/>
          <w:sz w:val="24"/>
          <w:szCs w:val="24"/>
        </w:rPr>
        <w:t xml:space="preserve"> a </w:t>
      </w:r>
      <w:r w:rsidRPr="00987ED7" w:rsidR="00D27E93">
        <w:rPr>
          <w:rFonts w:ascii="Times New Roman" w:hAnsi="Times New Roman" w:cs="Times New Roman"/>
          <w:sz w:val="24"/>
          <w:szCs w:val="24"/>
        </w:rPr>
        <w:t xml:space="preserve">través de la </w:t>
      </w:r>
      <w:r w:rsidRPr="00987ED7" w:rsidR="00DC11DE">
        <w:rPr>
          <w:rFonts w:ascii="Times New Roman" w:hAnsi="Times New Roman" w:cs="Times New Roman"/>
          <w:sz w:val="24"/>
          <w:szCs w:val="24"/>
        </w:rPr>
        <w:t>implementación de diferentes estrategias</w:t>
      </w:r>
      <w:r w:rsidRPr="00987ED7" w:rsidR="008A33F7">
        <w:rPr>
          <w:rFonts w:ascii="Times New Roman" w:hAnsi="Times New Roman" w:cs="Times New Roman"/>
          <w:sz w:val="24"/>
          <w:szCs w:val="24"/>
        </w:rPr>
        <w:t>,</w:t>
      </w:r>
      <w:r w:rsidRPr="00987ED7" w:rsidR="00DC11DE">
        <w:rPr>
          <w:rFonts w:ascii="Times New Roman" w:hAnsi="Times New Roman" w:cs="Times New Roman"/>
          <w:sz w:val="24"/>
          <w:szCs w:val="24"/>
        </w:rPr>
        <w:t xml:space="preserve"> como la incorporación de nuevos productos </w:t>
      </w:r>
      <w:r w:rsidRPr="00987ED7" w:rsidR="00854280">
        <w:rPr>
          <w:rFonts w:ascii="Times New Roman" w:hAnsi="Times New Roman" w:cs="Times New Roman"/>
          <w:sz w:val="24"/>
          <w:szCs w:val="24"/>
        </w:rPr>
        <w:t xml:space="preserve">dentro del negocio. </w:t>
      </w:r>
    </w:p>
    <w:p w:rsidRPr="00987ED7" w:rsidR="00854280" w:rsidP="00125425" w:rsidRDefault="00854280" w14:paraId="7F8FBB2F" w14:textId="77777777">
      <w:pPr>
        <w:spacing w:before="30" w:after="30" w:line="360" w:lineRule="auto"/>
        <w:rPr>
          <w:rFonts w:ascii="Times New Roman" w:hAnsi="Times New Roman" w:cs="Times New Roman"/>
          <w:sz w:val="24"/>
          <w:szCs w:val="24"/>
        </w:rPr>
      </w:pPr>
    </w:p>
    <w:p w:rsidRPr="00987ED7" w:rsidR="00C63191" w:rsidP="00125425" w:rsidRDefault="001B6FB2" w14:paraId="79CD965A" w14:textId="1F7A3BF0">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En este marco, se busca comprender si la implementación de</w:t>
      </w:r>
      <w:r w:rsidRPr="00987ED7" w:rsidR="000F4B6F">
        <w:rPr>
          <w:rFonts w:ascii="Times New Roman" w:hAnsi="Times New Roman" w:cs="Times New Roman"/>
          <w:sz w:val="24"/>
          <w:szCs w:val="24"/>
        </w:rPr>
        <w:t xml:space="preserve"> ciertos procedimientos</w:t>
      </w:r>
      <w:r w:rsidR="00BA49E0">
        <w:rPr>
          <w:rFonts w:ascii="Times New Roman" w:hAnsi="Times New Roman" w:cs="Times New Roman"/>
          <w:sz w:val="24"/>
          <w:szCs w:val="24"/>
        </w:rPr>
        <w:t xml:space="preserve">, </w:t>
      </w:r>
      <w:r w:rsidRPr="00987ED7" w:rsidR="000F4B6F">
        <w:rPr>
          <w:rFonts w:ascii="Times New Roman" w:hAnsi="Times New Roman" w:cs="Times New Roman"/>
          <w:sz w:val="24"/>
          <w:szCs w:val="24"/>
        </w:rPr>
        <w:t xml:space="preserve">como la </w:t>
      </w:r>
      <w:r w:rsidRPr="00987ED7" w:rsidR="000861D7">
        <w:rPr>
          <w:rFonts w:ascii="Times New Roman" w:hAnsi="Times New Roman" w:cs="Times New Roman"/>
          <w:sz w:val="24"/>
          <w:szCs w:val="24"/>
        </w:rPr>
        <w:t>adopción de</w:t>
      </w:r>
      <w:r w:rsidRPr="00987ED7">
        <w:rPr>
          <w:rFonts w:ascii="Times New Roman" w:hAnsi="Times New Roman" w:cs="Times New Roman"/>
          <w:sz w:val="24"/>
          <w:szCs w:val="24"/>
        </w:rPr>
        <w:t xml:space="preserve"> actividades complementarias</w:t>
      </w:r>
      <w:r w:rsidR="00BA49E0">
        <w:rPr>
          <w:rFonts w:ascii="Times New Roman" w:hAnsi="Times New Roman" w:cs="Times New Roman"/>
          <w:sz w:val="24"/>
          <w:szCs w:val="24"/>
        </w:rPr>
        <w:t>,</w:t>
      </w:r>
      <w:r w:rsidRPr="00987ED7">
        <w:rPr>
          <w:rFonts w:ascii="Times New Roman" w:hAnsi="Times New Roman" w:cs="Times New Roman"/>
          <w:sz w:val="24"/>
          <w:szCs w:val="24"/>
        </w:rPr>
        <w:t xml:space="preserve"> logra</w:t>
      </w:r>
      <w:r w:rsidRPr="00987ED7" w:rsidR="000861D7">
        <w:rPr>
          <w:rFonts w:ascii="Times New Roman" w:hAnsi="Times New Roman" w:cs="Times New Roman"/>
          <w:sz w:val="24"/>
          <w:szCs w:val="24"/>
        </w:rPr>
        <w:t>n</w:t>
      </w:r>
      <w:r w:rsidRPr="00987ED7">
        <w:rPr>
          <w:rFonts w:ascii="Times New Roman" w:hAnsi="Times New Roman" w:cs="Times New Roman"/>
          <w:sz w:val="24"/>
          <w:szCs w:val="24"/>
        </w:rPr>
        <w:t xml:space="preserve"> una mayor estabilidad y una mejora en los resultados </w:t>
      </w:r>
      <w:r w:rsidRPr="00D16975">
        <w:rPr>
          <w:rFonts w:ascii="Times New Roman" w:hAnsi="Times New Roman" w:cs="Times New Roman"/>
          <w:color w:val="000000" w:themeColor="text1"/>
          <w:sz w:val="24"/>
          <w:szCs w:val="24"/>
        </w:rPr>
        <w:t>económicos de la</w:t>
      </w:r>
      <w:r w:rsidRPr="00D16975" w:rsidR="00A97876">
        <w:rPr>
          <w:rFonts w:ascii="Times New Roman" w:hAnsi="Times New Roman" w:cs="Times New Roman"/>
          <w:color w:val="000000" w:themeColor="text1"/>
          <w:sz w:val="24"/>
          <w:szCs w:val="24"/>
        </w:rPr>
        <w:t xml:space="preserve"> compañía objeto de estudio</w:t>
      </w:r>
      <w:r w:rsidRPr="00D16975" w:rsidR="00317449">
        <w:rPr>
          <w:rFonts w:ascii="Times New Roman" w:hAnsi="Times New Roman" w:cs="Times New Roman"/>
          <w:color w:val="000000" w:themeColor="text1"/>
          <w:sz w:val="24"/>
          <w:szCs w:val="24"/>
        </w:rPr>
        <w:t xml:space="preserve"> o si este fenómeno </w:t>
      </w:r>
      <w:r w:rsidRPr="00987ED7" w:rsidR="00317449">
        <w:rPr>
          <w:rFonts w:ascii="Times New Roman" w:hAnsi="Times New Roman" w:cs="Times New Roman"/>
          <w:sz w:val="24"/>
          <w:szCs w:val="24"/>
        </w:rPr>
        <w:t xml:space="preserve">de la estacionalidad sigue afectando de igual manera. </w:t>
      </w:r>
    </w:p>
    <w:p w:rsidRPr="00987ED7" w:rsidR="005D3DE6" w:rsidP="00125425" w:rsidRDefault="005D3DE6" w14:paraId="3082B693" w14:textId="77777777">
      <w:pPr>
        <w:spacing w:before="30" w:after="30" w:line="360" w:lineRule="auto"/>
        <w:rPr>
          <w:rFonts w:ascii="Times New Roman" w:hAnsi="Times New Roman" w:cs="Times New Roman"/>
          <w:sz w:val="24"/>
          <w:szCs w:val="24"/>
        </w:rPr>
      </w:pPr>
    </w:p>
    <w:p w:rsidRPr="00987ED7" w:rsidR="00932F9E" w:rsidP="00125425" w:rsidRDefault="00DF2DA9" w14:paraId="0CB4B115" w14:textId="18C12C23">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En teoría esto es una problemática actual que sigue afectando al rubro y que genera en los emprendedores el temor de querer invertir en una heladería. </w:t>
      </w:r>
      <w:r w:rsidRPr="00987ED7" w:rsidR="00FB59FC">
        <w:rPr>
          <w:rFonts w:ascii="Times New Roman" w:hAnsi="Times New Roman" w:cs="Times New Roman"/>
          <w:sz w:val="24"/>
          <w:szCs w:val="24"/>
        </w:rPr>
        <w:t xml:space="preserve">Es así </w:t>
      </w:r>
      <w:r w:rsidRPr="00987ED7" w:rsidR="00932F9E">
        <w:rPr>
          <w:rFonts w:ascii="Times New Roman" w:hAnsi="Times New Roman" w:cs="Times New Roman"/>
          <w:sz w:val="24"/>
          <w:szCs w:val="24"/>
        </w:rPr>
        <w:t>ya que,</w:t>
      </w:r>
      <w:r w:rsidRPr="00987ED7" w:rsidR="00FB59FC">
        <w:rPr>
          <w:rFonts w:ascii="Times New Roman" w:hAnsi="Times New Roman" w:cs="Times New Roman"/>
          <w:sz w:val="24"/>
          <w:szCs w:val="24"/>
        </w:rPr>
        <w:t xml:space="preserve"> </w:t>
      </w:r>
      <w:r w:rsidRPr="00987ED7" w:rsidR="00B2402A">
        <w:rPr>
          <w:rFonts w:ascii="Times New Roman" w:hAnsi="Times New Roman" w:cs="Times New Roman"/>
          <w:sz w:val="24"/>
          <w:szCs w:val="24"/>
        </w:rPr>
        <w:t>tomar la decisión de emprender en</w:t>
      </w:r>
      <w:r w:rsidRPr="00987ED7" w:rsidR="00F706A1">
        <w:rPr>
          <w:rFonts w:ascii="Times New Roman" w:hAnsi="Times New Roman" w:cs="Times New Roman"/>
          <w:sz w:val="24"/>
          <w:szCs w:val="24"/>
        </w:rPr>
        <w:t xml:space="preserve"> este negocio, </w:t>
      </w:r>
      <w:r w:rsidRPr="00987ED7" w:rsidR="00B2402A">
        <w:rPr>
          <w:rFonts w:ascii="Times New Roman" w:hAnsi="Times New Roman" w:cs="Times New Roman"/>
          <w:sz w:val="24"/>
          <w:szCs w:val="24"/>
        </w:rPr>
        <w:t>implica asumir una serie de riesgos o</w:t>
      </w:r>
      <w:r w:rsidRPr="00987ED7" w:rsidR="00F706A1">
        <w:rPr>
          <w:rFonts w:ascii="Times New Roman" w:hAnsi="Times New Roman" w:cs="Times New Roman"/>
          <w:sz w:val="24"/>
          <w:szCs w:val="24"/>
        </w:rPr>
        <w:t xml:space="preserve"> desafíos, como</w:t>
      </w:r>
      <w:r w:rsidRPr="00987ED7" w:rsidR="00390A76">
        <w:rPr>
          <w:rFonts w:ascii="Times New Roman" w:hAnsi="Times New Roman" w:cs="Times New Roman"/>
          <w:sz w:val="24"/>
          <w:szCs w:val="24"/>
        </w:rPr>
        <w:t xml:space="preserve"> saber gestionar el </w:t>
      </w:r>
      <w:r w:rsidRPr="00987ED7" w:rsidR="00ED0FA3">
        <w:rPr>
          <w:rFonts w:ascii="Times New Roman" w:hAnsi="Times New Roman" w:cs="Times New Roman"/>
          <w:sz w:val="24"/>
          <w:szCs w:val="24"/>
        </w:rPr>
        <w:t xml:space="preserve">stock </w:t>
      </w:r>
      <w:r w:rsidRPr="00987ED7" w:rsidR="00390A76">
        <w:rPr>
          <w:rFonts w:ascii="Times New Roman" w:hAnsi="Times New Roman" w:cs="Times New Roman"/>
          <w:sz w:val="24"/>
          <w:szCs w:val="24"/>
        </w:rPr>
        <w:t xml:space="preserve">para </w:t>
      </w:r>
      <w:r w:rsidRPr="00987ED7" w:rsidR="0087760F">
        <w:rPr>
          <w:rFonts w:ascii="Times New Roman" w:hAnsi="Times New Roman" w:cs="Times New Roman"/>
          <w:sz w:val="24"/>
          <w:szCs w:val="24"/>
        </w:rPr>
        <w:t xml:space="preserve">poder afrontar </w:t>
      </w:r>
      <w:r w:rsidRPr="00987ED7" w:rsidR="00ED0FA3">
        <w:rPr>
          <w:rFonts w:ascii="Times New Roman" w:hAnsi="Times New Roman" w:cs="Times New Roman"/>
          <w:sz w:val="24"/>
          <w:szCs w:val="24"/>
        </w:rPr>
        <w:t xml:space="preserve">los periodos de </w:t>
      </w:r>
      <w:r w:rsidRPr="00987ED7" w:rsidR="0087760F">
        <w:rPr>
          <w:rFonts w:ascii="Times New Roman" w:hAnsi="Times New Roman" w:cs="Times New Roman"/>
          <w:sz w:val="24"/>
          <w:szCs w:val="24"/>
        </w:rPr>
        <w:t xml:space="preserve">mayor </w:t>
      </w:r>
      <w:r w:rsidRPr="00987ED7" w:rsidR="00ED0FA3">
        <w:rPr>
          <w:rFonts w:ascii="Times New Roman" w:hAnsi="Times New Roman" w:cs="Times New Roman"/>
          <w:sz w:val="24"/>
          <w:szCs w:val="24"/>
        </w:rPr>
        <w:t>demanda</w:t>
      </w:r>
      <w:r w:rsidRPr="00987ED7" w:rsidR="00EC2328">
        <w:rPr>
          <w:rFonts w:ascii="Times New Roman" w:hAnsi="Times New Roman" w:cs="Times New Roman"/>
          <w:sz w:val="24"/>
          <w:szCs w:val="24"/>
        </w:rPr>
        <w:t xml:space="preserve"> </w:t>
      </w:r>
      <w:r w:rsidRPr="00987ED7" w:rsidR="00932F9E">
        <w:rPr>
          <w:rFonts w:ascii="Times New Roman" w:hAnsi="Times New Roman" w:cs="Times New Roman"/>
          <w:sz w:val="24"/>
          <w:szCs w:val="24"/>
        </w:rPr>
        <w:t>o</w:t>
      </w:r>
      <w:r w:rsidRPr="00987ED7" w:rsidR="00855F8F">
        <w:rPr>
          <w:rFonts w:ascii="Times New Roman" w:hAnsi="Times New Roman" w:cs="Times New Roman"/>
          <w:sz w:val="24"/>
          <w:szCs w:val="24"/>
        </w:rPr>
        <w:t xml:space="preserve"> </w:t>
      </w:r>
      <w:r w:rsidRPr="00987ED7" w:rsidR="00932F9E">
        <w:rPr>
          <w:rFonts w:ascii="Times New Roman" w:hAnsi="Times New Roman" w:cs="Times New Roman"/>
          <w:sz w:val="24"/>
          <w:szCs w:val="24"/>
        </w:rPr>
        <w:t>saber administrar los costos en los meses de baja actividad</w:t>
      </w:r>
      <w:r w:rsidRPr="00987ED7" w:rsidR="00ED0FA3">
        <w:rPr>
          <w:rFonts w:ascii="Times New Roman" w:hAnsi="Times New Roman" w:cs="Times New Roman"/>
          <w:sz w:val="24"/>
          <w:szCs w:val="24"/>
        </w:rPr>
        <w:t xml:space="preserve">.  </w:t>
      </w:r>
    </w:p>
    <w:p w:rsidRPr="00DC5DAE" w:rsidR="00313DF6" w:rsidP="00A720E4" w:rsidRDefault="00313DF6" w14:paraId="1A498185" w14:textId="77777777">
      <w:pPr>
        <w:spacing w:before="30" w:after="30" w:line="360" w:lineRule="auto"/>
        <w:rPr>
          <w:rFonts w:ascii="Times New Roman" w:hAnsi="Times New Roman" w:cs="Times New Roman"/>
          <w:sz w:val="24"/>
          <w:szCs w:val="24"/>
        </w:rPr>
      </w:pPr>
    </w:p>
    <w:p w:rsidRPr="00987ED7" w:rsidR="00855F8F" w:rsidP="00125425" w:rsidRDefault="00313DF6" w14:paraId="1FE5E56B" w14:textId="7B26F9FF">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Sin embargo, diversos antecedentes y experiencias del sector sugieren que el impacto de la estacionalidad podría haberse reducido a lo largo del tiempo debido a la implementación de estrategias de diversificación e innovación comercial</w:t>
      </w:r>
      <w:r w:rsidRPr="00DC5DAE" w:rsidR="002A57E0">
        <w:rPr>
          <w:rFonts w:ascii="Times New Roman" w:hAnsi="Times New Roman" w:cs="Times New Roman"/>
          <w:sz w:val="24"/>
          <w:szCs w:val="24"/>
        </w:rPr>
        <w:t>.</w:t>
      </w:r>
    </w:p>
    <w:p w:rsidRPr="00DC5DAE" w:rsidR="002A57E0" w:rsidP="00A720E4" w:rsidRDefault="002A57E0" w14:paraId="5459F2F0" w14:textId="77777777">
      <w:pPr>
        <w:spacing w:before="30" w:after="30" w:line="360" w:lineRule="auto"/>
        <w:rPr>
          <w:rFonts w:ascii="Times New Roman" w:hAnsi="Times New Roman" w:cs="Times New Roman"/>
          <w:sz w:val="24"/>
          <w:szCs w:val="24"/>
        </w:rPr>
      </w:pPr>
    </w:p>
    <w:p w:rsidRPr="00987ED7" w:rsidR="007475DA" w:rsidP="00125425" w:rsidRDefault="00646288" w14:paraId="0FE06432" w14:textId="10449416">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 xml:space="preserve">En este sentido, </w:t>
      </w:r>
      <w:r w:rsidRPr="00987ED7" w:rsidR="00E27448">
        <w:rPr>
          <w:rFonts w:ascii="Times New Roman" w:hAnsi="Times New Roman" w:cs="Times New Roman"/>
          <w:sz w:val="24"/>
          <w:szCs w:val="24"/>
        </w:rPr>
        <w:t>termina siendo</w:t>
      </w:r>
      <w:r w:rsidRPr="00987ED7">
        <w:rPr>
          <w:rFonts w:ascii="Times New Roman" w:hAnsi="Times New Roman" w:cs="Times New Roman"/>
          <w:sz w:val="24"/>
          <w:szCs w:val="24"/>
        </w:rPr>
        <w:t xml:space="preserve"> necesario </w:t>
      </w:r>
      <w:r w:rsidRPr="00987ED7" w:rsidR="00E27448">
        <w:rPr>
          <w:rFonts w:ascii="Times New Roman" w:hAnsi="Times New Roman" w:cs="Times New Roman"/>
          <w:sz w:val="24"/>
          <w:szCs w:val="24"/>
        </w:rPr>
        <w:t xml:space="preserve">hacer una comparación entre </w:t>
      </w:r>
      <w:r w:rsidRPr="00987ED7">
        <w:rPr>
          <w:rFonts w:ascii="Times New Roman" w:hAnsi="Times New Roman" w:cs="Times New Roman"/>
          <w:sz w:val="24"/>
          <w:szCs w:val="24"/>
        </w:rPr>
        <w:t xml:space="preserve">el comportamiento tradicional del consumo de helado, </w:t>
      </w:r>
      <w:r w:rsidRPr="00987ED7" w:rsidR="006B46AA">
        <w:rPr>
          <w:rFonts w:ascii="Times New Roman" w:hAnsi="Times New Roman" w:cs="Times New Roman"/>
          <w:sz w:val="24"/>
          <w:szCs w:val="24"/>
        </w:rPr>
        <w:t>qu</w:t>
      </w:r>
      <w:r w:rsidRPr="00987ED7" w:rsidR="001B4041">
        <w:rPr>
          <w:rFonts w:ascii="Times New Roman" w:hAnsi="Times New Roman" w:cs="Times New Roman"/>
          <w:sz w:val="24"/>
          <w:szCs w:val="24"/>
        </w:rPr>
        <w:t xml:space="preserve">e se caracteriza por concentrarse en ciertas </w:t>
      </w:r>
      <w:r w:rsidRPr="00987ED7">
        <w:rPr>
          <w:rFonts w:ascii="Times New Roman" w:hAnsi="Times New Roman" w:cs="Times New Roman"/>
          <w:sz w:val="24"/>
          <w:szCs w:val="24"/>
        </w:rPr>
        <w:t xml:space="preserve">épocas del año, </w:t>
      </w:r>
      <w:r w:rsidRPr="00987ED7" w:rsidR="00D56095">
        <w:rPr>
          <w:rFonts w:ascii="Times New Roman" w:hAnsi="Times New Roman" w:cs="Times New Roman"/>
          <w:sz w:val="24"/>
          <w:szCs w:val="24"/>
        </w:rPr>
        <w:t xml:space="preserve">y </w:t>
      </w:r>
      <w:r w:rsidRPr="00987ED7">
        <w:rPr>
          <w:rFonts w:ascii="Times New Roman" w:hAnsi="Times New Roman" w:cs="Times New Roman"/>
          <w:sz w:val="24"/>
          <w:szCs w:val="24"/>
        </w:rPr>
        <w:t>la realidad actual del mercado, donde</w:t>
      </w:r>
      <w:r w:rsidRPr="00987ED7" w:rsidR="00F04F94">
        <w:rPr>
          <w:rFonts w:ascii="Times New Roman" w:hAnsi="Times New Roman" w:cs="Times New Roman"/>
          <w:sz w:val="24"/>
          <w:szCs w:val="24"/>
        </w:rPr>
        <w:t xml:space="preserve"> cambiaron los </w:t>
      </w:r>
      <w:r w:rsidRPr="00987ED7">
        <w:rPr>
          <w:rFonts w:ascii="Times New Roman" w:hAnsi="Times New Roman" w:cs="Times New Roman"/>
          <w:sz w:val="24"/>
          <w:szCs w:val="24"/>
        </w:rPr>
        <w:t xml:space="preserve">hábitos de consumo </w:t>
      </w:r>
      <w:r w:rsidRPr="00987ED7" w:rsidR="00F04F94">
        <w:rPr>
          <w:rFonts w:ascii="Times New Roman" w:hAnsi="Times New Roman" w:cs="Times New Roman"/>
          <w:sz w:val="24"/>
          <w:szCs w:val="24"/>
        </w:rPr>
        <w:t>debido a</w:t>
      </w:r>
      <w:r w:rsidRPr="00987ED7" w:rsidR="007475DA">
        <w:rPr>
          <w:rFonts w:ascii="Times New Roman" w:hAnsi="Times New Roman" w:cs="Times New Roman"/>
          <w:sz w:val="24"/>
          <w:szCs w:val="24"/>
        </w:rPr>
        <w:t xml:space="preserve"> l</w:t>
      </w:r>
      <w:r w:rsidRPr="00987ED7" w:rsidR="00C96B1C">
        <w:rPr>
          <w:rFonts w:ascii="Times New Roman" w:hAnsi="Times New Roman" w:cs="Times New Roman"/>
          <w:sz w:val="24"/>
          <w:szCs w:val="24"/>
        </w:rPr>
        <w:t>as iniciativas</w:t>
      </w:r>
      <w:r w:rsidRPr="00987ED7" w:rsidR="007475DA">
        <w:rPr>
          <w:rFonts w:ascii="Times New Roman" w:hAnsi="Times New Roman" w:cs="Times New Roman"/>
          <w:sz w:val="24"/>
          <w:szCs w:val="24"/>
        </w:rPr>
        <w:t xml:space="preserve"> que </w:t>
      </w:r>
      <w:r w:rsidRPr="00987ED7" w:rsidR="00407F6C">
        <w:rPr>
          <w:rFonts w:ascii="Times New Roman" w:hAnsi="Times New Roman" w:cs="Times New Roman"/>
          <w:sz w:val="24"/>
          <w:szCs w:val="24"/>
        </w:rPr>
        <w:t>fueron adoptando</w:t>
      </w:r>
      <w:r w:rsidRPr="00987ED7" w:rsidR="007475DA">
        <w:rPr>
          <w:rFonts w:ascii="Times New Roman" w:hAnsi="Times New Roman" w:cs="Times New Roman"/>
          <w:sz w:val="24"/>
          <w:szCs w:val="24"/>
        </w:rPr>
        <w:t xml:space="preserve"> </w:t>
      </w:r>
      <w:r w:rsidRPr="00987ED7" w:rsidR="00C96B1C">
        <w:rPr>
          <w:rFonts w:ascii="Times New Roman" w:hAnsi="Times New Roman" w:cs="Times New Roman"/>
          <w:sz w:val="24"/>
          <w:szCs w:val="24"/>
        </w:rPr>
        <w:t>los negocios.</w:t>
      </w:r>
      <w:r w:rsidRPr="00987ED7" w:rsidR="007475DA">
        <w:rPr>
          <w:rFonts w:ascii="Times New Roman" w:hAnsi="Times New Roman" w:cs="Times New Roman"/>
          <w:sz w:val="24"/>
          <w:szCs w:val="24"/>
        </w:rPr>
        <w:t xml:space="preserve"> </w:t>
      </w:r>
    </w:p>
    <w:p w:rsidRPr="00987ED7" w:rsidR="00AD42CA" w:rsidP="00125425" w:rsidRDefault="00AD42CA" w14:paraId="5A37E4D8" w14:textId="228AFBA8">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A</w:t>
      </w:r>
      <w:r w:rsidRPr="00987ED7" w:rsidR="00227813">
        <w:rPr>
          <w:rFonts w:ascii="Times New Roman" w:hAnsi="Times New Roman" w:cs="Times New Roman"/>
          <w:sz w:val="24"/>
          <w:szCs w:val="24"/>
        </w:rPr>
        <w:t xml:space="preserve"> su vez</w:t>
      </w:r>
      <w:r w:rsidRPr="00987ED7">
        <w:rPr>
          <w:rFonts w:ascii="Times New Roman" w:hAnsi="Times New Roman" w:cs="Times New Roman"/>
          <w:sz w:val="24"/>
          <w:szCs w:val="24"/>
        </w:rPr>
        <w:t xml:space="preserve">, el análisis permitirá identificar si </w:t>
      </w:r>
      <w:r w:rsidRPr="00987ED7" w:rsidR="00B4797A">
        <w:rPr>
          <w:rFonts w:ascii="Times New Roman" w:hAnsi="Times New Roman" w:cs="Times New Roman"/>
          <w:sz w:val="24"/>
          <w:szCs w:val="24"/>
        </w:rPr>
        <w:t xml:space="preserve">las innovaciones </w:t>
      </w:r>
      <w:r w:rsidRPr="00987ED7">
        <w:rPr>
          <w:rFonts w:ascii="Times New Roman" w:hAnsi="Times New Roman" w:cs="Times New Roman"/>
          <w:sz w:val="24"/>
          <w:szCs w:val="24"/>
        </w:rPr>
        <w:t>ha</w:t>
      </w:r>
      <w:r w:rsidRPr="00987ED7" w:rsidR="00B4797A">
        <w:rPr>
          <w:rFonts w:ascii="Times New Roman" w:hAnsi="Times New Roman" w:cs="Times New Roman"/>
          <w:sz w:val="24"/>
          <w:szCs w:val="24"/>
        </w:rPr>
        <w:t>n</w:t>
      </w:r>
      <w:r w:rsidRPr="00987ED7">
        <w:rPr>
          <w:rFonts w:ascii="Times New Roman" w:hAnsi="Times New Roman" w:cs="Times New Roman"/>
          <w:sz w:val="24"/>
          <w:szCs w:val="24"/>
        </w:rPr>
        <w:t xml:space="preserve"> sido suficiente</w:t>
      </w:r>
      <w:r w:rsidRPr="00987ED7" w:rsidR="00B4797A">
        <w:rPr>
          <w:rFonts w:ascii="Times New Roman" w:hAnsi="Times New Roman" w:cs="Times New Roman"/>
          <w:sz w:val="24"/>
          <w:szCs w:val="24"/>
        </w:rPr>
        <w:t>s</w:t>
      </w:r>
      <w:r w:rsidRPr="00987ED7">
        <w:rPr>
          <w:rFonts w:ascii="Times New Roman" w:hAnsi="Times New Roman" w:cs="Times New Roman"/>
          <w:sz w:val="24"/>
          <w:szCs w:val="24"/>
        </w:rPr>
        <w:t xml:space="preserve"> para compensar la caída en la demanda, o si </w:t>
      </w:r>
      <w:r w:rsidRPr="00987ED7" w:rsidR="00C11855">
        <w:rPr>
          <w:rFonts w:ascii="Times New Roman" w:hAnsi="Times New Roman" w:cs="Times New Roman"/>
          <w:sz w:val="24"/>
          <w:szCs w:val="24"/>
        </w:rPr>
        <w:t xml:space="preserve">se sigue viendo </w:t>
      </w:r>
      <w:r w:rsidRPr="00987ED7">
        <w:rPr>
          <w:rFonts w:ascii="Times New Roman" w:hAnsi="Times New Roman" w:cs="Times New Roman"/>
          <w:sz w:val="24"/>
          <w:szCs w:val="24"/>
        </w:rPr>
        <w:t>afecta</w:t>
      </w:r>
      <w:r w:rsidRPr="00987ED7" w:rsidR="00C11855">
        <w:rPr>
          <w:rFonts w:ascii="Times New Roman" w:hAnsi="Times New Roman" w:cs="Times New Roman"/>
          <w:sz w:val="24"/>
          <w:szCs w:val="24"/>
        </w:rPr>
        <w:t>da</w:t>
      </w:r>
      <w:r w:rsidRPr="00987ED7">
        <w:rPr>
          <w:rFonts w:ascii="Times New Roman" w:hAnsi="Times New Roman" w:cs="Times New Roman"/>
          <w:sz w:val="24"/>
          <w:szCs w:val="24"/>
        </w:rPr>
        <w:t xml:space="preserve"> la rentabilidad de</w:t>
      </w:r>
      <w:r w:rsidR="00422696">
        <w:rPr>
          <w:rFonts w:ascii="Times New Roman" w:hAnsi="Times New Roman" w:cs="Times New Roman"/>
          <w:sz w:val="24"/>
          <w:szCs w:val="24"/>
        </w:rPr>
        <w:t>l sector</w:t>
      </w:r>
      <w:r w:rsidRPr="00987ED7">
        <w:rPr>
          <w:rFonts w:ascii="Times New Roman" w:hAnsi="Times New Roman" w:cs="Times New Roman"/>
          <w:sz w:val="24"/>
          <w:szCs w:val="24"/>
        </w:rPr>
        <w:t>.</w:t>
      </w:r>
    </w:p>
    <w:p w:rsidR="7B16D766" w:rsidP="6146FA4A" w:rsidRDefault="6146FA4A" w14:paraId="75111BFC" w14:textId="4F61412E">
      <w:pPr>
        <w:spacing w:before="30" w:after="30" w:line="360" w:lineRule="auto"/>
        <w:rPr>
          <w:rFonts w:ascii="Times New Roman" w:hAnsi="Times New Roman" w:cs="Times New Roman"/>
          <w:sz w:val="24"/>
          <w:szCs w:val="24"/>
        </w:rPr>
      </w:pPr>
      <w:r w:rsidRPr="6146FA4A">
        <w:rPr>
          <w:rFonts w:ascii="Times New Roman" w:hAnsi="Times New Roman" w:cs="Times New Roman"/>
          <w:sz w:val="24"/>
          <w:szCs w:val="24"/>
        </w:rPr>
        <w:lastRenderedPageBreak/>
        <w:t xml:space="preserve">El trabajo no solo describirá la evolución del fenómeno, sino que evaluará el grado de </w:t>
      </w:r>
      <w:r w:rsidRPr="0039599C">
        <w:rPr>
          <w:rFonts w:ascii="Times New Roman" w:hAnsi="Times New Roman" w:cs="Times New Roman"/>
          <w:color w:val="000000" w:themeColor="text1"/>
          <w:sz w:val="24"/>
          <w:szCs w:val="24"/>
        </w:rPr>
        <w:t xml:space="preserve">adaptación de la </w:t>
      </w:r>
      <w:r w:rsidRPr="0039599C" w:rsidR="0055278C">
        <w:rPr>
          <w:rFonts w:ascii="Times New Roman" w:hAnsi="Times New Roman" w:cs="Times New Roman"/>
          <w:color w:val="000000" w:themeColor="text1"/>
          <w:sz w:val="24"/>
          <w:szCs w:val="24"/>
        </w:rPr>
        <w:t xml:space="preserve">compañía bajo análisis </w:t>
      </w:r>
      <w:r w:rsidRPr="0039599C">
        <w:rPr>
          <w:rFonts w:ascii="Times New Roman" w:hAnsi="Times New Roman" w:cs="Times New Roman"/>
          <w:color w:val="000000" w:themeColor="text1"/>
          <w:sz w:val="24"/>
          <w:szCs w:val="24"/>
        </w:rPr>
        <w:t xml:space="preserve">frente </w:t>
      </w:r>
      <w:r w:rsidRPr="6146FA4A">
        <w:rPr>
          <w:rFonts w:ascii="Times New Roman" w:hAnsi="Times New Roman" w:cs="Times New Roman"/>
          <w:sz w:val="24"/>
          <w:szCs w:val="24"/>
        </w:rPr>
        <w:t>a la estacionalidad del consumo, analizando su incidencia sobre la rentabilidad y la estructura de costos mediante la comparación entre un escenario actual caracterizado por la ampliación de</w:t>
      </w:r>
      <w:r w:rsidR="000E5CB6">
        <w:rPr>
          <w:rFonts w:ascii="Times New Roman" w:hAnsi="Times New Roman" w:cs="Times New Roman"/>
          <w:sz w:val="24"/>
          <w:szCs w:val="24"/>
        </w:rPr>
        <w:t>l</w:t>
      </w:r>
      <w:r w:rsidRPr="6146FA4A">
        <w:rPr>
          <w:rFonts w:ascii="Times New Roman" w:hAnsi="Times New Roman" w:cs="Times New Roman"/>
          <w:sz w:val="24"/>
          <w:szCs w:val="24"/>
        </w:rPr>
        <w:t xml:space="preserve"> horario de atención y diversificación de productos como la incorporación del servicio de cafetería y un escenario tradicional en el </w:t>
      </w:r>
      <w:r w:rsidR="00A0429A">
        <w:rPr>
          <w:rFonts w:ascii="Times New Roman" w:hAnsi="Times New Roman" w:cs="Times New Roman"/>
          <w:sz w:val="24"/>
          <w:szCs w:val="24"/>
        </w:rPr>
        <w:t>cual la</w:t>
      </w:r>
      <w:r w:rsidRPr="6146FA4A">
        <w:rPr>
          <w:rFonts w:ascii="Times New Roman" w:hAnsi="Times New Roman" w:cs="Times New Roman"/>
          <w:sz w:val="24"/>
          <w:szCs w:val="24"/>
        </w:rPr>
        <w:t xml:space="preserve"> actividad se concentraba exclusivamente en la venta de helados</w:t>
      </w:r>
      <w:r w:rsidR="00D41F58">
        <w:rPr>
          <w:rFonts w:ascii="Times New Roman" w:hAnsi="Times New Roman" w:cs="Times New Roman"/>
          <w:sz w:val="24"/>
          <w:szCs w:val="24"/>
        </w:rPr>
        <w:t>.</w:t>
      </w:r>
    </w:p>
    <w:p w:rsidRPr="00DC5DAE" w:rsidR="002A57E0" w:rsidP="00A720E4" w:rsidRDefault="002A57E0" w14:paraId="1D0582FB" w14:textId="77777777">
      <w:pPr>
        <w:spacing w:before="30" w:after="30" w:line="360" w:lineRule="auto"/>
        <w:rPr>
          <w:rFonts w:ascii="Times New Roman" w:hAnsi="Times New Roman" w:cs="Times New Roman"/>
          <w:sz w:val="24"/>
          <w:szCs w:val="24"/>
        </w:rPr>
      </w:pPr>
    </w:p>
    <w:p w:rsidRPr="00987ED7" w:rsidR="001B6FB2" w:rsidP="00125425" w:rsidRDefault="001B6FB2" w14:paraId="570C721F" w14:textId="2B37F6D8">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Con el fin de orientar el trabajo, se plantean las siguientes preguntas de investigación: </w:t>
      </w:r>
    </w:p>
    <w:p w:rsidRPr="00987ED7" w:rsidR="001B6FB2" w:rsidP="00125425" w:rsidRDefault="001B6FB2" w14:paraId="1382F218" w14:textId="77777777">
      <w:pPr>
        <w:spacing w:before="30" w:after="30" w:line="360" w:lineRule="auto"/>
        <w:rPr>
          <w:rFonts w:ascii="Times New Roman" w:hAnsi="Times New Roman" w:cs="Times New Roman"/>
          <w:sz w:val="24"/>
          <w:szCs w:val="24"/>
        </w:rPr>
      </w:pPr>
    </w:p>
    <w:p w:rsidRPr="00DC5DAE" w:rsidR="00EF5756" w:rsidP="00A720E4" w:rsidRDefault="00EF5756" w14:paraId="7309B718" w14:textId="63C24110">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¿Cómo afecta actualmente la estacionalidad a la rentabilidad de la empresa analizada?</w:t>
      </w:r>
    </w:p>
    <w:p w:rsidRPr="00987ED7" w:rsidR="001B6FB2" w:rsidP="00125425" w:rsidRDefault="001B6FB2" w14:paraId="620BB170" w14:textId="17B59DA0">
      <w:pPr>
        <w:spacing w:before="30" w:after="30" w:line="360" w:lineRule="auto"/>
        <w:rPr>
          <w:rFonts w:ascii="Times New Roman" w:hAnsi="Times New Roman" w:cs="Times New Roman"/>
          <w:sz w:val="24"/>
          <w:szCs w:val="24"/>
        </w:rPr>
      </w:pPr>
      <w:r w:rsidRPr="00987ED7">
        <w:rPr>
          <w:rFonts w:ascii="Times New Roman" w:hAnsi="Times New Roman" w:cs="Times New Roman"/>
          <w:sz w:val="24"/>
          <w:szCs w:val="24"/>
        </w:rPr>
        <w:t>¿</w:t>
      </w:r>
      <w:r w:rsidRPr="00987ED7" w:rsidR="00145B5C">
        <w:rPr>
          <w:rFonts w:ascii="Times New Roman" w:hAnsi="Times New Roman" w:cs="Times New Roman"/>
          <w:sz w:val="24"/>
          <w:szCs w:val="24"/>
        </w:rPr>
        <w:t>C</w:t>
      </w:r>
      <w:r w:rsidRPr="00987ED7" w:rsidR="0013686E">
        <w:rPr>
          <w:rFonts w:ascii="Times New Roman" w:hAnsi="Times New Roman" w:cs="Times New Roman"/>
          <w:sz w:val="24"/>
          <w:szCs w:val="24"/>
        </w:rPr>
        <w:t>uánto</w:t>
      </w:r>
      <w:r w:rsidRPr="00987ED7">
        <w:rPr>
          <w:rFonts w:ascii="Times New Roman" w:hAnsi="Times New Roman" w:cs="Times New Roman"/>
          <w:sz w:val="24"/>
          <w:szCs w:val="24"/>
        </w:rPr>
        <w:t xml:space="preserve"> </w:t>
      </w:r>
      <w:r w:rsidRPr="00DC5DAE" w:rsidR="002373F0">
        <w:rPr>
          <w:rFonts w:ascii="Times New Roman" w:hAnsi="Times New Roman" w:cs="Times New Roman"/>
          <w:sz w:val="24"/>
          <w:szCs w:val="24"/>
        </w:rPr>
        <w:t>varía la estructura</w:t>
      </w:r>
      <w:r w:rsidRPr="00DC5DAE">
        <w:rPr>
          <w:rFonts w:ascii="Times New Roman" w:hAnsi="Times New Roman" w:cs="Times New Roman"/>
          <w:sz w:val="24"/>
          <w:szCs w:val="24"/>
        </w:rPr>
        <w:t xml:space="preserve"> de </w:t>
      </w:r>
      <w:r w:rsidRPr="00DC5DAE" w:rsidR="002373F0">
        <w:rPr>
          <w:rFonts w:ascii="Times New Roman" w:hAnsi="Times New Roman" w:cs="Times New Roman"/>
          <w:sz w:val="24"/>
          <w:szCs w:val="24"/>
        </w:rPr>
        <w:t>costos</w:t>
      </w:r>
      <w:r w:rsidRPr="00987ED7">
        <w:rPr>
          <w:rFonts w:ascii="Times New Roman" w:hAnsi="Times New Roman" w:cs="Times New Roman"/>
          <w:sz w:val="24"/>
          <w:szCs w:val="24"/>
        </w:rPr>
        <w:t xml:space="preserve"> en los períodos de bajo consumo?</w:t>
      </w:r>
    </w:p>
    <w:p w:rsidRPr="00DC5DAE" w:rsidR="00EF5756" w:rsidP="00EF5756" w:rsidRDefault="00964D9F" w14:paraId="7B23262C" w14:textId="77777777">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¿Qué impacto tiene la diversificación de productos en la estabilidad de las ventas</w:t>
      </w:r>
      <w:r w:rsidRPr="00DC5DAE" w:rsidR="00EF5756">
        <w:rPr>
          <w:rFonts w:ascii="Times New Roman" w:hAnsi="Times New Roman" w:cs="Times New Roman"/>
          <w:sz w:val="24"/>
          <w:szCs w:val="24"/>
        </w:rPr>
        <w:t xml:space="preserve"> de la empresa? </w:t>
      </w:r>
    </w:p>
    <w:p w:rsidRPr="00987ED7" w:rsidR="00981979" w:rsidP="00125425" w:rsidRDefault="00EF5756" w14:paraId="1C1CCD1B" w14:textId="5F4EE69E">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 </w:t>
      </w:r>
    </w:p>
    <w:p w:rsidRPr="00987ED7" w:rsidR="00105AE2" w:rsidP="002832A1" w:rsidRDefault="007A4798" w14:paraId="6F082067" w14:textId="52E14AF1">
      <w:pPr>
        <w:pStyle w:val="IGeneral-2"/>
      </w:pPr>
      <w:bookmarkStart w:name="_Toc1976838104" w:id="15"/>
      <w:bookmarkStart w:name="_Toc72144702" w:id="16"/>
      <w:bookmarkStart w:name="_Toc230790409" w:id="17"/>
      <w:bookmarkStart w:name="_Toc233281604" w:id="18"/>
      <w:bookmarkStart w:name="_Toc233281782" w:id="19"/>
      <w:r w:rsidRPr="00DC5DAE">
        <w:t xml:space="preserve">1.3 </w:t>
      </w:r>
      <w:r w:rsidRPr="00987ED7" w:rsidR="001B6FB2">
        <w:t>Objetivo</w:t>
      </w:r>
      <w:r w:rsidRPr="00987ED7">
        <w:t xml:space="preserve"> general:</w:t>
      </w:r>
      <w:bookmarkEnd w:id="15"/>
      <w:bookmarkEnd w:id="16"/>
      <w:bookmarkEnd w:id="17"/>
      <w:bookmarkEnd w:id="18"/>
      <w:bookmarkEnd w:id="19"/>
    </w:p>
    <w:p w:rsidR="00563B43" w:rsidP="00125425" w:rsidRDefault="00563B43" w14:paraId="0F2EDA75" w14:textId="3B19E111">
      <w:pPr>
        <w:spacing w:before="30" w:after="30" w:line="360" w:lineRule="auto"/>
        <w:rPr>
          <w:rFonts w:ascii="Times New Roman" w:hAnsi="Times New Roman" w:cs="Times New Roman"/>
          <w:color w:val="000000" w:themeColor="text1"/>
          <w:sz w:val="24"/>
          <w:szCs w:val="24"/>
        </w:rPr>
      </w:pPr>
    </w:p>
    <w:p w:rsidRPr="00DC5DAE" w:rsidR="00FA4DEC" w:rsidP="00A720E4" w:rsidRDefault="001B6FB2" w14:paraId="6A8EE1FC" w14:textId="1686E754">
      <w:pPr>
        <w:spacing w:before="30" w:after="30" w:line="360" w:lineRule="auto"/>
        <w:rPr>
          <w:rFonts w:ascii="Times New Roman" w:hAnsi="Times New Roman" w:cs="Times New Roman"/>
          <w:color w:val="000000" w:themeColor="text1"/>
          <w:sz w:val="24"/>
          <w:szCs w:val="24"/>
        </w:rPr>
      </w:pPr>
      <w:r w:rsidRPr="00DC5DAE">
        <w:rPr>
          <w:rFonts w:ascii="Times New Roman" w:hAnsi="Times New Roman" w:cs="Times New Roman"/>
          <w:color w:val="000000" w:themeColor="text1"/>
          <w:sz w:val="24"/>
          <w:szCs w:val="24"/>
        </w:rPr>
        <w:t xml:space="preserve">El objetivo general de la investigación es </w:t>
      </w:r>
      <w:r w:rsidRPr="00DC5DAE" w:rsidR="00FA4DEC">
        <w:rPr>
          <w:rFonts w:ascii="Times New Roman" w:hAnsi="Times New Roman" w:cs="Times New Roman"/>
          <w:color w:val="000000" w:themeColor="text1"/>
          <w:sz w:val="24"/>
          <w:szCs w:val="24"/>
        </w:rPr>
        <w:t>analizar el impacto de la estacionalidad sobre el consumo, la rentabilidad y la estructura económica de una heladería artesanal de la ciudad de Junín, evaluando la incidencia de las estrategias de desestacionalización implementadas para reducir la dependencia de la temporada alta y mejorar la estabilidad del negoci</w:t>
      </w:r>
      <w:r w:rsidRPr="00DC5DAE" w:rsidR="003A48F9">
        <w:rPr>
          <w:rFonts w:ascii="Times New Roman" w:hAnsi="Times New Roman" w:cs="Times New Roman"/>
          <w:color w:val="000000" w:themeColor="text1"/>
          <w:sz w:val="24"/>
          <w:szCs w:val="24"/>
        </w:rPr>
        <w:t>o.</w:t>
      </w:r>
    </w:p>
    <w:p w:rsidRPr="00987ED7" w:rsidR="001B6FB2" w:rsidP="00125425" w:rsidRDefault="001B6FB2" w14:paraId="202FD973" w14:textId="77777777">
      <w:pPr>
        <w:spacing w:before="30" w:after="30" w:line="360" w:lineRule="auto"/>
        <w:rPr>
          <w:rFonts w:ascii="Times New Roman" w:hAnsi="Times New Roman" w:cs="Times New Roman"/>
          <w:sz w:val="24"/>
          <w:szCs w:val="24"/>
        </w:rPr>
      </w:pPr>
    </w:p>
    <w:p w:rsidRPr="00987ED7" w:rsidR="00E34823" w:rsidP="002832A1" w:rsidRDefault="007A4798" w14:paraId="3ECE2DEC" w14:textId="0D177088">
      <w:pPr>
        <w:pStyle w:val="IGeneral-2"/>
      </w:pPr>
      <w:bookmarkStart w:name="_Toc1594289696" w:id="20"/>
      <w:bookmarkStart w:name="_Toc1901961962" w:id="21"/>
      <w:bookmarkStart w:name="_Toc230790410" w:id="22"/>
      <w:bookmarkStart w:name="_Toc233281605" w:id="23"/>
      <w:bookmarkStart w:name="_Toc233281783" w:id="24"/>
      <w:r w:rsidRPr="00DC5DAE">
        <w:t xml:space="preserve">1.3.1 </w:t>
      </w:r>
      <w:r w:rsidRPr="00987ED7" w:rsidR="001B6FB2">
        <w:t>Objetivos específicos:</w:t>
      </w:r>
      <w:bookmarkEnd w:id="20"/>
      <w:bookmarkEnd w:id="21"/>
      <w:bookmarkEnd w:id="22"/>
      <w:bookmarkEnd w:id="23"/>
      <w:bookmarkEnd w:id="24"/>
      <w:r w:rsidRPr="00987ED7" w:rsidR="001B6FB2">
        <w:t> </w:t>
      </w:r>
    </w:p>
    <w:p w:rsidR="6146FA4A" w:rsidP="6146FA4A" w:rsidRDefault="6146FA4A" w14:paraId="75FF5E7A" w14:textId="7ECB2EAF">
      <w:pPr>
        <w:spacing w:before="30" w:after="30" w:line="360" w:lineRule="auto"/>
        <w:rPr>
          <w:rFonts w:ascii="Times New Roman" w:hAnsi="Times New Roman" w:cs="Times New Roman"/>
          <w:sz w:val="24"/>
          <w:szCs w:val="24"/>
        </w:rPr>
      </w:pPr>
    </w:p>
    <w:p w:rsidRPr="00DC5DAE" w:rsidR="00760BBE" w:rsidP="00125425" w:rsidRDefault="003A48F9" w14:paraId="6DDCFA2F" w14:textId="5C35246B">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Estudiar el impacto de la estacionalidad en la rentabilidad de la empresa objeto de estudio</w:t>
      </w:r>
      <w:r w:rsidRPr="00DC5DAE" w:rsidR="00F85E46">
        <w:rPr>
          <w:rFonts w:ascii="Times New Roman" w:hAnsi="Times New Roman" w:cs="Times New Roman"/>
          <w:sz w:val="24"/>
          <w:szCs w:val="24"/>
        </w:rPr>
        <w:t>.</w:t>
      </w:r>
    </w:p>
    <w:p w:rsidRPr="00DC5DAE" w:rsidR="00F85E46" w:rsidP="00233EF3" w:rsidRDefault="00F85E46" w14:paraId="3E8A72BE" w14:textId="5833A723">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Analizar la evolución del consumo de helado durante las distintas estaciones del año y su incidencia en el nivel de ventas.</w:t>
      </w:r>
    </w:p>
    <w:p w:rsidRPr="00DC5DAE" w:rsidR="00F85E46" w:rsidP="00233EF3" w:rsidRDefault="00F85E46" w14:paraId="7D337EC5" w14:textId="7598B29D">
      <w:pPr>
        <w:spacing w:before="30" w:after="30" w:line="360" w:lineRule="auto"/>
        <w:rPr>
          <w:rFonts w:ascii="Times New Roman" w:hAnsi="Times New Roman" w:cs="Times New Roman"/>
          <w:sz w:val="24"/>
          <w:szCs w:val="24"/>
        </w:rPr>
      </w:pPr>
      <w:r w:rsidRPr="00DC5DAE">
        <w:rPr>
          <w:rFonts w:ascii="Times New Roman" w:hAnsi="Times New Roman" w:cs="Times New Roman"/>
          <w:sz w:val="24"/>
          <w:szCs w:val="24"/>
        </w:rPr>
        <w:t>Identificar las estrategias de desestacionalización implementadas por la empresa para afrontar los períodos de menor demanda.</w:t>
      </w:r>
    </w:p>
    <w:p w:rsidR="002806F4" w:rsidP="00125425" w:rsidRDefault="00233EF3" w14:paraId="2A98385A" w14:textId="001C6EA9">
      <w:pPr>
        <w:tabs>
          <w:tab w:val="left" w:pos="3869"/>
        </w:tabs>
        <w:spacing w:line="360" w:lineRule="auto"/>
        <w:rPr>
          <w:rFonts w:ascii="Times New Roman" w:hAnsi="Times New Roman" w:cs="Times New Roman"/>
          <w:sz w:val="24"/>
          <w:szCs w:val="24"/>
        </w:rPr>
      </w:pPr>
      <w:r w:rsidRPr="00DC5DAE">
        <w:rPr>
          <w:rFonts w:ascii="Times New Roman" w:hAnsi="Times New Roman" w:cs="Times New Roman"/>
          <w:sz w:val="24"/>
          <w:szCs w:val="24"/>
        </w:rPr>
        <w:t>Evaluar si las acciones implementadas contribuyen a mejorar las ventas y la estabilidad económica del negocio durante la temporada baja</w:t>
      </w:r>
      <w:r w:rsidR="00422361">
        <w:rPr>
          <w:rFonts w:ascii="Times New Roman" w:hAnsi="Times New Roman" w:cs="Times New Roman"/>
          <w:sz w:val="24"/>
          <w:szCs w:val="24"/>
        </w:rPr>
        <w:t>.</w:t>
      </w:r>
    </w:p>
    <w:p w:rsidRPr="00987ED7" w:rsidR="00096656" w:rsidP="00125425" w:rsidRDefault="00096656" w14:paraId="47446F9A" w14:textId="77777777">
      <w:pPr>
        <w:tabs>
          <w:tab w:val="left" w:pos="3869"/>
        </w:tabs>
        <w:spacing w:line="360" w:lineRule="auto"/>
        <w:rPr>
          <w:rFonts w:ascii="Times New Roman" w:hAnsi="Times New Roman" w:cs="Times New Roman"/>
          <w:sz w:val="24"/>
          <w:szCs w:val="24"/>
        </w:rPr>
      </w:pPr>
    </w:p>
    <w:p w:rsidRPr="00DC5DAE" w:rsidR="00233EF3" w:rsidP="00A720E4" w:rsidRDefault="00233EF3" w14:paraId="6DC44BFD" w14:textId="77777777">
      <w:pPr>
        <w:tabs>
          <w:tab w:val="left" w:pos="3869"/>
        </w:tabs>
        <w:spacing w:line="360" w:lineRule="auto"/>
        <w:rPr>
          <w:rFonts w:ascii="Times New Roman" w:hAnsi="Times New Roman" w:cs="Times New Roman"/>
          <w:sz w:val="24"/>
          <w:szCs w:val="24"/>
        </w:rPr>
      </w:pPr>
    </w:p>
    <w:p w:rsidRPr="00987ED7" w:rsidR="009742F4" w:rsidP="002832A1" w:rsidRDefault="00230CFD" w14:paraId="3DFB35FF" w14:textId="6518D55B">
      <w:pPr>
        <w:pStyle w:val="IGeneral-1"/>
      </w:pPr>
      <w:bookmarkStart w:name="_Toc708150877" w:id="25"/>
      <w:bookmarkStart w:name="_Toc2038510121" w:id="26"/>
      <w:bookmarkStart w:name="_Toc230790411" w:id="27"/>
      <w:bookmarkStart w:name="_Toc233281606" w:id="28"/>
      <w:bookmarkStart w:name="_Toc233281784" w:id="29"/>
      <w:r w:rsidRPr="00DC5DAE">
        <w:lastRenderedPageBreak/>
        <w:t xml:space="preserve">2. </w:t>
      </w:r>
      <w:r w:rsidRPr="00987ED7" w:rsidR="00E96923">
        <w:t>Marco Teórico</w:t>
      </w:r>
      <w:bookmarkEnd w:id="25"/>
      <w:bookmarkEnd w:id="26"/>
      <w:bookmarkEnd w:id="27"/>
      <w:bookmarkEnd w:id="28"/>
      <w:bookmarkEnd w:id="29"/>
    </w:p>
    <w:p w:rsidRPr="00987ED7" w:rsidR="00E96923" w:rsidP="00125425" w:rsidRDefault="00E96923" w14:paraId="665F3967" w14:textId="77777777">
      <w:pPr>
        <w:tabs>
          <w:tab w:val="left" w:pos="3869"/>
        </w:tabs>
        <w:spacing w:line="360" w:lineRule="auto"/>
        <w:rPr>
          <w:rFonts w:ascii="Times New Roman" w:hAnsi="Times New Roman" w:cs="Times New Roman"/>
          <w:sz w:val="24"/>
          <w:szCs w:val="24"/>
        </w:rPr>
      </w:pPr>
    </w:p>
    <w:p w:rsidRPr="00987ED7" w:rsidR="004F22DC" w:rsidP="0E134F1E" w:rsidRDefault="00230CFD" w14:paraId="745B3990" w14:textId="77777777">
      <w:pPr>
        <w:pStyle w:val="IGeneral-2"/>
        <w:rPr>
          <w:color w:val="000000" w:themeColor="text1"/>
        </w:rPr>
      </w:pPr>
      <w:bookmarkStart w:name="_Toc454871846" w:id="30"/>
      <w:bookmarkStart w:name="_Toc1883140999" w:id="31"/>
      <w:bookmarkStart w:name="_Toc230790412" w:id="32"/>
      <w:bookmarkStart w:name="_Toc233281607" w:id="33"/>
      <w:bookmarkStart w:name="_Toc233281785" w:id="34"/>
      <w:r w:rsidRPr="00DC5DAE">
        <w:t>2.1</w:t>
      </w:r>
      <w:r w:rsidRPr="00987ED7" w:rsidR="004F22DC">
        <w:t xml:space="preserve"> </w:t>
      </w:r>
      <w:r w:rsidR="00F13F95">
        <w:t>L</w:t>
      </w:r>
      <w:r w:rsidR="00424E14">
        <w:t>a e</w:t>
      </w:r>
      <w:r w:rsidRPr="00987ED7" w:rsidR="004F22DC">
        <w:t>stacionalidad</w:t>
      </w:r>
      <w:bookmarkEnd w:id="30"/>
      <w:r w:rsidR="00424E14">
        <w:rPr>
          <w:color w:val="000000" w:themeColor="text1"/>
        </w:rPr>
        <w:t xml:space="preserve"> y </w:t>
      </w:r>
      <w:r w:rsidR="00F13F95">
        <w:rPr>
          <w:color w:val="000000" w:themeColor="text1"/>
        </w:rPr>
        <w:t>su medición</w:t>
      </w:r>
      <w:r w:rsidR="00424E14">
        <w:rPr>
          <w:color w:val="000000" w:themeColor="text1"/>
        </w:rPr>
        <w:t>:</w:t>
      </w:r>
      <w:bookmarkEnd w:id="31"/>
      <w:bookmarkEnd w:id="32"/>
      <w:bookmarkEnd w:id="33"/>
      <w:bookmarkEnd w:id="34"/>
    </w:p>
    <w:p w:rsidRPr="00987ED7" w:rsidR="00F66B93" w:rsidP="00125425" w:rsidRDefault="00F66B93" w14:paraId="16ABA079" w14:textId="77777777">
      <w:pPr>
        <w:tabs>
          <w:tab w:val="left" w:pos="3869"/>
        </w:tabs>
        <w:spacing w:line="360" w:lineRule="auto"/>
        <w:rPr>
          <w:rFonts w:ascii="Times New Roman" w:hAnsi="Times New Roman" w:cs="Times New Roman"/>
          <w:sz w:val="24"/>
          <w:szCs w:val="24"/>
        </w:rPr>
      </w:pPr>
    </w:p>
    <w:p w:rsidR="009A5548" w:rsidP="00FA52A0" w:rsidRDefault="00FA52A0" w14:paraId="603860D8" w14:textId="6CEAC954">
      <w:pPr>
        <w:spacing w:line="360" w:lineRule="auto"/>
        <w:rPr>
          <w:rFonts w:ascii="Times New Roman" w:hAnsi="Times New Roman" w:cs="Times New Roman"/>
          <w:color w:val="000000" w:themeColor="text1"/>
          <w:sz w:val="24"/>
          <w:szCs w:val="24"/>
        </w:rPr>
      </w:pPr>
      <w:r w:rsidRPr="00FA52A0">
        <w:rPr>
          <w:rFonts w:ascii="Times New Roman" w:hAnsi="Times New Roman" w:cs="Times New Roman"/>
          <w:sz w:val="24"/>
          <w:szCs w:val="24"/>
        </w:rPr>
        <w:t xml:space="preserve">La estacionalidad se define, según John E. Hankie y Dean W. Wichern, </w:t>
      </w:r>
      <w:r w:rsidRPr="0004572F" w:rsidR="0004572F">
        <w:rPr>
          <w:rFonts w:ascii="Times New Roman" w:hAnsi="Times New Roman" w:cs="Times New Roman"/>
          <w:sz w:val="24"/>
          <w:szCs w:val="24"/>
        </w:rPr>
        <w:t xml:space="preserve">reconocidos </w:t>
      </w:r>
      <w:r w:rsidR="00821171">
        <w:rPr>
          <w:rFonts w:ascii="Times New Roman" w:hAnsi="Times New Roman" w:cs="Times New Roman"/>
          <w:sz w:val="24"/>
          <w:szCs w:val="24"/>
        </w:rPr>
        <w:t xml:space="preserve">por sus aportes en </w:t>
      </w:r>
      <w:r w:rsidRPr="00E642FF" w:rsidR="00E642FF">
        <w:rPr>
          <w:rFonts w:ascii="Times New Roman" w:hAnsi="Times New Roman" w:cs="Times New Roman"/>
          <w:sz w:val="24"/>
          <w:szCs w:val="24"/>
        </w:rPr>
        <w:t>estadística aplicada y análisis</w:t>
      </w:r>
      <w:r w:rsidR="00E642FF">
        <w:rPr>
          <w:rFonts w:ascii="Times New Roman" w:hAnsi="Times New Roman" w:cs="Times New Roman"/>
          <w:sz w:val="24"/>
          <w:szCs w:val="24"/>
        </w:rPr>
        <w:t xml:space="preserve"> de </w:t>
      </w:r>
      <w:r w:rsidRPr="0004572F" w:rsidR="0004572F">
        <w:rPr>
          <w:rFonts w:ascii="Times New Roman" w:hAnsi="Times New Roman" w:cs="Times New Roman"/>
          <w:sz w:val="24"/>
          <w:szCs w:val="24"/>
        </w:rPr>
        <w:t>series temporales</w:t>
      </w:r>
      <w:r w:rsidR="00E642FF">
        <w:rPr>
          <w:rFonts w:ascii="Times New Roman" w:hAnsi="Times New Roman" w:cs="Times New Roman"/>
          <w:sz w:val="24"/>
          <w:szCs w:val="24"/>
        </w:rPr>
        <w:t xml:space="preserve">, </w:t>
      </w:r>
      <w:r w:rsidRPr="00FA52A0">
        <w:rPr>
          <w:rFonts w:ascii="Times New Roman" w:hAnsi="Times New Roman" w:cs="Times New Roman"/>
          <w:sz w:val="24"/>
          <w:szCs w:val="24"/>
        </w:rPr>
        <w:t>como un patrón que se repite un año tras otro</w:t>
      </w:r>
      <w:r w:rsidRPr="000727CF">
        <w:rPr>
          <w:rFonts w:ascii="Times New Roman" w:hAnsi="Times New Roman" w:cs="Times New Roman"/>
          <w:color w:val="000000" w:themeColor="text1"/>
          <w:sz w:val="24"/>
          <w:szCs w:val="24"/>
        </w:rPr>
        <w:t xml:space="preserve">. </w:t>
      </w:r>
      <w:r w:rsidRPr="009A5548" w:rsidR="009A5548">
        <w:rPr>
          <w:rFonts w:ascii="Times New Roman" w:hAnsi="Times New Roman" w:cs="Times New Roman"/>
          <w:color w:val="000000" w:themeColor="text1"/>
          <w:sz w:val="24"/>
          <w:szCs w:val="24"/>
        </w:rPr>
        <w:t xml:space="preserve">Los autores señalan que este fenómeno puede identificarse en series de tiempo compuestas por observaciones semanales, mensuales o trimestrales, mientras que los datos anuales no permiten detectar adecuadamente este tipo de comportamiento debido a </w:t>
      </w:r>
      <w:r w:rsidRPr="000727CF" w:rsidR="002F334F">
        <w:rPr>
          <w:rFonts w:ascii="Times New Roman" w:hAnsi="Times New Roman" w:cs="Times New Roman"/>
          <w:color w:val="000000" w:themeColor="text1"/>
          <w:sz w:val="24"/>
          <w:szCs w:val="24"/>
        </w:rPr>
        <w:t xml:space="preserve">que </w:t>
      </w:r>
      <w:r w:rsidRPr="000727CF">
        <w:rPr>
          <w:rFonts w:ascii="Times New Roman" w:hAnsi="Times New Roman" w:cs="Times New Roman"/>
          <w:color w:val="000000" w:themeColor="text1"/>
          <w:sz w:val="24"/>
          <w:szCs w:val="24"/>
        </w:rPr>
        <w:t xml:space="preserve">no hay oportunidad de modelar un patrón con datos que se obtienen una vez por año. </w:t>
      </w:r>
    </w:p>
    <w:p w:rsidRPr="00987ED7" w:rsidR="00BA21DC" w:rsidP="00125425" w:rsidRDefault="00BA21DC" w14:paraId="45C363D8" w14:textId="77777777">
      <w:pPr>
        <w:tabs>
          <w:tab w:val="left" w:pos="3869"/>
        </w:tabs>
        <w:spacing w:line="360" w:lineRule="auto"/>
        <w:rPr>
          <w:rFonts w:ascii="Times New Roman" w:hAnsi="Times New Roman" w:cs="Times New Roman"/>
          <w:sz w:val="24"/>
          <w:szCs w:val="24"/>
        </w:rPr>
      </w:pPr>
    </w:p>
    <w:p w:rsidR="00973E78" w:rsidP="00125425" w:rsidRDefault="00E60903" w14:paraId="40D238E5" w14:textId="2EF23159">
      <w:pPr>
        <w:tabs>
          <w:tab w:val="left" w:pos="3869"/>
        </w:tabs>
        <w:spacing w:line="360" w:lineRule="auto"/>
        <w:rPr>
          <w:rFonts w:ascii="Times New Roman" w:hAnsi="Times New Roman" w:cs="Times New Roman"/>
          <w:sz w:val="24"/>
          <w:szCs w:val="24"/>
        </w:rPr>
      </w:pPr>
      <w:r w:rsidRPr="00987ED7">
        <w:rPr>
          <w:rFonts w:ascii="Times New Roman" w:hAnsi="Times New Roman" w:cs="Times New Roman"/>
          <w:sz w:val="24"/>
          <w:szCs w:val="24"/>
        </w:rPr>
        <w:t>Estas fluctuaciones por estacionalidad</w:t>
      </w:r>
      <w:r w:rsidRPr="00987ED7" w:rsidR="00D17DB1">
        <w:rPr>
          <w:rFonts w:ascii="Times New Roman" w:hAnsi="Times New Roman" w:cs="Times New Roman"/>
          <w:sz w:val="24"/>
          <w:szCs w:val="24"/>
        </w:rPr>
        <w:t xml:space="preserve"> </w:t>
      </w:r>
      <w:r w:rsidRPr="00987ED7" w:rsidR="00FC6E7B">
        <w:rPr>
          <w:rFonts w:ascii="Times New Roman" w:hAnsi="Times New Roman" w:cs="Times New Roman"/>
          <w:sz w:val="24"/>
          <w:szCs w:val="24"/>
        </w:rPr>
        <w:t>“</w:t>
      </w:r>
      <w:r w:rsidRPr="00987ED7" w:rsidR="00D17DB1">
        <w:rPr>
          <w:rFonts w:ascii="Times New Roman" w:hAnsi="Times New Roman" w:cs="Times New Roman"/>
          <w:sz w:val="24"/>
          <w:szCs w:val="24"/>
        </w:rPr>
        <w:t>tienen patrone</w:t>
      </w:r>
      <w:r w:rsidRPr="00987ED7" w:rsidR="00D17DB1">
        <w:rPr>
          <w:rFonts w:ascii="Times New Roman" w:hAnsi="Times New Roman" w:cs="Times New Roman"/>
          <w:color w:val="000000" w:themeColor="text1"/>
          <w:sz w:val="24"/>
          <w:szCs w:val="24"/>
        </w:rPr>
        <w:t>s uniformes y por tanto medibles de sus impactos”</w:t>
      </w:r>
      <w:r w:rsidRPr="00987ED7" w:rsidR="00192AE2">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48885956"/>
          <w:citation/>
        </w:sdtPr>
        <w:sdtContent>
          <w:r w:rsidRPr="00987ED7" w:rsidR="00192AE2">
            <w:rPr>
              <w:rFonts w:ascii="Times New Roman" w:hAnsi="Times New Roman" w:cs="Times New Roman"/>
              <w:color w:val="000000" w:themeColor="text1"/>
              <w:sz w:val="24"/>
              <w:szCs w:val="24"/>
            </w:rPr>
            <w:fldChar w:fldCharType="begin"/>
          </w:r>
          <w:r w:rsidRPr="00987ED7" w:rsidR="000F5B61">
            <w:rPr>
              <w:rFonts w:ascii="Times New Roman" w:hAnsi="Times New Roman" w:cs="Times New Roman"/>
              <w:color w:val="000000" w:themeColor="text1"/>
              <w:sz w:val="24"/>
              <w:szCs w:val="24"/>
            </w:rPr>
            <w:instrText xml:space="preserve">CITATION FPA20 \l 11274 </w:instrText>
          </w:r>
          <w:r w:rsidRPr="00987ED7" w:rsidR="00192AE2">
            <w:rPr>
              <w:rFonts w:ascii="Times New Roman" w:hAnsi="Times New Roman" w:cs="Times New Roman"/>
              <w:color w:val="000000" w:themeColor="text1"/>
              <w:sz w:val="24"/>
              <w:szCs w:val="24"/>
            </w:rPr>
            <w:fldChar w:fldCharType="separate"/>
          </w:r>
          <w:r w:rsidRPr="00987ED7" w:rsidR="000F5B61">
            <w:rPr>
              <w:rFonts w:ascii="Times New Roman" w:hAnsi="Times New Roman" w:cs="Times New Roman"/>
              <w:noProof/>
              <w:color w:val="000000" w:themeColor="text1"/>
              <w:sz w:val="24"/>
              <w:szCs w:val="24"/>
            </w:rPr>
            <w:t>(Salazar, 2020)</w:t>
          </w:r>
          <w:r w:rsidRPr="00987ED7" w:rsidR="00192AE2">
            <w:rPr>
              <w:rFonts w:ascii="Times New Roman" w:hAnsi="Times New Roman" w:cs="Times New Roman"/>
              <w:color w:val="000000" w:themeColor="text1"/>
              <w:sz w:val="24"/>
              <w:szCs w:val="24"/>
            </w:rPr>
            <w:fldChar w:fldCharType="end"/>
          </w:r>
        </w:sdtContent>
      </w:sdt>
      <w:r w:rsidRPr="00987ED7" w:rsidR="00B64E84">
        <w:rPr>
          <w:rFonts w:ascii="Times New Roman" w:hAnsi="Times New Roman" w:cs="Times New Roman"/>
          <w:color w:val="000000" w:themeColor="text1"/>
          <w:sz w:val="24"/>
          <w:szCs w:val="24"/>
        </w:rPr>
        <w:t xml:space="preserve">, donde </w:t>
      </w:r>
      <w:r w:rsidRPr="00987ED7" w:rsidR="00B64E84">
        <w:rPr>
          <w:rFonts w:ascii="Times New Roman" w:hAnsi="Times New Roman" w:cs="Times New Roman"/>
          <w:sz w:val="24"/>
          <w:szCs w:val="24"/>
        </w:rPr>
        <w:t>m</w:t>
      </w:r>
      <w:r w:rsidRPr="00987ED7" w:rsidR="00FC7A93">
        <w:rPr>
          <w:rFonts w:ascii="Times New Roman" w:hAnsi="Times New Roman" w:cs="Times New Roman"/>
          <w:sz w:val="24"/>
          <w:szCs w:val="24"/>
        </w:rPr>
        <w:t xml:space="preserve">uchas veces se </w:t>
      </w:r>
      <w:r w:rsidRPr="00987ED7" w:rsidR="00973E78">
        <w:rPr>
          <w:rFonts w:ascii="Times New Roman" w:hAnsi="Times New Roman" w:cs="Times New Roman"/>
          <w:sz w:val="24"/>
          <w:szCs w:val="24"/>
        </w:rPr>
        <w:t>repiten</w:t>
      </w:r>
      <w:r w:rsidRPr="00987ED7" w:rsidR="00FC7A93">
        <w:rPr>
          <w:rFonts w:ascii="Times New Roman" w:hAnsi="Times New Roman" w:cs="Times New Roman"/>
          <w:sz w:val="24"/>
          <w:szCs w:val="24"/>
        </w:rPr>
        <w:t xml:space="preserve"> </w:t>
      </w:r>
      <w:r w:rsidRPr="00987ED7" w:rsidR="00973E78">
        <w:rPr>
          <w:rFonts w:ascii="Times New Roman" w:hAnsi="Times New Roman" w:cs="Times New Roman"/>
          <w:sz w:val="24"/>
          <w:szCs w:val="24"/>
        </w:rPr>
        <w:t>patrones</w:t>
      </w:r>
      <w:r w:rsidRPr="00987ED7" w:rsidR="00FC7A93">
        <w:rPr>
          <w:rFonts w:ascii="Times New Roman" w:hAnsi="Times New Roman" w:cs="Times New Roman"/>
          <w:sz w:val="24"/>
          <w:szCs w:val="24"/>
        </w:rPr>
        <w:t xml:space="preserve"> </w:t>
      </w:r>
      <w:r w:rsidRPr="00987ED7" w:rsidR="00973E78">
        <w:rPr>
          <w:rFonts w:ascii="Times New Roman" w:hAnsi="Times New Roman" w:cs="Times New Roman"/>
          <w:sz w:val="24"/>
          <w:szCs w:val="24"/>
        </w:rPr>
        <w:t>p</w:t>
      </w:r>
      <w:r w:rsidRPr="00987ED7" w:rsidR="00FC7A93">
        <w:rPr>
          <w:rFonts w:ascii="Times New Roman" w:hAnsi="Times New Roman" w:cs="Times New Roman"/>
          <w:sz w:val="24"/>
          <w:szCs w:val="24"/>
        </w:rPr>
        <w:t xml:space="preserve">or la </w:t>
      </w:r>
      <w:r w:rsidRPr="00987ED7" w:rsidR="00973E78">
        <w:rPr>
          <w:rFonts w:ascii="Times New Roman" w:hAnsi="Times New Roman" w:cs="Times New Roman"/>
          <w:sz w:val="24"/>
          <w:szCs w:val="24"/>
        </w:rPr>
        <w:t>época</w:t>
      </w:r>
      <w:r w:rsidRPr="00987ED7" w:rsidR="00FC7A93">
        <w:rPr>
          <w:rFonts w:ascii="Times New Roman" w:hAnsi="Times New Roman" w:cs="Times New Roman"/>
          <w:sz w:val="24"/>
          <w:szCs w:val="24"/>
        </w:rPr>
        <w:t xml:space="preserve"> del año</w:t>
      </w:r>
      <w:r w:rsidR="00316C18">
        <w:rPr>
          <w:rFonts w:ascii="Times New Roman" w:hAnsi="Times New Roman" w:cs="Times New Roman"/>
          <w:sz w:val="24"/>
          <w:szCs w:val="24"/>
        </w:rPr>
        <w:t>. S</w:t>
      </w:r>
      <w:r w:rsidRPr="00987ED7" w:rsidR="00805896">
        <w:rPr>
          <w:rFonts w:ascii="Times New Roman" w:hAnsi="Times New Roman" w:cs="Times New Roman"/>
          <w:sz w:val="24"/>
          <w:szCs w:val="24"/>
        </w:rPr>
        <w:t xml:space="preserve">egún </w:t>
      </w:r>
      <w:r w:rsidRPr="00987ED7" w:rsidR="00530896">
        <w:rPr>
          <w:rFonts w:ascii="Times New Roman" w:hAnsi="Times New Roman" w:cs="Times New Roman"/>
          <w:sz w:val="24"/>
          <w:szCs w:val="24"/>
        </w:rPr>
        <w:t xml:space="preserve">la consultora </w:t>
      </w:r>
      <w:r w:rsidRPr="00987ED7" w:rsidR="00805896">
        <w:rPr>
          <w:rFonts w:ascii="Times New Roman" w:hAnsi="Times New Roman" w:cs="Times New Roman"/>
          <w:sz w:val="24"/>
          <w:szCs w:val="24"/>
        </w:rPr>
        <w:t xml:space="preserve">Corposuite, </w:t>
      </w:r>
      <w:r w:rsidRPr="00987ED7" w:rsidR="00530896">
        <w:rPr>
          <w:rFonts w:ascii="Times New Roman" w:hAnsi="Times New Roman" w:cs="Times New Roman"/>
          <w:sz w:val="24"/>
          <w:szCs w:val="24"/>
        </w:rPr>
        <w:t>durante las t</w:t>
      </w:r>
      <w:r w:rsidRPr="00987ED7" w:rsidR="00973E78">
        <w:rPr>
          <w:rFonts w:ascii="Times New Roman" w:hAnsi="Times New Roman" w:cs="Times New Roman"/>
          <w:sz w:val="24"/>
          <w:szCs w:val="24"/>
        </w:rPr>
        <w:t>emporadas climáticas</w:t>
      </w:r>
      <w:r w:rsidRPr="00987ED7" w:rsidR="00530896">
        <w:rPr>
          <w:rFonts w:ascii="Times New Roman" w:hAnsi="Times New Roman" w:cs="Times New Roman"/>
          <w:sz w:val="24"/>
          <w:szCs w:val="24"/>
        </w:rPr>
        <w:t>, el</w:t>
      </w:r>
      <w:r w:rsidRPr="00987ED7" w:rsidR="00973E78">
        <w:rPr>
          <w:rFonts w:ascii="Times New Roman" w:hAnsi="Times New Roman" w:cs="Times New Roman"/>
          <w:sz w:val="24"/>
          <w:szCs w:val="24"/>
        </w:rPr>
        <w:t xml:space="preserve"> calor dispara la venta de ciertos productos como agua embotellada, helados y refrescos; </w:t>
      </w:r>
      <w:r w:rsidRPr="00987ED7" w:rsidR="00530896">
        <w:rPr>
          <w:rFonts w:ascii="Times New Roman" w:hAnsi="Times New Roman" w:cs="Times New Roman"/>
          <w:sz w:val="24"/>
          <w:szCs w:val="24"/>
        </w:rPr>
        <w:t xml:space="preserve">mientras </w:t>
      </w:r>
      <w:r w:rsidRPr="00987ED7" w:rsidR="00CF4030">
        <w:rPr>
          <w:rFonts w:ascii="Times New Roman" w:hAnsi="Times New Roman" w:cs="Times New Roman"/>
          <w:sz w:val="24"/>
          <w:szCs w:val="24"/>
        </w:rPr>
        <w:t>que,</w:t>
      </w:r>
      <w:r w:rsidRPr="00987ED7" w:rsidR="00530896">
        <w:rPr>
          <w:rFonts w:ascii="Times New Roman" w:hAnsi="Times New Roman" w:cs="Times New Roman"/>
          <w:sz w:val="24"/>
          <w:szCs w:val="24"/>
        </w:rPr>
        <w:t xml:space="preserve"> </w:t>
      </w:r>
      <w:r w:rsidRPr="00987ED7" w:rsidR="00973E78">
        <w:rPr>
          <w:rFonts w:ascii="Times New Roman" w:hAnsi="Times New Roman" w:cs="Times New Roman"/>
          <w:sz w:val="24"/>
          <w:szCs w:val="24"/>
        </w:rPr>
        <w:t xml:space="preserve">en invierno, </w:t>
      </w:r>
      <w:r w:rsidRPr="00987ED7" w:rsidR="00530896">
        <w:rPr>
          <w:rFonts w:ascii="Times New Roman" w:hAnsi="Times New Roman" w:cs="Times New Roman"/>
          <w:sz w:val="24"/>
          <w:szCs w:val="24"/>
        </w:rPr>
        <w:t xml:space="preserve">el consumo se enfoca en </w:t>
      </w:r>
      <w:r w:rsidRPr="00987ED7" w:rsidR="00973E78">
        <w:rPr>
          <w:rFonts w:ascii="Times New Roman" w:hAnsi="Times New Roman" w:cs="Times New Roman"/>
          <w:sz w:val="24"/>
          <w:szCs w:val="24"/>
        </w:rPr>
        <w:t>bebidas calientes, sopas y comidas más calórica</w:t>
      </w:r>
      <w:r w:rsidRPr="00987ED7" w:rsidR="00924435">
        <w:rPr>
          <w:rFonts w:ascii="Times New Roman" w:hAnsi="Times New Roman" w:cs="Times New Roman"/>
          <w:sz w:val="24"/>
          <w:szCs w:val="24"/>
        </w:rPr>
        <w:t>s</w:t>
      </w:r>
      <w:r w:rsidRPr="00987ED7" w:rsidR="00BE678A">
        <w:rPr>
          <w:rFonts w:ascii="Times New Roman" w:hAnsi="Times New Roman" w:cs="Times New Roman"/>
          <w:sz w:val="24"/>
          <w:szCs w:val="24"/>
        </w:rPr>
        <w:t>.</w:t>
      </w:r>
    </w:p>
    <w:p w:rsidR="004C7338" w:rsidP="00125425" w:rsidRDefault="004C7338" w14:paraId="35AFFFB4" w14:textId="77777777">
      <w:pPr>
        <w:tabs>
          <w:tab w:val="left" w:pos="3869"/>
        </w:tabs>
        <w:spacing w:line="360" w:lineRule="auto"/>
        <w:rPr>
          <w:rFonts w:ascii="Times New Roman" w:hAnsi="Times New Roman" w:cs="Times New Roman"/>
          <w:sz w:val="24"/>
          <w:szCs w:val="24"/>
        </w:rPr>
      </w:pPr>
    </w:p>
    <w:p w:rsidRPr="00A867B8" w:rsidR="00E46107" w:rsidP="00426035" w:rsidRDefault="00083668" w14:paraId="15A5C8B3" w14:textId="477E320E">
      <w:pPr>
        <w:tabs>
          <w:tab w:val="left" w:pos="3869"/>
        </w:tabs>
        <w:spacing w:line="360" w:lineRule="auto"/>
        <w:rPr>
          <w:rFonts w:ascii="Times New Roman" w:hAnsi="Times New Roman" w:cs="Times New Roman"/>
          <w:color w:val="000000" w:themeColor="text1"/>
          <w:sz w:val="24"/>
          <w:szCs w:val="24"/>
        </w:rPr>
      </w:pPr>
      <w:r w:rsidRPr="00083668">
        <w:rPr>
          <w:rFonts w:ascii="Times New Roman" w:hAnsi="Times New Roman" w:cs="Times New Roman"/>
          <w:sz w:val="24"/>
          <w:szCs w:val="24"/>
        </w:rPr>
        <w:t>Dado que estas fluctuaciones presentan patrones uniformes y medibles, para poder medir la estacionalidad primero se deben identificar dich</w:t>
      </w:r>
      <w:r w:rsidR="00FE1A48">
        <w:rPr>
          <w:rFonts w:ascii="Times New Roman" w:hAnsi="Times New Roman" w:cs="Times New Roman"/>
          <w:sz w:val="24"/>
          <w:szCs w:val="24"/>
        </w:rPr>
        <w:t>os patrones</w:t>
      </w:r>
      <w:r w:rsidRPr="00083668">
        <w:rPr>
          <w:rFonts w:ascii="Times New Roman" w:hAnsi="Times New Roman" w:cs="Times New Roman"/>
          <w:sz w:val="24"/>
          <w:szCs w:val="24"/>
        </w:rPr>
        <w:t xml:space="preserve"> </w:t>
      </w:r>
      <w:r w:rsidRPr="00283690" w:rsidR="00283690">
        <w:rPr>
          <w:rFonts w:ascii="Times New Roman" w:hAnsi="Times New Roman" w:cs="Times New Roman"/>
          <w:sz w:val="24"/>
          <w:szCs w:val="24"/>
        </w:rPr>
        <w:t>estacionales en los datos históricos de ventas</w:t>
      </w:r>
      <w:r w:rsidR="005A589F">
        <w:rPr>
          <w:rFonts w:ascii="Times New Roman" w:hAnsi="Times New Roman" w:cs="Times New Roman"/>
          <w:sz w:val="24"/>
          <w:szCs w:val="24"/>
        </w:rPr>
        <w:t>, donde est</w:t>
      </w:r>
      <w:r w:rsidR="00FE1A48">
        <w:rPr>
          <w:rFonts w:ascii="Times New Roman" w:hAnsi="Times New Roman" w:cs="Times New Roman"/>
          <w:sz w:val="24"/>
          <w:szCs w:val="24"/>
        </w:rPr>
        <w:t>os</w:t>
      </w:r>
      <w:r w:rsidR="00283690">
        <w:rPr>
          <w:rFonts w:ascii="Times New Roman" w:hAnsi="Times New Roman" w:cs="Times New Roman"/>
          <w:sz w:val="24"/>
          <w:szCs w:val="24"/>
        </w:rPr>
        <w:t xml:space="preserve">, </w:t>
      </w:r>
      <w:r w:rsidRPr="005A589F" w:rsidR="005A589F">
        <w:rPr>
          <w:rFonts w:ascii="Times New Roman" w:hAnsi="Times New Roman" w:cs="Times New Roman"/>
          <w:sz w:val="24"/>
          <w:szCs w:val="24"/>
        </w:rPr>
        <w:t>pueden analizarse comparando las cifras de ventas del mismo periodo de un año a otro</w:t>
      </w:r>
      <w:r w:rsidR="00301694">
        <w:rPr>
          <w:rFonts w:ascii="Times New Roman" w:hAnsi="Times New Roman" w:cs="Times New Roman"/>
          <w:sz w:val="24"/>
          <w:szCs w:val="24"/>
        </w:rPr>
        <w:t>,</w:t>
      </w:r>
      <w:r w:rsidR="00A903BC">
        <w:rPr>
          <w:rFonts w:ascii="Times New Roman" w:hAnsi="Times New Roman" w:cs="Times New Roman"/>
          <w:sz w:val="24"/>
          <w:szCs w:val="24"/>
        </w:rPr>
        <w:t xml:space="preserve"> o</w:t>
      </w:r>
      <w:r w:rsidR="002B763F">
        <w:rPr>
          <w:rFonts w:ascii="Times New Roman" w:hAnsi="Times New Roman" w:cs="Times New Roman"/>
          <w:sz w:val="24"/>
          <w:szCs w:val="24"/>
        </w:rPr>
        <w:t xml:space="preserve"> analizando las medias</w:t>
      </w:r>
      <w:r w:rsidR="005A09C5">
        <w:rPr>
          <w:rFonts w:ascii="Times New Roman" w:hAnsi="Times New Roman" w:cs="Times New Roman"/>
          <w:sz w:val="24"/>
          <w:szCs w:val="24"/>
        </w:rPr>
        <w:t xml:space="preserve"> móviles</w:t>
      </w:r>
      <w:r w:rsidR="00A903BC">
        <w:rPr>
          <w:rFonts w:ascii="Times New Roman" w:hAnsi="Times New Roman" w:cs="Times New Roman"/>
          <w:sz w:val="24"/>
          <w:szCs w:val="24"/>
        </w:rPr>
        <w:t xml:space="preserve">. Y a su vez, a partir del </w:t>
      </w:r>
      <w:r>
        <w:rPr>
          <w:rFonts w:ascii="Times New Roman" w:hAnsi="Times New Roman" w:cs="Times New Roman"/>
          <w:sz w:val="24"/>
          <w:szCs w:val="24"/>
        </w:rPr>
        <w:t>cálculo</w:t>
      </w:r>
      <w:r w:rsidR="00A903BC">
        <w:rPr>
          <w:rFonts w:ascii="Times New Roman" w:hAnsi="Times New Roman" w:cs="Times New Roman"/>
          <w:sz w:val="24"/>
          <w:szCs w:val="24"/>
        </w:rPr>
        <w:t xml:space="preserve"> de indicadores estacionales, se puede ver la relación que hay entre las ventas de un producto o servicio durante una temporada</w:t>
      </w:r>
      <w:r w:rsidR="00290E84">
        <w:rPr>
          <w:rFonts w:ascii="Times New Roman" w:hAnsi="Times New Roman" w:cs="Times New Roman"/>
          <w:sz w:val="24"/>
          <w:szCs w:val="24"/>
        </w:rPr>
        <w:t xml:space="preserve"> </w:t>
      </w:r>
      <w:r w:rsidR="00595A0D">
        <w:rPr>
          <w:rFonts w:ascii="Times New Roman" w:hAnsi="Times New Roman" w:cs="Times New Roman"/>
          <w:sz w:val="24"/>
          <w:szCs w:val="24"/>
        </w:rPr>
        <w:t xml:space="preserve">respecto a </w:t>
      </w:r>
      <w:r w:rsidR="00A903BC">
        <w:rPr>
          <w:rFonts w:ascii="Times New Roman" w:hAnsi="Times New Roman" w:cs="Times New Roman"/>
          <w:sz w:val="24"/>
          <w:szCs w:val="24"/>
        </w:rPr>
        <w:t>la media</w:t>
      </w:r>
      <w:r w:rsidRPr="00A867B8" w:rsidR="00A903BC">
        <w:rPr>
          <w:rFonts w:ascii="Times New Roman" w:hAnsi="Times New Roman" w:cs="Times New Roman"/>
          <w:color w:val="000000" w:themeColor="text1"/>
          <w:sz w:val="24"/>
          <w:szCs w:val="24"/>
        </w:rPr>
        <w:t xml:space="preserve">. </w:t>
      </w:r>
      <w:r w:rsidRPr="00A867B8" w:rsidR="006360F2">
        <w:rPr>
          <w:rFonts w:ascii="Times New Roman" w:hAnsi="Times New Roman" w:cs="Times New Roman"/>
          <w:color w:val="000000" w:themeColor="text1"/>
          <w:sz w:val="24"/>
          <w:szCs w:val="24"/>
        </w:rPr>
        <w:t xml:space="preserve">Este índice estacional </w:t>
      </w:r>
      <w:r w:rsidRPr="00A867B8" w:rsidR="0036073B">
        <w:rPr>
          <w:rFonts w:ascii="Times New Roman" w:hAnsi="Times New Roman" w:cs="Times New Roman"/>
          <w:color w:val="000000" w:themeColor="text1"/>
          <w:sz w:val="24"/>
          <w:szCs w:val="24"/>
        </w:rPr>
        <w:t>(</w:t>
      </w:r>
      <w:proofErr w:type="spellStart"/>
      <w:r w:rsidRPr="00A867B8" w:rsidR="0036073B">
        <w:rPr>
          <w:rFonts w:ascii="Times New Roman" w:hAnsi="Times New Roman" w:cs="Times New Roman"/>
          <w:color w:val="000000" w:themeColor="text1"/>
          <w:sz w:val="24"/>
          <w:szCs w:val="24"/>
        </w:rPr>
        <w:t>Ie</w:t>
      </w:r>
      <w:proofErr w:type="spellEnd"/>
      <w:r w:rsidRPr="00A867B8" w:rsidR="0036073B">
        <w:rPr>
          <w:rFonts w:ascii="Times New Roman" w:hAnsi="Times New Roman" w:cs="Times New Roman"/>
          <w:color w:val="000000" w:themeColor="text1"/>
          <w:sz w:val="24"/>
          <w:szCs w:val="24"/>
        </w:rPr>
        <w:t xml:space="preserve">) </w:t>
      </w:r>
      <w:r w:rsidRPr="00A867B8" w:rsidR="006360F2">
        <w:rPr>
          <w:rFonts w:ascii="Times New Roman" w:hAnsi="Times New Roman" w:cs="Times New Roman"/>
          <w:color w:val="000000" w:themeColor="text1"/>
          <w:sz w:val="24"/>
          <w:szCs w:val="24"/>
        </w:rPr>
        <w:t>se obtiene de hacer</w:t>
      </w:r>
      <w:r w:rsidRPr="00A867B8" w:rsidR="00EC7948">
        <w:rPr>
          <w:rFonts w:ascii="Times New Roman" w:hAnsi="Times New Roman" w:cs="Times New Roman"/>
          <w:color w:val="000000" w:themeColor="text1"/>
          <w:sz w:val="24"/>
          <w:szCs w:val="24"/>
        </w:rPr>
        <w:t xml:space="preserve">: </w:t>
      </w:r>
      <w:proofErr w:type="spellStart"/>
      <w:r w:rsidRPr="00A867B8" w:rsidR="005C33B6">
        <w:rPr>
          <w:rFonts w:ascii="Times New Roman" w:hAnsi="Times New Roman" w:cs="Times New Roman"/>
          <w:color w:val="000000" w:themeColor="text1"/>
          <w:sz w:val="24"/>
          <w:szCs w:val="24"/>
        </w:rPr>
        <w:t>Ie</w:t>
      </w:r>
      <w:proofErr w:type="spellEnd"/>
      <w:r w:rsidRPr="00A867B8" w:rsidR="000A342B">
        <w:rPr>
          <w:rFonts w:ascii="Times New Roman" w:hAnsi="Times New Roman" w:cs="Times New Roman"/>
          <w:color w:val="000000" w:themeColor="text1"/>
          <w:sz w:val="24"/>
          <w:szCs w:val="24"/>
        </w:rPr>
        <w:t xml:space="preserve"> </w:t>
      </w:r>
      <w:r w:rsidRPr="00A867B8" w:rsidR="005C33B6">
        <w:rPr>
          <w:rFonts w:ascii="Times New Roman" w:hAnsi="Times New Roman" w:cs="Times New Roman"/>
          <w:color w:val="000000" w:themeColor="text1"/>
          <w:sz w:val="24"/>
          <w:szCs w:val="24"/>
        </w:rPr>
        <w:t>=</w:t>
      </w:r>
      <w:r w:rsidRPr="00A867B8" w:rsidR="000A342B">
        <w:rPr>
          <w:rFonts w:ascii="Times New Roman" w:hAnsi="Times New Roman" w:cs="Times New Roman"/>
          <w:color w:val="000000" w:themeColor="text1"/>
          <w:sz w:val="24"/>
          <w:szCs w:val="24"/>
        </w:rPr>
        <w:t xml:space="preserve"> </w:t>
      </w:r>
      <w:r w:rsidRPr="00A867B8" w:rsidR="00426453">
        <w:rPr>
          <w:rFonts w:ascii="Times New Roman" w:hAnsi="Times New Roman" w:cs="Times New Roman"/>
          <w:color w:val="000000" w:themeColor="text1"/>
          <w:sz w:val="24"/>
          <w:szCs w:val="24"/>
        </w:rPr>
        <w:t>(</w:t>
      </w:r>
      <w:r w:rsidRPr="00A867B8" w:rsidR="00EC7948">
        <w:rPr>
          <w:rFonts w:ascii="Times New Roman" w:hAnsi="Times New Roman" w:cs="Times New Roman"/>
          <w:color w:val="000000" w:themeColor="text1"/>
          <w:sz w:val="24"/>
          <w:szCs w:val="24"/>
        </w:rPr>
        <w:t>P</w:t>
      </w:r>
      <w:r w:rsidRPr="00A867B8" w:rsidR="005C33B6">
        <w:rPr>
          <w:rFonts w:ascii="Times New Roman" w:hAnsi="Times New Roman" w:cs="Times New Roman"/>
          <w:color w:val="000000" w:themeColor="text1"/>
          <w:sz w:val="24"/>
          <w:szCs w:val="24"/>
        </w:rPr>
        <w:t>romedio del periodo/</w:t>
      </w:r>
      <w:r w:rsidRPr="00A867B8" w:rsidR="00EC7948">
        <w:rPr>
          <w:rFonts w:ascii="Times New Roman" w:hAnsi="Times New Roman" w:cs="Times New Roman"/>
          <w:color w:val="000000" w:themeColor="text1"/>
          <w:sz w:val="24"/>
          <w:szCs w:val="24"/>
        </w:rPr>
        <w:t>P</w:t>
      </w:r>
      <w:r w:rsidRPr="00A867B8" w:rsidR="005C33B6">
        <w:rPr>
          <w:rFonts w:ascii="Times New Roman" w:hAnsi="Times New Roman" w:cs="Times New Roman"/>
          <w:color w:val="000000" w:themeColor="text1"/>
          <w:sz w:val="24"/>
          <w:szCs w:val="24"/>
        </w:rPr>
        <w:t xml:space="preserve">romedio </w:t>
      </w:r>
      <w:r w:rsidRPr="00A867B8" w:rsidR="000A342B">
        <w:rPr>
          <w:rFonts w:ascii="Times New Roman" w:hAnsi="Times New Roman" w:cs="Times New Roman"/>
          <w:color w:val="000000" w:themeColor="text1"/>
          <w:sz w:val="24"/>
          <w:szCs w:val="24"/>
        </w:rPr>
        <w:t>total) *</w:t>
      </w:r>
      <w:r w:rsidRPr="00A867B8" w:rsidR="00426453">
        <w:rPr>
          <w:rFonts w:ascii="Times New Roman" w:hAnsi="Times New Roman" w:cs="Times New Roman"/>
          <w:color w:val="000000" w:themeColor="text1"/>
          <w:sz w:val="24"/>
          <w:szCs w:val="24"/>
        </w:rPr>
        <w:t>100.</w:t>
      </w:r>
    </w:p>
    <w:p w:rsidR="001846EA" w:rsidP="00426035" w:rsidRDefault="00D470CB" w14:paraId="6E6569E1" w14:textId="028942B7">
      <w:pPr>
        <w:tabs>
          <w:tab w:val="left" w:pos="3869"/>
        </w:tabs>
        <w:spacing w:line="360" w:lineRule="auto"/>
        <w:rPr>
          <w:rFonts w:ascii="Times New Roman" w:hAnsi="Times New Roman" w:cs="Times New Roman"/>
          <w:color w:val="000000" w:themeColor="text1"/>
          <w:sz w:val="24"/>
          <w:szCs w:val="24"/>
        </w:rPr>
      </w:pPr>
      <w:r w:rsidRPr="00A867B8">
        <w:rPr>
          <w:rFonts w:ascii="Times New Roman" w:hAnsi="Times New Roman" w:cs="Times New Roman"/>
          <w:color w:val="000000" w:themeColor="text1"/>
          <w:sz w:val="24"/>
          <w:szCs w:val="24"/>
        </w:rPr>
        <w:t>Un índice estacional superior a 100 indica que las ventas del período se encuentran por encima del promedio general, mientras que un índice inferior a 100 refleja niveles de actividad por debajo de la media. De esta manera, el indicador permite identificar los momentos del año en los que la demanda presenta comportamientos significativamente diferentes al promedio. </w:t>
      </w:r>
    </w:p>
    <w:p w:rsidR="001846EA" w:rsidP="00426035" w:rsidRDefault="001846EA" w14:paraId="5C247C0E" w14:textId="77777777">
      <w:pPr>
        <w:tabs>
          <w:tab w:val="left" w:pos="3869"/>
        </w:tabs>
        <w:spacing w:line="360" w:lineRule="auto"/>
        <w:rPr>
          <w:rFonts w:ascii="Times New Roman" w:hAnsi="Times New Roman" w:cs="Times New Roman"/>
          <w:color w:val="000000" w:themeColor="text1"/>
          <w:sz w:val="24"/>
          <w:szCs w:val="24"/>
        </w:rPr>
      </w:pPr>
    </w:p>
    <w:p w:rsidR="001846EA" w:rsidP="00426035" w:rsidRDefault="001846EA" w14:paraId="773F534A" w14:textId="77777777">
      <w:pPr>
        <w:tabs>
          <w:tab w:val="left" w:pos="3869"/>
        </w:tabs>
        <w:spacing w:line="360" w:lineRule="auto"/>
        <w:rPr>
          <w:rFonts w:ascii="Times New Roman" w:hAnsi="Times New Roman" w:cs="Times New Roman"/>
          <w:color w:val="000000" w:themeColor="text1"/>
          <w:sz w:val="24"/>
          <w:szCs w:val="24"/>
        </w:rPr>
      </w:pPr>
    </w:p>
    <w:p w:rsidR="001846EA" w:rsidP="00426035" w:rsidRDefault="001846EA" w14:paraId="6DF8D12E" w14:textId="77777777">
      <w:pPr>
        <w:tabs>
          <w:tab w:val="left" w:pos="3869"/>
        </w:tabs>
        <w:spacing w:line="360" w:lineRule="auto"/>
        <w:rPr>
          <w:rFonts w:ascii="Times New Roman" w:hAnsi="Times New Roman" w:cs="Times New Roman"/>
          <w:color w:val="000000" w:themeColor="text1"/>
          <w:sz w:val="24"/>
          <w:szCs w:val="24"/>
        </w:rPr>
      </w:pPr>
    </w:p>
    <w:p w:rsidR="001846EA" w:rsidP="00426035" w:rsidRDefault="001846EA" w14:paraId="196125D4" w14:textId="77777777">
      <w:pPr>
        <w:tabs>
          <w:tab w:val="left" w:pos="3869"/>
        </w:tabs>
        <w:spacing w:line="360" w:lineRule="auto"/>
        <w:rPr>
          <w:rFonts w:ascii="Times New Roman" w:hAnsi="Times New Roman" w:cs="Times New Roman"/>
          <w:color w:val="000000" w:themeColor="text1"/>
          <w:sz w:val="24"/>
          <w:szCs w:val="24"/>
        </w:rPr>
      </w:pPr>
    </w:p>
    <w:p w:rsidR="001846EA" w:rsidP="00426035" w:rsidRDefault="001846EA" w14:paraId="1F06AE80" w14:textId="77777777">
      <w:pPr>
        <w:tabs>
          <w:tab w:val="left" w:pos="3869"/>
        </w:tabs>
        <w:spacing w:line="360" w:lineRule="auto"/>
        <w:rPr>
          <w:rFonts w:ascii="Times New Roman" w:hAnsi="Times New Roman" w:cs="Times New Roman"/>
          <w:color w:val="000000" w:themeColor="text1"/>
          <w:sz w:val="24"/>
          <w:szCs w:val="24"/>
        </w:rPr>
      </w:pPr>
    </w:p>
    <w:p w:rsidR="00D031AE" w:rsidP="001846EA" w:rsidRDefault="00027158" w14:paraId="60E6AC72" w14:textId="09E14BA4">
      <w:pPr>
        <w:pStyle w:val="IGeneral-2"/>
        <w:rPr>
          <w:color w:val="000000" w:themeColor="text1"/>
        </w:rPr>
      </w:pPr>
      <w:bookmarkStart w:name="_Toc1937549567" w:id="35"/>
      <w:bookmarkStart w:name="_Toc230790413" w:id="36"/>
      <w:bookmarkStart w:name="_Toc233281608" w:id="37"/>
      <w:bookmarkStart w:name="_Toc233281786" w:id="38"/>
      <w:r w:rsidRPr="00DC5DAE">
        <w:lastRenderedPageBreak/>
        <w:t>2.2</w:t>
      </w:r>
      <w:r w:rsidR="004D13B6">
        <w:rPr>
          <w:color w:val="000000" w:themeColor="text1"/>
        </w:rPr>
        <w:t xml:space="preserve"> </w:t>
      </w:r>
      <w:r w:rsidR="00F13F95">
        <w:rPr>
          <w:color w:val="000000" w:themeColor="text1"/>
        </w:rPr>
        <w:t>La r</w:t>
      </w:r>
      <w:r w:rsidR="009B1E60">
        <w:rPr>
          <w:color w:val="000000" w:themeColor="text1"/>
        </w:rPr>
        <w:t>entabilidad</w:t>
      </w:r>
      <w:r w:rsidR="009560FD">
        <w:rPr>
          <w:color w:val="000000" w:themeColor="text1"/>
        </w:rPr>
        <w:t>,</w:t>
      </w:r>
      <w:r w:rsidR="00F13F95">
        <w:rPr>
          <w:color w:val="000000" w:themeColor="text1"/>
        </w:rPr>
        <w:t xml:space="preserve"> su medición</w:t>
      </w:r>
      <w:r w:rsidR="009560FD">
        <w:rPr>
          <w:color w:val="000000" w:themeColor="text1"/>
        </w:rPr>
        <w:t xml:space="preserve"> y</w:t>
      </w:r>
      <w:r w:rsidR="008D6C7E">
        <w:rPr>
          <w:color w:val="000000" w:themeColor="text1"/>
        </w:rPr>
        <w:t xml:space="preserve"> el impacto que sufre debido a la estacionalidad</w:t>
      </w:r>
      <w:bookmarkEnd w:id="35"/>
      <w:bookmarkEnd w:id="36"/>
      <w:r w:rsidR="00CF7505">
        <w:rPr>
          <w:color w:val="000000" w:themeColor="text1"/>
        </w:rPr>
        <w:t>:</w:t>
      </w:r>
      <w:bookmarkEnd w:id="37"/>
      <w:bookmarkEnd w:id="38"/>
    </w:p>
    <w:p w:rsidR="001846EA" w:rsidP="00C0722D" w:rsidRDefault="001846EA" w14:paraId="4EF110E4" w14:textId="77777777">
      <w:pPr>
        <w:tabs>
          <w:tab w:val="left" w:pos="3869"/>
        </w:tabs>
        <w:spacing w:line="360" w:lineRule="auto"/>
        <w:rPr>
          <w:rFonts w:ascii="Times New Roman" w:hAnsi="Times New Roman" w:cs="Times New Roman"/>
          <w:color w:val="000000" w:themeColor="text1"/>
          <w:sz w:val="24"/>
          <w:szCs w:val="24"/>
        </w:rPr>
      </w:pPr>
    </w:p>
    <w:p w:rsidR="005B2235" w:rsidP="00C0722D" w:rsidRDefault="00506AB0" w14:paraId="718DFD03" w14:textId="14D1C7F7">
      <w:pPr>
        <w:tabs>
          <w:tab w:val="left" w:pos="3869"/>
        </w:tab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Según </w:t>
      </w:r>
      <w:r w:rsidR="008D4826">
        <w:rPr>
          <w:rFonts w:ascii="Times New Roman" w:hAnsi="Times New Roman" w:cs="Times New Roman"/>
          <w:color w:val="000000" w:themeColor="text1"/>
          <w:sz w:val="24"/>
          <w:szCs w:val="24"/>
        </w:rPr>
        <w:t xml:space="preserve">Economipedia, </w:t>
      </w:r>
      <w:r w:rsidR="004170D9">
        <w:rPr>
          <w:rFonts w:ascii="Times New Roman" w:hAnsi="Times New Roman" w:cs="Times New Roman"/>
          <w:color w:val="000000" w:themeColor="text1"/>
          <w:sz w:val="24"/>
          <w:szCs w:val="24"/>
        </w:rPr>
        <w:t>l</w:t>
      </w:r>
      <w:r w:rsidRPr="008A05FB" w:rsidR="008A05FB">
        <w:rPr>
          <w:rFonts w:ascii="Times New Roman" w:hAnsi="Times New Roman" w:cs="Times New Roman"/>
          <w:color w:val="000000" w:themeColor="text1"/>
          <w:sz w:val="24"/>
          <w:szCs w:val="24"/>
        </w:rPr>
        <w:t>a rentabilidad e</w:t>
      </w:r>
      <w:r w:rsidR="004170D9">
        <w:rPr>
          <w:rFonts w:ascii="Times New Roman" w:hAnsi="Times New Roman" w:cs="Times New Roman"/>
          <w:color w:val="000000" w:themeColor="text1"/>
          <w:sz w:val="24"/>
          <w:szCs w:val="24"/>
        </w:rPr>
        <w:t>s la</w:t>
      </w:r>
      <w:r w:rsidRPr="008A05FB" w:rsidR="008A05FB">
        <w:rPr>
          <w:rFonts w:ascii="Times New Roman" w:hAnsi="Times New Roman" w:cs="Times New Roman"/>
          <w:color w:val="000000" w:themeColor="text1"/>
          <w:sz w:val="24"/>
          <w:szCs w:val="24"/>
        </w:rPr>
        <w:t xml:space="preserve"> relación entre el beneficio obtenido y la inversión </w:t>
      </w:r>
      <w:r w:rsidR="004170D9">
        <w:rPr>
          <w:rFonts w:ascii="Times New Roman" w:hAnsi="Times New Roman" w:cs="Times New Roman"/>
          <w:color w:val="000000" w:themeColor="text1"/>
          <w:sz w:val="24"/>
          <w:szCs w:val="24"/>
        </w:rPr>
        <w:t xml:space="preserve">que se realizó </w:t>
      </w:r>
      <w:r w:rsidRPr="008A05FB" w:rsidR="008A05FB">
        <w:rPr>
          <w:rFonts w:ascii="Times New Roman" w:hAnsi="Times New Roman" w:cs="Times New Roman"/>
          <w:color w:val="000000" w:themeColor="text1"/>
          <w:sz w:val="24"/>
          <w:szCs w:val="24"/>
        </w:rPr>
        <w:t xml:space="preserve">para conseguirlo. </w:t>
      </w:r>
      <w:r w:rsidR="004049E6">
        <w:rPr>
          <w:rFonts w:ascii="Times New Roman" w:hAnsi="Times New Roman" w:cs="Times New Roman"/>
          <w:color w:val="000000" w:themeColor="text1"/>
          <w:sz w:val="24"/>
          <w:szCs w:val="24"/>
        </w:rPr>
        <w:t>Nos permite</w:t>
      </w:r>
      <w:r w:rsidRPr="008A05FB" w:rsidR="008A05FB">
        <w:rPr>
          <w:rFonts w:ascii="Times New Roman" w:hAnsi="Times New Roman" w:cs="Times New Roman"/>
          <w:color w:val="000000" w:themeColor="text1"/>
          <w:sz w:val="24"/>
          <w:szCs w:val="24"/>
        </w:rPr>
        <w:t xml:space="preserve"> medir si una inversión, un negocio o incluso un proyecto, </w:t>
      </w:r>
      <w:r w:rsidR="004049E6">
        <w:rPr>
          <w:rFonts w:ascii="Times New Roman" w:hAnsi="Times New Roman" w:cs="Times New Roman"/>
          <w:color w:val="000000" w:themeColor="text1"/>
          <w:sz w:val="24"/>
          <w:szCs w:val="24"/>
        </w:rPr>
        <w:t>vale</w:t>
      </w:r>
      <w:r w:rsidRPr="008A05FB" w:rsidR="008A05FB">
        <w:rPr>
          <w:rFonts w:ascii="Times New Roman" w:hAnsi="Times New Roman" w:cs="Times New Roman"/>
          <w:color w:val="000000" w:themeColor="text1"/>
          <w:sz w:val="24"/>
          <w:szCs w:val="24"/>
        </w:rPr>
        <w:t xml:space="preserve"> la pena desde el punto de vista económico</w:t>
      </w:r>
      <w:r w:rsidR="004049E6">
        <w:rPr>
          <w:rFonts w:ascii="Times New Roman" w:hAnsi="Times New Roman" w:cs="Times New Roman"/>
          <w:color w:val="000000" w:themeColor="text1"/>
          <w:sz w:val="24"/>
          <w:szCs w:val="24"/>
        </w:rPr>
        <w:t xml:space="preserve">. </w:t>
      </w:r>
    </w:p>
    <w:p w:rsidR="00EA3008" w:rsidP="00C0722D" w:rsidRDefault="00EA3008" w14:paraId="00488E23" w14:textId="77777777">
      <w:pPr>
        <w:tabs>
          <w:tab w:val="left" w:pos="3869"/>
        </w:tabs>
        <w:spacing w:line="360" w:lineRule="auto"/>
        <w:rPr>
          <w:rFonts w:ascii="Times New Roman" w:hAnsi="Times New Roman" w:cs="Times New Roman"/>
          <w:color w:val="000000" w:themeColor="text1"/>
          <w:sz w:val="24"/>
          <w:szCs w:val="24"/>
        </w:rPr>
      </w:pPr>
    </w:p>
    <w:p w:rsidR="001057E3" w:rsidP="00C0722D" w:rsidRDefault="00CD4E02" w14:paraId="505604AC" w14:textId="5992CDB2">
      <w:pPr>
        <w:tabs>
          <w:tab w:val="left" w:pos="3869"/>
        </w:tab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Existen varias formas de medir la rentabilidad, </w:t>
      </w:r>
      <w:r w:rsidR="003B6A97">
        <w:rPr>
          <w:rFonts w:ascii="Times New Roman" w:hAnsi="Times New Roman" w:cs="Times New Roman"/>
          <w:color w:val="000000" w:themeColor="text1"/>
          <w:sz w:val="24"/>
          <w:szCs w:val="24"/>
        </w:rPr>
        <w:t xml:space="preserve">cada una </w:t>
      </w:r>
      <w:r w:rsidRPr="00DC5DAE" w:rsidR="7914CC4E">
        <w:rPr>
          <w:rFonts w:ascii="Times New Roman" w:hAnsi="Times New Roman" w:cs="Times New Roman"/>
          <w:color w:val="000000" w:themeColor="text1"/>
          <w:sz w:val="24"/>
          <w:szCs w:val="24"/>
        </w:rPr>
        <w:t>con</w:t>
      </w:r>
      <w:r w:rsidR="003B6A97">
        <w:rPr>
          <w:rFonts w:ascii="Times New Roman" w:hAnsi="Times New Roman" w:cs="Times New Roman"/>
          <w:color w:val="000000" w:themeColor="text1"/>
          <w:sz w:val="24"/>
          <w:szCs w:val="24"/>
        </w:rPr>
        <w:t xml:space="preserve"> </w:t>
      </w:r>
      <w:r w:rsidR="00C94500">
        <w:rPr>
          <w:rFonts w:ascii="Times New Roman" w:hAnsi="Times New Roman" w:cs="Times New Roman"/>
          <w:color w:val="000000" w:themeColor="text1"/>
          <w:sz w:val="24"/>
          <w:szCs w:val="24"/>
        </w:rPr>
        <w:t>un enfoque diferente</w:t>
      </w:r>
      <w:r w:rsidR="00CA0CA6">
        <w:rPr>
          <w:rFonts w:ascii="Times New Roman" w:hAnsi="Times New Roman" w:cs="Times New Roman"/>
          <w:color w:val="000000" w:themeColor="text1"/>
          <w:sz w:val="24"/>
          <w:szCs w:val="24"/>
        </w:rPr>
        <w:t>.</w:t>
      </w:r>
      <w:r w:rsidR="00FB5EA9">
        <w:rPr>
          <w:rFonts w:ascii="Times New Roman" w:hAnsi="Times New Roman" w:cs="Times New Roman"/>
          <w:color w:val="000000" w:themeColor="text1"/>
          <w:sz w:val="24"/>
          <w:szCs w:val="24"/>
        </w:rPr>
        <w:t xml:space="preserve"> </w:t>
      </w:r>
      <w:r w:rsidRPr="00DC5DAE" w:rsidR="56E51519">
        <w:rPr>
          <w:rFonts w:ascii="Times New Roman" w:hAnsi="Times New Roman" w:cs="Times New Roman"/>
          <w:color w:val="000000" w:themeColor="text1"/>
          <w:sz w:val="24"/>
          <w:szCs w:val="24"/>
        </w:rPr>
        <w:t>En el presente trabajo se desarrollarán únicamente la rentabilidad sobre ventas y la rentabilidad económica.</w:t>
      </w:r>
    </w:p>
    <w:p w:rsidR="001057E3" w:rsidP="00C0722D" w:rsidRDefault="00286416" w14:paraId="5A6083CC" w14:textId="7EF6AF8D">
      <w:pPr>
        <w:tabs>
          <w:tab w:val="left" w:pos="3869"/>
        </w:tab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rentabilidad sobre las ventas </w:t>
      </w:r>
      <w:r w:rsidRPr="00286416" w:rsidR="00B35BDD">
        <w:rPr>
          <w:rFonts w:ascii="Times New Roman" w:hAnsi="Times New Roman" w:cs="Times New Roman"/>
          <w:color w:val="000000" w:themeColor="text1"/>
          <w:sz w:val="24"/>
          <w:szCs w:val="24"/>
        </w:rPr>
        <w:t>(ROS)</w:t>
      </w:r>
      <w:r w:rsidRPr="00B35BDD" w:rsidR="00B35BDD">
        <w:rPr>
          <w:rFonts w:ascii="Times New Roman" w:hAnsi="Times New Roman" w:cs="Times New Roman"/>
          <w:color w:val="000000" w:themeColor="text1"/>
          <w:sz w:val="24"/>
          <w:szCs w:val="24"/>
        </w:rPr>
        <w:t xml:space="preserve"> </w:t>
      </w:r>
      <w:r w:rsidRPr="007A60A1" w:rsidR="007A60A1">
        <w:rPr>
          <w:rFonts w:ascii="Times New Roman" w:hAnsi="Times New Roman" w:cs="Times New Roman"/>
          <w:color w:val="000000" w:themeColor="text1"/>
          <w:sz w:val="24"/>
          <w:szCs w:val="24"/>
        </w:rPr>
        <w:t>mide el porcentaje de beneficio neto </w:t>
      </w:r>
      <w:r w:rsidR="007A60A1">
        <w:rPr>
          <w:rFonts w:ascii="Times New Roman" w:hAnsi="Times New Roman" w:cs="Times New Roman"/>
          <w:color w:val="000000" w:themeColor="text1"/>
          <w:sz w:val="24"/>
          <w:szCs w:val="24"/>
        </w:rPr>
        <w:t xml:space="preserve">obtenido </w:t>
      </w:r>
      <w:r w:rsidRPr="00B35BDD" w:rsidR="00B35BDD">
        <w:rPr>
          <w:rFonts w:ascii="Times New Roman" w:hAnsi="Times New Roman" w:cs="Times New Roman"/>
          <w:color w:val="000000" w:themeColor="text1"/>
          <w:sz w:val="24"/>
          <w:szCs w:val="24"/>
        </w:rPr>
        <w:t xml:space="preserve">en relación con el total de las ventas, conocido como margen de utilidad. Esto </w:t>
      </w:r>
      <w:r w:rsidR="003B3E25">
        <w:rPr>
          <w:rFonts w:ascii="Times New Roman" w:hAnsi="Times New Roman" w:cs="Times New Roman"/>
          <w:color w:val="000000" w:themeColor="text1"/>
          <w:sz w:val="24"/>
          <w:szCs w:val="24"/>
        </w:rPr>
        <w:t>resulta</w:t>
      </w:r>
      <w:r w:rsidRPr="00B35BDD" w:rsidR="00B35BDD">
        <w:rPr>
          <w:rFonts w:ascii="Times New Roman" w:hAnsi="Times New Roman" w:cs="Times New Roman"/>
          <w:color w:val="000000" w:themeColor="text1"/>
          <w:sz w:val="24"/>
          <w:szCs w:val="24"/>
        </w:rPr>
        <w:t xml:space="preserve"> práctico para examinar la efic</w:t>
      </w:r>
      <w:r w:rsidR="003B3E25">
        <w:rPr>
          <w:rFonts w:ascii="Times New Roman" w:hAnsi="Times New Roman" w:cs="Times New Roman"/>
          <w:color w:val="000000" w:themeColor="text1"/>
          <w:sz w:val="24"/>
          <w:szCs w:val="24"/>
        </w:rPr>
        <w:t xml:space="preserve">iencia </w:t>
      </w:r>
      <w:r w:rsidRPr="00B35BDD" w:rsidR="00B35BDD">
        <w:rPr>
          <w:rFonts w:ascii="Times New Roman" w:hAnsi="Times New Roman" w:cs="Times New Roman"/>
          <w:color w:val="000000" w:themeColor="text1"/>
          <w:sz w:val="24"/>
          <w:szCs w:val="24"/>
        </w:rPr>
        <w:t xml:space="preserve">operativa y la </w:t>
      </w:r>
      <w:r w:rsidR="003B3E25">
        <w:rPr>
          <w:rFonts w:ascii="Times New Roman" w:hAnsi="Times New Roman" w:cs="Times New Roman"/>
          <w:color w:val="000000" w:themeColor="text1"/>
          <w:sz w:val="24"/>
          <w:szCs w:val="24"/>
        </w:rPr>
        <w:t>capaci</w:t>
      </w:r>
      <w:r w:rsidRPr="00B35BDD" w:rsidR="00B35BDD">
        <w:rPr>
          <w:rFonts w:ascii="Times New Roman" w:hAnsi="Times New Roman" w:cs="Times New Roman"/>
          <w:color w:val="000000" w:themeColor="text1"/>
          <w:sz w:val="24"/>
          <w:szCs w:val="24"/>
        </w:rPr>
        <w:t xml:space="preserve">dad </w:t>
      </w:r>
      <w:r w:rsidR="00B100A5">
        <w:rPr>
          <w:rFonts w:ascii="Times New Roman" w:hAnsi="Times New Roman" w:cs="Times New Roman"/>
          <w:color w:val="000000" w:themeColor="text1"/>
          <w:sz w:val="24"/>
          <w:szCs w:val="24"/>
        </w:rPr>
        <w:t>p</w:t>
      </w:r>
      <w:r w:rsidRPr="00B35BDD" w:rsidR="00B35BDD">
        <w:rPr>
          <w:rFonts w:ascii="Times New Roman" w:hAnsi="Times New Roman" w:cs="Times New Roman"/>
          <w:color w:val="000000" w:themeColor="text1"/>
          <w:sz w:val="24"/>
          <w:szCs w:val="24"/>
        </w:rPr>
        <w:t>ara generar ganancias a partir de los ingresos</w:t>
      </w:r>
      <w:r w:rsidR="00006E6B">
        <w:rPr>
          <w:rFonts w:ascii="Times New Roman" w:hAnsi="Times New Roman" w:cs="Times New Roman"/>
          <w:color w:val="000000" w:themeColor="text1"/>
          <w:sz w:val="24"/>
          <w:szCs w:val="24"/>
        </w:rPr>
        <w:t>.</w:t>
      </w:r>
      <w:r w:rsidR="009A37EF">
        <w:rPr>
          <w:rFonts w:ascii="Times New Roman" w:hAnsi="Times New Roman" w:cs="Times New Roman"/>
          <w:color w:val="000000" w:themeColor="text1"/>
          <w:sz w:val="24"/>
          <w:szCs w:val="24"/>
        </w:rPr>
        <w:t xml:space="preserve"> Su fórmula es </w:t>
      </w:r>
      <w:r w:rsidRPr="009A37EF" w:rsidR="00B35BDD">
        <w:rPr>
          <w:rFonts w:ascii="Times New Roman" w:hAnsi="Times New Roman" w:cs="Times New Roman"/>
          <w:color w:val="000000" w:themeColor="text1"/>
          <w:sz w:val="24"/>
          <w:szCs w:val="24"/>
        </w:rPr>
        <w:t>RO</w:t>
      </w:r>
      <w:r w:rsidR="005E3DCD">
        <w:rPr>
          <w:rFonts w:ascii="Times New Roman" w:hAnsi="Times New Roman" w:cs="Times New Roman"/>
          <w:color w:val="000000" w:themeColor="text1"/>
          <w:sz w:val="24"/>
          <w:szCs w:val="24"/>
        </w:rPr>
        <w:t>S</w:t>
      </w:r>
      <w:r w:rsidR="00C77055">
        <w:rPr>
          <w:rFonts w:ascii="Times New Roman" w:hAnsi="Times New Roman" w:cs="Times New Roman"/>
          <w:color w:val="000000" w:themeColor="text1"/>
          <w:sz w:val="24"/>
          <w:szCs w:val="24"/>
        </w:rPr>
        <w:t xml:space="preserve"> </w:t>
      </w:r>
      <w:r w:rsidRPr="009A37EF" w:rsidR="00B35BDD">
        <w:rPr>
          <w:rFonts w:ascii="Times New Roman" w:hAnsi="Times New Roman" w:cs="Times New Roman"/>
          <w:color w:val="000000" w:themeColor="text1"/>
          <w:sz w:val="24"/>
          <w:szCs w:val="24"/>
        </w:rPr>
        <w:t>=</w:t>
      </w:r>
      <w:r w:rsidR="00C77055">
        <w:rPr>
          <w:rFonts w:ascii="Times New Roman" w:hAnsi="Times New Roman" w:cs="Times New Roman"/>
          <w:color w:val="000000" w:themeColor="text1"/>
          <w:sz w:val="24"/>
          <w:szCs w:val="24"/>
        </w:rPr>
        <w:t xml:space="preserve"> </w:t>
      </w:r>
      <w:r w:rsidR="00A46666">
        <w:rPr>
          <w:rFonts w:ascii="Times New Roman" w:hAnsi="Times New Roman" w:cs="Times New Roman"/>
          <w:color w:val="000000" w:themeColor="text1"/>
          <w:sz w:val="24"/>
          <w:szCs w:val="24"/>
        </w:rPr>
        <w:t>Resultado</w:t>
      </w:r>
      <w:r w:rsidRPr="009A37EF" w:rsidR="00B35BDD">
        <w:rPr>
          <w:rFonts w:ascii="Times New Roman" w:hAnsi="Times New Roman" w:cs="Times New Roman"/>
          <w:color w:val="000000" w:themeColor="text1"/>
          <w:sz w:val="24"/>
          <w:szCs w:val="24"/>
        </w:rPr>
        <w:t xml:space="preserve"> net</w:t>
      </w:r>
      <w:r w:rsidR="00EF500D">
        <w:rPr>
          <w:rFonts w:ascii="Times New Roman" w:hAnsi="Times New Roman" w:cs="Times New Roman"/>
          <w:color w:val="000000" w:themeColor="text1"/>
          <w:sz w:val="24"/>
          <w:szCs w:val="24"/>
        </w:rPr>
        <w:t>o</w:t>
      </w:r>
      <w:r w:rsidRPr="009A37EF" w:rsidR="00B35BDD">
        <w:rPr>
          <w:rFonts w:ascii="Times New Roman" w:hAnsi="Times New Roman" w:cs="Times New Roman"/>
          <w:color w:val="000000" w:themeColor="text1"/>
          <w:sz w:val="24"/>
          <w:szCs w:val="24"/>
        </w:rPr>
        <w:t>/Ventas netas</w:t>
      </w:r>
      <w:r w:rsidR="009A37EF">
        <w:rPr>
          <w:rFonts w:ascii="Times New Roman" w:hAnsi="Times New Roman" w:cs="Times New Roman"/>
          <w:color w:val="000000" w:themeColor="text1"/>
          <w:sz w:val="24"/>
          <w:szCs w:val="24"/>
        </w:rPr>
        <w:t>.</w:t>
      </w:r>
    </w:p>
    <w:p w:rsidR="005B2235" w:rsidP="00C0722D" w:rsidRDefault="00646973" w14:paraId="74E7A899" w14:textId="62294DCF">
      <w:pPr>
        <w:tabs>
          <w:tab w:val="left" w:pos="3869"/>
        </w:tabs>
        <w:spacing w:line="360" w:lineRule="auto"/>
        <w:rPr>
          <w:rFonts w:ascii="Times New Roman" w:hAnsi="Times New Roman" w:cs="Times New Roman"/>
          <w:color w:val="000000" w:themeColor="text1"/>
          <w:sz w:val="24"/>
          <w:szCs w:val="24"/>
        </w:rPr>
      </w:pPr>
      <w:r w:rsidRPr="00646973">
        <w:rPr>
          <w:rFonts w:ascii="Times New Roman" w:hAnsi="Times New Roman" w:cs="Times New Roman"/>
          <w:color w:val="000000" w:themeColor="text1"/>
          <w:sz w:val="24"/>
          <w:szCs w:val="24"/>
        </w:rPr>
        <w:t xml:space="preserve">En </w:t>
      </w:r>
      <w:r w:rsidR="004A1AFD">
        <w:rPr>
          <w:rFonts w:ascii="Times New Roman" w:hAnsi="Times New Roman" w:cs="Times New Roman"/>
          <w:color w:val="000000" w:themeColor="text1"/>
          <w:sz w:val="24"/>
          <w:szCs w:val="24"/>
        </w:rPr>
        <w:t xml:space="preserve">el caso de las heladerías </w:t>
      </w:r>
      <w:r w:rsidR="009A5ABD">
        <w:rPr>
          <w:rFonts w:ascii="Times New Roman" w:hAnsi="Times New Roman" w:cs="Times New Roman"/>
          <w:color w:val="000000" w:themeColor="text1"/>
          <w:sz w:val="24"/>
          <w:szCs w:val="24"/>
        </w:rPr>
        <w:t xml:space="preserve">cuya actividad cuenta con </w:t>
      </w:r>
      <w:r w:rsidR="004A1AFD">
        <w:rPr>
          <w:rFonts w:ascii="Times New Roman" w:hAnsi="Times New Roman" w:cs="Times New Roman"/>
          <w:color w:val="000000" w:themeColor="text1"/>
          <w:sz w:val="24"/>
          <w:szCs w:val="24"/>
        </w:rPr>
        <w:t>una</w:t>
      </w:r>
      <w:r w:rsidRPr="00646973">
        <w:rPr>
          <w:rFonts w:ascii="Times New Roman" w:hAnsi="Times New Roman" w:cs="Times New Roman"/>
          <w:color w:val="000000" w:themeColor="text1"/>
          <w:sz w:val="24"/>
          <w:szCs w:val="24"/>
        </w:rPr>
        <w:t xml:space="preserve"> fuerte estacionalidad, este indicador puede presentar variaciones significativas entre temporadas de alta y baja demanda, debido a los cambios en el volumen de ventas</w:t>
      </w:r>
      <w:r w:rsidR="004A1AFD">
        <w:rPr>
          <w:rFonts w:ascii="Times New Roman" w:hAnsi="Times New Roman" w:cs="Times New Roman"/>
          <w:color w:val="000000" w:themeColor="text1"/>
          <w:sz w:val="24"/>
          <w:szCs w:val="24"/>
        </w:rPr>
        <w:t xml:space="preserve">. </w:t>
      </w:r>
      <w:r w:rsidR="00B72051">
        <w:rPr>
          <w:rFonts w:ascii="Times New Roman" w:hAnsi="Times New Roman" w:cs="Times New Roman"/>
          <w:color w:val="000000" w:themeColor="text1"/>
          <w:sz w:val="24"/>
          <w:szCs w:val="24"/>
        </w:rPr>
        <w:t xml:space="preserve">Muchas veces se evidencia que los bajos </w:t>
      </w:r>
      <w:r w:rsidR="009A37EF">
        <w:rPr>
          <w:rFonts w:ascii="Times New Roman" w:hAnsi="Times New Roman" w:cs="Times New Roman"/>
          <w:color w:val="000000" w:themeColor="text1"/>
          <w:sz w:val="24"/>
          <w:szCs w:val="24"/>
        </w:rPr>
        <w:t>márgenes de beneficio</w:t>
      </w:r>
      <w:r w:rsidR="0053222E">
        <w:rPr>
          <w:rFonts w:ascii="Times New Roman" w:hAnsi="Times New Roman" w:cs="Times New Roman"/>
          <w:color w:val="000000" w:themeColor="text1"/>
          <w:sz w:val="24"/>
          <w:szCs w:val="24"/>
        </w:rPr>
        <w:t xml:space="preserve"> se b</w:t>
      </w:r>
      <w:r w:rsidR="009A37EF">
        <w:rPr>
          <w:rFonts w:ascii="Times New Roman" w:hAnsi="Times New Roman" w:cs="Times New Roman"/>
          <w:color w:val="000000" w:themeColor="text1"/>
          <w:sz w:val="24"/>
          <w:szCs w:val="24"/>
        </w:rPr>
        <w:t xml:space="preserve">uscan </w:t>
      </w:r>
      <w:r w:rsidR="00432E35">
        <w:rPr>
          <w:rFonts w:ascii="Times New Roman" w:hAnsi="Times New Roman" w:cs="Times New Roman"/>
          <w:color w:val="000000" w:themeColor="text1"/>
          <w:sz w:val="24"/>
          <w:szCs w:val="24"/>
        </w:rPr>
        <w:t>compen</w:t>
      </w:r>
      <w:r w:rsidR="00807FB6">
        <w:rPr>
          <w:rFonts w:ascii="Times New Roman" w:hAnsi="Times New Roman" w:cs="Times New Roman"/>
          <w:color w:val="000000" w:themeColor="text1"/>
          <w:sz w:val="24"/>
          <w:szCs w:val="24"/>
        </w:rPr>
        <w:t xml:space="preserve">sarlos mediante </w:t>
      </w:r>
      <w:r w:rsidR="00936C1D">
        <w:rPr>
          <w:rFonts w:ascii="Times New Roman" w:hAnsi="Times New Roman" w:cs="Times New Roman"/>
          <w:color w:val="000000" w:themeColor="text1"/>
          <w:sz w:val="24"/>
          <w:szCs w:val="24"/>
        </w:rPr>
        <w:t>altos volúmenes de ventas</w:t>
      </w:r>
      <w:r w:rsidR="00807FB6">
        <w:rPr>
          <w:rFonts w:ascii="Times New Roman" w:hAnsi="Times New Roman" w:cs="Times New Roman"/>
          <w:color w:val="000000" w:themeColor="text1"/>
          <w:sz w:val="24"/>
          <w:szCs w:val="24"/>
        </w:rPr>
        <w:t>, mientras que</w:t>
      </w:r>
      <w:r w:rsidR="007E6D9B">
        <w:rPr>
          <w:rFonts w:ascii="Times New Roman" w:hAnsi="Times New Roman" w:cs="Times New Roman"/>
          <w:color w:val="000000" w:themeColor="text1"/>
          <w:sz w:val="24"/>
          <w:szCs w:val="24"/>
        </w:rPr>
        <w:t xml:space="preserve"> </w:t>
      </w:r>
      <w:r w:rsidR="00BE26FA">
        <w:rPr>
          <w:rFonts w:ascii="Times New Roman" w:hAnsi="Times New Roman" w:cs="Times New Roman"/>
          <w:color w:val="000000" w:themeColor="text1"/>
          <w:sz w:val="24"/>
          <w:szCs w:val="24"/>
        </w:rPr>
        <w:t xml:space="preserve">los demás sectores </w:t>
      </w:r>
      <w:r w:rsidR="00370741">
        <w:rPr>
          <w:rFonts w:ascii="Times New Roman" w:hAnsi="Times New Roman" w:cs="Times New Roman"/>
          <w:color w:val="000000" w:themeColor="text1"/>
          <w:sz w:val="24"/>
          <w:szCs w:val="24"/>
        </w:rPr>
        <w:t xml:space="preserve">con </w:t>
      </w:r>
      <w:r w:rsidRPr="00DC5DAE" w:rsidR="0A2B7147">
        <w:rPr>
          <w:rFonts w:ascii="Times New Roman" w:hAnsi="Times New Roman" w:cs="Times New Roman"/>
          <w:color w:val="000000" w:themeColor="text1"/>
          <w:sz w:val="24"/>
          <w:szCs w:val="24"/>
        </w:rPr>
        <w:t>altos</w:t>
      </w:r>
      <w:r w:rsidR="00370741">
        <w:rPr>
          <w:rFonts w:ascii="Times New Roman" w:hAnsi="Times New Roman" w:cs="Times New Roman"/>
          <w:color w:val="000000" w:themeColor="text1"/>
          <w:sz w:val="24"/>
          <w:szCs w:val="24"/>
        </w:rPr>
        <w:t xml:space="preserve"> </w:t>
      </w:r>
      <w:r w:rsidR="005B2235">
        <w:rPr>
          <w:rFonts w:ascii="Times New Roman" w:hAnsi="Times New Roman" w:cs="Times New Roman"/>
          <w:color w:val="000000" w:themeColor="text1"/>
          <w:sz w:val="24"/>
          <w:szCs w:val="24"/>
        </w:rPr>
        <w:t>márgenes</w:t>
      </w:r>
      <w:r w:rsidR="00370741">
        <w:rPr>
          <w:rFonts w:ascii="Times New Roman" w:hAnsi="Times New Roman" w:cs="Times New Roman"/>
          <w:color w:val="000000" w:themeColor="text1"/>
          <w:sz w:val="24"/>
          <w:szCs w:val="24"/>
        </w:rPr>
        <w:t xml:space="preserve"> </w:t>
      </w:r>
      <w:r w:rsidR="00C775D4">
        <w:rPr>
          <w:rFonts w:ascii="Times New Roman" w:hAnsi="Times New Roman" w:cs="Times New Roman"/>
          <w:color w:val="000000" w:themeColor="text1"/>
          <w:sz w:val="24"/>
          <w:szCs w:val="24"/>
        </w:rPr>
        <w:t xml:space="preserve">se sostienen con un menor </w:t>
      </w:r>
      <w:r w:rsidR="00C0722D">
        <w:rPr>
          <w:rFonts w:ascii="Times New Roman" w:hAnsi="Times New Roman" w:cs="Times New Roman"/>
          <w:color w:val="000000" w:themeColor="text1"/>
          <w:sz w:val="24"/>
          <w:szCs w:val="24"/>
        </w:rPr>
        <w:t>nivel de ventas.</w:t>
      </w:r>
    </w:p>
    <w:p w:rsidRPr="00DC5DAE" w:rsidR="00703FAC" w:rsidP="00C0722D" w:rsidRDefault="0004696C" w14:paraId="0749C918" w14:textId="50E8407A">
      <w:pPr>
        <w:spacing w:line="360" w:lineRule="auto"/>
        <w:rPr>
          <w:rFonts w:ascii="Times New Roman" w:hAnsi="Times New Roman" w:cs="Times New Roman"/>
          <w:color w:val="000000" w:themeColor="text1"/>
          <w:sz w:val="24"/>
          <w:szCs w:val="24"/>
        </w:rPr>
      </w:pPr>
      <w:r w:rsidRPr="00F87630">
        <w:rPr>
          <w:rFonts w:ascii="Times New Roman" w:hAnsi="Times New Roman" w:cs="Times New Roman"/>
          <w:color w:val="000000" w:themeColor="text1"/>
          <w:sz w:val="24"/>
          <w:szCs w:val="24"/>
        </w:rPr>
        <w:t xml:space="preserve">Complementariamente, para </w:t>
      </w:r>
      <w:r w:rsidR="00877D10">
        <w:rPr>
          <w:rFonts w:ascii="Times New Roman" w:hAnsi="Times New Roman" w:cs="Times New Roman"/>
          <w:color w:val="000000" w:themeColor="text1"/>
          <w:sz w:val="24"/>
          <w:szCs w:val="24"/>
        </w:rPr>
        <w:t>estudiar</w:t>
      </w:r>
      <w:r w:rsidRPr="00F87630">
        <w:rPr>
          <w:rFonts w:ascii="Times New Roman" w:hAnsi="Times New Roman" w:cs="Times New Roman"/>
          <w:color w:val="000000" w:themeColor="text1"/>
          <w:sz w:val="24"/>
          <w:szCs w:val="24"/>
        </w:rPr>
        <w:t xml:space="preserve"> la evolución económica de la empresa se utilizarán herramientas de análisis de estados contables. </w:t>
      </w:r>
      <w:r w:rsidR="00463F98">
        <w:rPr>
          <w:rFonts w:ascii="Times New Roman" w:hAnsi="Times New Roman" w:cs="Times New Roman"/>
          <w:color w:val="000000" w:themeColor="text1"/>
          <w:sz w:val="24"/>
          <w:szCs w:val="24"/>
        </w:rPr>
        <w:t>Principalmente se</w:t>
      </w:r>
      <w:r w:rsidR="00EC3C2B">
        <w:rPr>
          <w:rFonts w:ascii="Times New Roman" w:hAnsi="Times New Roman" w:cs="Times New Roman"/>
          <w:color w:val="000000" w:themeColor="text1"/>
          <w:sz w:val="24"/>
          <w:szCs w:val="24"/>
        </w:rPr>
        <w:t xml:space="preserve"> efectuará un</w:t>
      </w:r>
      <w:r w:rsidRPr="00F87630">
        <w:rPr>
          <w:rFonts w:ascii="Times New Roman" w:hAnsi="Times New Roman" w:cs="Times New Roman"/>
          <w:color w:val="000000" w:themeColor="text1"/>
          <w:sz w:val="24"/>
          <w:szCs w:val="24"/>
        </w:rPr>
        <w:t xml:space="preserve"> análisis </w:t>
      </w:r>
      <w:r w:rsidRPr="00F87630" w:rsidR="00F87630">
        <w:rPr>
          <w:rFonts w:ascii="Times New Roman" w:hAnsi="Times New Roman" w:cs="Times New Roman"/>
          <w:color w:val="000000" w:themeColor="text1"/>
          <w:sz w:val="24"/>
          <w:szCs w:val="24"/>
        </w:rPr>
        <w:t>horizontal</w:t>
      </w:r>
      <w:r w:rsidR="00EC3C2B">
        <w:rPr>
          <w:rFonts w:ascii="Times New Roman" w:hAnsi="Times New Roman" w:cs="Times New Roman"/>
          <w:color w:val="000000" w:themeColor="text1"/>
          <w:sz w:val="24"/>
          <w:szCs w:val="24"/>
        </w:rPr>
        <w:t>, el cual</w:t>
      </w:r>
      <w:r w:rsidRPr="00F87630" w:rsidR="00F87630">
        <w:rPr>
          <w:rFonts w:ascii="Times New Roman" w:hAnsi="Times New Roman" w:cs="Times New Roman"/>
          <w:color w:val="000000" w:themeColor="text1"/>
          <w:sz w:val="24"/>
          <w:szCs w:val="24"/>
        </w:rPr>
        <w:t xml:space="preserve"> </w:t>
      </w:r>
      <w:r w:rsidRPr="00F87630">
        <w:rPr>
          <w:rFonts w:ascii="Times New Roman" w:hAnsi="Times New Roman" w:cs="Times New Roman"/>
          <w:color w:val="000000" w:themeColor="text1"/>
          <w:sz w:val="24"/>
          <w:szCs w:val="24"/>
        </w:rPr>
        <w:t>permite comparar la evolución de las distintas partidas entre períodos, identificando variaciones y tendencias relevantes para el análisis de la estacionalidad.</w:t>
      </w:r>
      <w:r w:rsidRPr="00DC5DAE">
        <w:rPr>
          <w:rFonts w:ascii="Times New Roman" w:hAnsi="Times New Roman" w:cs="Times New Roman"/>
          <w:color w:val="000000" w:themeColor="text1"/>
          <w:sz w:val="24"/>
          <w:szCs w:val="24"/>
        </w:rPr>
        <w:t> </w:t>
      </w:r>
    </w:p>
    <w:p w:rsidR="00FC750B" w:rsidP="00C0722D" w:rsidRDefault="00FC750B" w14:paraId="428FD924" w14:textId="77777777">
      <w:pPr>
        <w:spacing w:line="360" w:lineRule="auto"/>
        <w:rPr>
          <w:rFonts w:ascii="Times New Roman" w:hAnsi="Times New Roman" w:cs="Times New Roman"/>
          <w:color w:val="000000" w:themeColor="text1"/>
          <w:sz w:val="24"/>
          <w:szCs w:val="24"/>
        </w:rPr>
      </w:pPr>
    </w:p>
    <w:p w:rsidRPr="00987ED7" w:rsidR="00C755BA" w:rsidP="00C755BA" w:rsidRDefault="00F61928" w14:paraId="6E042045" w14:textId="73D95DB9">
      <w:pPr>
        <w:tabs>
          <w:tab w:val="left" w:pos="3869"/>
        </w:tabs>
        <w:spacing w:line="360" w:lineRule="auto"/>
        <w:rPr>
          <w:rFonts w:ascii="Times New Roman" w:hAnsi="Times New Roman" w:cs="Times New Roman"/>
          <w:sz w:val="24"/>
          <w:szCs w:val="24"/>
        </w:rPr>
      </w:pPr>
      <w:r>
        <w:rPr>
          <w:rFonts w:ascii="Times New Roman" w:hAnsi="Times New Roman" w:cs="Times New Roman"/>
          <w:sz w:val="24"/>
          <w:szCs w:val="24"/>
        </w:rPr>
        <w:t>E</w:t>
      </w:r>
      <w:r w:rsidR="001E3455">
        <w:rPr>
          <w:rFonts w:ascii="Times New Roman" w:hAnsi="Times New Roman" w:cs="Times New Roman"/>
          <w:sz w:val="24"/>
          <w:szCs w:val="24"/>
        </w:rPr>
        <w:t>n relación con estos indicadores, el</w:t>
      </w:r>
      <w:r>
        <w:rPr>
          <w:rFonts w:ascii="Times New Roman" w:hAnsi="Times New Roman" w:cs="Times New Roman"/>
          <w:sz w:val="24"/>
          <w:szCs w:val="24"/>
        </w:rPr>
        <w:t xml:space="preserve"> </w:t>
      </w:r>
      <w:r w:rsidR="00EC74F7">
        <w:rPr>
          <w:rFonts w:ascii="Times New Roman" w:hAnsi="Times New Roman" w:cs="Times New Roman"/>
          <w:sz w:val="24"/>
          <w:szCs w:val="24"/>
        </w:rPr>
        <w:t>fenómeno de la</w:t>
      </w:r>
      <w:r w:rsidR="00C820DF">
        <w:rPr>
          <w:rFonts w:ascii="Times New Roman" w:hAnsi="Times New Roman" w:cs="Times New Roman"/>
          <w:sz w:val="24"/>
          <w:szCs w:val="24"/>
        </w:rPr>
        <w:t xml:space="preserve"> </w:t>
      </w:r>
      <w:r w:rsidR="00C9251E">
        <w:rPr>
          <w:rFonts w:ascii="Times New Roman" w:hAnsi="Times New Roman" w:cs="Times New Roman"/>
          <w:sz w:val="24"/>
          <w:szCs w:val="24"/>
        </w:rPr>
        <w:t>estacionalidad</w:t>
      </w:r>
      <w:r w:rsidR="00EC74F7">
        <w:rPr>
          <w:rFonts w:ascii="Times New Roman" w:hAnsi="Times New Roman" w:cs="Times New Roman"/>
          <w:sz w:val="24"/>
          <w:szCs w:val="24"/>
        </w:rPr>
        <w:t xml:space="preserve"> </w:t>
      </w:r>
      <w:r>
        <w:rPr>
          <w:rFonts w:ascii="Times New Roman" w:hAnsi="Times New Roman" w:cs="Times New Roman"/>
          <w:sz w:val="24"/>
          <w:szCs w:val="24"/>
        </w:rPr>
        <w:t>podría afectar</w:t>
      </w:r>
      <w:r w:rsidR="00EC74F7">
        <w:rPr>
          <w:rFonts w:ascii="Times New Roman" w:hAnsi="Times New Roman" w:cs="Times New Roman"/>
          <w:sz w:val="24"/>
          <w:szCs w:val="24"/>
        </w:rPr>
        <w:t xml:space="preserve"> la rentabilidad de una </w:t>
      </w:r>
      <w:r w:rsidRPr="00FB79AD" w:rsidR="00EC74F7">
        <w:rPr>
          <w:rFonts w:ascii="Times New Roman" w:hAnsi="Times New Roman" w:cs="Times New Roman"/>
          <w:color w:val="000000" w:themeColor="text1"/>
          <w:sz w:val="24"/>
          <w:szCs w:val="24"/>
        </w:rPr>
        <w:t>empresa,</w:t>
      </w:r>
      <w:r w:rsidRPr="00FB79AD" w:rsidR="00AC2B45">
        <w:rPr>
          <w:rFonts w:ascii="Times New Roman" w:hAnsi="Times New Roman" w:cs="Times New Roman"/>
          <w:color w:val="000000" w:themeColor="text1"/>
          <w:sz w:val="24"/>
          <w:szCs w:val="24"/>
        </w:rPr>
        <w:t xml:space="preserve"> </w:t>
      </w:r>
      <w:r w:rsidR="008350BB">
        <w:rPr>
          <w:rFonts w:ascii="Times New Roman" w:hAnsi="Times New Roman" w:cs="Times New Roman"/>
          <w:sz w:val="24"/>
          <w:szCs w:val="24"/>
        </w:rPr>
        <w:t xml:space="preserve">debido a que </w:t>
      </w:r>
      <w:r w:rsidR="009A333E">
        <w:rPr>
          <w:rFonts w:ascii="Times New Roman" w:hAnsi="Times New Roman" w:cs="Times New Roman"/>
          <w:sz w:val="24"/>
          <w:szCs w:val="24"/>
        </w:rPr>
        <w:t>produce</w:t>
      </w:r>
      <w:r w:rsidR="008350BB">
        <w:rPr>
          <w:rFonts w:ascii="Times New Roman" w:hAnsi="Times New Roman" w:cs="Times New Roman"/>
          <w:sz w:val="24"/>
          <w:szCs w:val="24"/>
        </w:rPr>
        <w:t xml:space="preserve"> varios impactos que terminan </w:t>
      </w:r>
      <w:r w:rsidR="00DF2EDD">
        <w:rPr>
          <w:rFonts w:ascii="Times New Roman" w:hAnsi="Times New Roman" w:cs="Times New Roman"/>
          <w:sz w:val="24"/>
          <w:szCs w:val="24"/>
        </w:rPr>
        <w:t xml:space="preserve">generando </w:t>
      </w:r>
      <w:r w:rsidRPr="00B02ED0">
        <w:rPr>
          <w:rFonts w:ascii="Times New Roman" w:hAnsi="Times New Roman" w:cs="Times New Roman"/>
          <w:sz w:val="24"/>
          <w:szCs w:val="24"/>
        </w:rPr>
        <w:t>ingresos irregulares a lo largo del tiempo</w:t>
      </w:r>
      <w:r w:rsidR="008C7501">
        <w:rPr>
          <w:rFonts w:ascii="Times New Roman" w:hAnsi="Times New Roman" w:cs="Times New Roman"/>
          <w:sz w:val="24"/>
          <w:szCs w:val="24"/>
        </w:rPr>
        <w:t xml:space="preserve">, </w:t>
      </w:r>
      <w:r w:rsidR="001A63DE">
        <w:rPr>
          <w:rFonts w:ascii="Times New Roman" w:hAnsi="Times New Roman" w:cs="Times New Roman"/>
          <w:sz w:val="24"/>
          <w:szCs w:val="24"/>
        </w:rPr>
        <w:t>lo que se traduce en</w:t>
      </w:r>
      <w:r w:rsidR="004A21C9">
        <w:rPr>
          <w:rFonts w:ascii="Times New Roman" w:hAnsi="Times New Roman" w:cs="Times New Roman"/>
          <w:sz w:val="24"/>
          <w:szCs w:val="24"/>
        </w:rPr>
        <w:t xml:space="preserve"> variaciones en </w:t>
      </w:r>
      <w:r w:rsidR="00532D5C">
        <w:rPr>
          <w:rFonts w:ascii="Times New Roman" w:hAnsi="Times New Roman" w:cs="Times New Roman"/>
          <w:sz w:val="24"/>
          <w:szCs w:val="24"/>
        </w:rPr>
        <w:t xml:space="preserve">la rentabilidad. </w:t>
      </w:r>
      <w:r w:rsidR="0034332C">
        <w:rPr>
          <w:rFonts w:ascii="Times New Roman" w:hAnsi="Times New Roman" w:cs="Times New Roman"/>
          <w:sz w:val="24"/>
          <w:szCs w:val="24"/>
        </w:rPr>
        <w:t>A</w:t>
      </w:r>
      <w:r w:rsidRPr="00987ED7" w:rsidR="00C820DF">
        <w:rPr>
          <w:rFonts w:ascii="Times New Roman" w:hAnsi="Times New Roman" w:cs="Times New Roman"/>
          <w:sz w:val="24"/>
          <w:szCs w:val="24"/>
        </w:rPr>
        <w:t>lgunos de estos impactos se pueden dar en:</w:t>
      </w:r>
    </w:p>
    <w:p w:rsidRPr="00846D6F" w:rsidR="00C64534" w:rsidP="00846D6F" w:rsidRDefault="00C820DF" w14:paraId="7DEBBD36" w14:textId="686DE797">
      <w:pPr>
        <w:tabs>
          <w:tab w:val="left" w:pos="3869"/>
        </w:tabs>
        <w:spacing w:line="480" w:lineRule="auto"/>
        <w:ind w:left="720"/>
        <w:rPr>
          <w:rFonts w:ascii="Times New Roman" w:hAnsi="Times New Roman" w:cs="Times New Roman"/>
          <w:color w:val="000000" w:themeColor="text1"/>
          <w:sz w:val="24"/>
          <w:szCs w:val="24"/>
        </w:rPr>
      </w:pPr>
      <w:r w:rsidRPr="00987ED7">
        <w:rPr>
          <w:rFonts w:ascii="Times New Roman" w:hAnsi="Times New Roman" w:cs="Times New Roman"/>
          <w:color w:val="000000" w:themeColor="text1"/>
          <w:sz w:val="24"/>
          <w:szCs w:val="24"/>
        </w:rPr>
        <w:t xml:space="preserve">Inventarios: Un error en los cálculos puede significar estantes vacíos justo en la semana de mayor venta… Producción: Las plantas deben ser flexibles, algunas temporadas requieren aumentar turnos, aprovisionar materias primas con anticipación... Ventas y marketing: Las campañas deben estar sincronizadas con la </w:t>
      </w:r>
      <w:r w:rsidRPr="00987ED7">
        <w:rPr>
          <w:rFonts w:ascii="Times New Roman" w:hAnsi="Times New Roman" w:cs="Times New Roman"/>
          <w:color w:val="000000" w:themeColor="text1"/>
          <w:sz w:val="24"/>
          <w:szCs w:val="24"/>
        </w:rPr>
        <w:lastRenderedPageBreak/>
        <w:t>estacionalidad; lanzar promociones tarde puede significar perder la oportunidad más rentable del año. Costos: Almacenar producto de más, pagar transporte urgente o enfrentar devoluciones por caducidad incrementa los </w:t>
      </w:r>
      <w:r w:rsidRPr="00987ED7">
        <w:rPr>
          <w:rFonts w:ascii="Times New Roman" w:hAnsi="Times New Roman" w:cs="Times New Roman"/>
          <w:sz w:val="24"/>
          <w:szCs w:val="24"/>
        </w:rPr>
        <w:t>gastos operativos</w:t>
      </w:r>
      <w:r w:rsidRPr="00987ED7">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77096128"/>
          <w:citation/>
        </w:sdtPr>
        <w:sdtContent>
          <w:r w:rsidRPr="00987ED7">
            <w:rPr>
              <w:rFonts w:ascii="Times New Roman" w:hAnsi="Times New Roman" w:cs="Times New Roman"/>
              <w:color w:val="000000" w:themeColor="text1"/>
              <w:sz w:val="24"/>
              <w:szCs w:val="24"/>
            </w:rPr>
            <w:fldChar w:fldCharType="begin"/>
          </w:r>
          <w:r w:rsidRPr="00987ED7">
            <w:rPr>
              <w:rFonts w:ascii="Times New Roman" w:hAnsi="Times New Roman" w:cs="Times New Roman"/>
              <w:color w:val="000000" w:themeColor="text1"/>
              <w:sz w:val="24"/>
              <w:szCs w:val="24"/>
            </w:rPr>
            <w:instrText xml:space="preserve"> CITATION Cor25 \l 11274 </w:instrText>
          </w:r>
          <w:r w:rsidRPr="00987ED7">
            <w:rPr>
              <w:rFonts w:ascii="Times New Roman" w:hAnsi="Times New Roman" w:cs="Times New Roman"/>
              <w:color w:val="000000" w:themeColor="text1"/>
              <w:sz w:val="24"/>
              <w:szCs w:val="24"/>
            </w:rPr>
            <w:fldChar w:fldCharType="separate"/>
          </w:r>
          <w:r w:rsidRPr="00987ED7">
            <w:rPr>
              <w:rFonts w:ascii="Times New Roman" w:hAnsi="Times New Roman" w:cs="Times New Roman"/>
              <w:noProof/>
              <w:color w:val="000000" w:themeColor="text1"/>
              <w:sz w:val="24"/>
              <w:szCs w:val="24"/>
            </w:rPr>
            <w:t>(Corposuite , 2025)</w:t>
          </w:r>
          <w:r w:rsidRPr="00987ED7">
            <w:rPr>
              <w:rFonts w:ascii="Times New Roman" w:hAnsi="Times New Roman" w:cs="Times New Roman"/>
              <w:color w:val="000000" w:themeColor="text1"/>
              <w:sz w:val="24"/>
              <w:szCs w:val="24"/>
            </w:rPr>
            <w:fldChar w:fldCharType="end"/>
          </w:r>
        </w:sdtContent>
      </w:sdt>
    </w:p>
    <w:p w:rsidRPr="00DC5DAE" w:rsidR="004229A9" w:rsidP="00A720E4" w:rsidRDefault="004229A9" w14:paraId="759134CB" w14:textId="14D8A713">
      <w:pPr>
        <w:tabs>
          <w:tab w:val="left" w:pos="3869"/>
        </w:tabs>
        <w:spacing w:line="360" w:lineRule="auto"/>
        <w:rPr>
          <w:rFonts w:ascii="Times New Roman" w:hAnsi="Times New Roman" w:cs="Times New Roman"/>
          <w:sz w:val="24"/>
          <w:szCs w:val="24"/>
        </w:rPr>
      </w:pPr>
      <w:r w:rsidRPr="00DC5DAE">
        <w:rPr>
          <w:rFonts w:ascii="Times New Roman" w:hAnsi="Times New Roman" w:cs="Times New Roman"/>
          <w:sz w:val="24"/>
          <w:szCs w:val="24"/>
        </w:rPr>
        <w:t>En actividades con alta sensibilidad climática, como las heladerías artesanales, una adecuada gestión de estos factores resulta determinante para sostener la rentabilidad durante los períodos de menor demanda.</w:t>
      </w:r>
    </w:p>
    <w:p w:rsidR="00A2157D" w:rsidP="00846D6F" w:rsidRDefault="00A2157D" w14:paraId="69F5B389" w14:textId="77777777">
      <w:pPr>
        <w:tabs>
          <w:tab w:val="left" w:pos="3869"/>
        </w:tabs>
        <w:spacing w:line="360" w:lineRule="auto"/>
        <w:rPr>
          <w:rFonts w:ascii="Times New Roman" w:hAnsi="Times New Roman" w:cs="Times New Roman"/>
          <w:sz w:val="24"/>
          <w:szCs w:val="24"/>
        </w:rPr>
      </w:pPr>
    </w:p>
    <w:p w:rsidR="00A2157D" w:rsidP="00476E05" w:rsidRDefault="00A2157D" w14:paraId="0FBACED6" w14:textId="56CEACEF">
      <w:pPr>
        <w:pStyle w:val="IGeneral-2"/>
        <w:rPr>
          <w:color w:val="000000" w:themeColor="text1"/>
        </w:rPr>
      </w:pPr>
      <w:bookmarkStart w:name="_Toc99348918" w:id="39"/>
      <w:bookmarkStart w:name="_Toc230790414" w:id="40"/>
      <w:bookmarkStart w:name="_Toc233281609" w:id="41"/>
      <w:bookmarkStart w:name="_Toc233281787" w:id="42"/>
      <w:r w:rsidRPr="00DC5DAE">
        <w:t xml:space="preserve">2.3 La estructura </w:t>
      </w:r>
      <w:r w:rsidRPr="009B0CAC">
        <w:t xml:space="preserve">de costos </w:t>
      </w:r>
      <w:r w:rsidRPr="009B0CAC" w:rsidR="008B04B3">
        <w:t xml:space="preserve">y </w:t>
      </w:r>
      <w:r w:rsidRPr="009B0CAC" w:rsidR="009B0CAC">
        <w:t xml:space="preserve">su relevancia en </w:t>
      </w:r>
      <w:r w:rsidRPr="009B0CAC" w:rsidR="008B04B3">
        <w:t>la estacionalidad</w:t>
      </w:r>
      <w:bookmarkEnd w:id="39"/>
      <w:bookmarkEnd w:id="40"/>
      <w:r w:rsidR="00CF7505">
        <w:t>:</w:t>
      </w:r>
      <w:bookmarkEnd w:id="41"/>
      <w:bookmarkEnd w:id="42"/>
    </w:p>
    <w:p w:rsidR="008137F3" w:rsidP="00A720E4" w:rsidRDefault="008137F3" w14:paraId="4E947E55" w14:textId="1E13F47F">
      <w:pPr>
        <w:tabs>
          <w:tab w:val="left" w:pos="3869"/>
        </w:tabs>
        <w:spacing w:line="360" w:lineRule="auto"/>
        <w:rPr>
          <w:rFonts w:ascii="Times New Roman" w:hAnsi="Times New Roman" w:cs="Times New Roman"/>
          <w:sz w:val="24"/>
          <w:szCs w:val="24"/>
        </w:rPr>
      </w:pPr>
    </w:p>
    <w:p w:rsidR="008137F3" w:rsidP="00A720E4" w:rsidRDefault="008137F3" w14:paraId="18966B04" w14:textId="2D0C2344">
      <w:pPr>
        <w:tabs>
          <w:tab w:val="left" w:pos="3869"/>
        </w:tabs>
        <w:spacing w:line="360" w:lineRule="auto"/>
        <w:rPr>
          <w:rFonts w:ascii="Times New Roman" w:hAnsi="Times New Roman" w:cs="Times New Roman"/>
          <w:sz w:val="24"/>
          <w:szCs w:val="24"/>
        </w:rPr>
      </w:pPr>
      <w:r>
        <w:rPr>
          <w:rFonts w:ascii="Times New Roman" w:hAnsi="Times New Roman" w:cs="Times New Roman"/>
          <w:sz w:val="24"/>
          <w:szCs w:val="24"/>
        </w:rPr>
        <w:t xml:space="preserve">Según </w:t>
      </w:r>
      <w:r w:rsidRPr="008137F3">
        <w:rPr>
          <w:rFonts w:ascii="Times New Roman" w:hAnsi="Times New Roman" w:cs="Times New Roman"/>
          <w:sz w:val="24"/>
          <w:szCs w:val="24"/>
        </w:rPr>
        <w:t>Ray H. Garrison</w:t>
      </w:r>
      <w:r>
        <w:rPr>
          <w:rFonts w:ascii="Times New Roman" w:hAnsi="Times New Roman" w:cs="Times New Roman"/>
          <w:sz w:val="24"/>
          <w:szCs w:val="24"/>
        </w:rPr>
        <w:t xml:space="preserve">, </w:t>
      </w:r>
      <w:r w:rsidR="0005722F">
        <w:rPr>
          <w:rFonts w:ascii="Times New Roman" w:hAnsi="Times New Roman" w:cs="Times New Roman"/>
          <w:sz w:val="24"/>
          <w:szCs w:val="24"/>
        </w:rPr>
        <w:t xml:space="preserve">autor </w:t>
      </w:r>
      <w:r w:rsidR="00EB43F0">
        <w:rPr>
          <w:rFonts w:ascii="Times New Roman" w:hAnsi="Times New Roman" w:cs="Times New Roman"/>
          <w:sz w:val="24"/>
          <w:szCs w:val="24"/>
        </w:rPr>
        <w:t xml:space="preserve">referente en </w:t>
      </w:r>
      <w:r w:rsidRPr="008137F3">
        <w:rPr>
          <w:rFonts w:ascii="Times New Roman" w:hAnsi="Times New Roman" w:cs="Times New Roman"/>
          <w:sz w:val="24"/>
          <w:szCs w:val="24"/>
        </w:rPr>
        <w:t>la contabilidad de gestión y de costos</w:t>
      </w:r>
      <w:r w:rsidR="00366737">
        <w:rPr>
          <w:rFonts w:ascii="Times New Roman" w:hAnsi="Times New Roman" w:cs="Times New Roman"/>
          <w:sz w:val="24"/>
          <w:szCs w:val="24"/>
        </w:rPr>
        <w:t>, l</w:t>
      </w:r>
      <w:r w:rsidRPr="00366737" w:rsidR="00366737">
        <w:rPr>
          <w:rFonts w:ascii="Times New Roman" w:hAnsi="Times New Roman" w:cs="Times New Roman"/>
          <w:sz w:val="24"/>
          <w:szCs w:val="24"/>
        </w:rPr>
        <w:t xml:space="preserve">a estructura de costos se </w:t>
      </w:r>
      <w:r w:rsidR="00470BF4">
        <w:rPr>
          <w:rFonts w:ascii="Times New Roman" w:hAnsi="Times New Roman" w:cs="Times New Roman"/>
          <w:sz w:val="24"/>
          <w:szCs w:val="24"/>
        </w:rPr>
        <w:t xml:space="preserve">entiende como la </w:t>
      </w:r>
      <w:r w:rsidRPr="00366737" w:rsidR="00366737">
        <w:rPr>
          <w:rFonts w:ascii="Times New Roman" w:hAnsi="Times New Roman" w:cs="Times New Roman"/>
          <w:sz w:val="24"/>
          <w:szCs w:val="24"/>
        </w:rPr>
        <w:t xml:space="preserve">proporción relativa de costos fijos y variables </w:t>
      </w:r>
      <w:r w:rsidR="00366737">
        <w:rPr>
          <w:rFonts w:ascii="Times New Roman" w:hAnsi="Times New Roman" w:cs="Times New Roman"/>
          <w:sz w:val="24"/>
          <w:szCs w:val="24"/>
        </w:rPr>
        <w:t xml:space="preserve">que tiene </w:t>
      </w:r>
      <w:r w:rsidRPr="00366737" w:rsidR="00366737">
        <w:rPr>
          <w:rFonts w:ascii="Times New Roman" w:hAnsi="Times New Roman" w:cs="Times New Roman"/>
          <w:sz w:val="24"/>
          <w:szCs w:val="24"/>
        </w:rPr>
        <w:t>una organización</w:t>
      </w:r>
      <w:r w:rsidR="006343E7">
        <w:rPr>
          <w:rFonts w:ascii="Times New Roman" w:hAnsi="Times New Roman" w:cs="Times New Roman"/>
          <w:sz w:val="24"/>
          <w:szCs w:val="24"/>
        </w:rPr>
        <w:t>.</w:t>
      </w:r>
    </w:p>
    <w:p w:rsidR="00995983" w:rsidP="00BA7348" w:rsidRDefault="00366737" w14:paraId="416DFD25" w14:textId="56CF2E91">
      <w:pPr>
        <w:tabs>
          <w:tab w:val="left" w:pos="3869"/>
        </w:tabs>
        <w:spacing w:line="360" w:lineRule="auto"/>
        <w:rPr>
          <w:rFonts w:ascii="Times New Roman" w:hAnsi="Times New Roman" w:cs="Times New Roman"/>
          <w:sz w:val="24"/>
          <w:szCs w:val="24"/>
        </w:rPr>
      </w:pPr>
      <w:r>
        <w:rPr>
          <w:rFonts w:ascii="Times New Roman" w:hAnsi="Times New Roman" w:cs="Times New Roman"/>
          <w:sz w:val="24"/>
          <w:szCs w:val="24"/>
        </w:rPr>
        <w:t>Por un lado, l</w:t>
      </w:r>
      <w:r w:rsidRPr="00DC5DAE" w:rsidR="002E4B8A">
        <w:rPr>
          <w:rFonts w:ascii="Times New Roman" w:hAnsi="Times New Roman" w:cs="Times New Roman"/>
          <w:sz w:val="24"/>
          <w:szCs w:val="24"/>
        </w:rPr>
        <w:t>os costos fijos</w:t>
      </w:r>
      <w:r w:rsidRPr="002E4B8A" w:rsidR="002E4B8A">
        <w:rPr>
          <w:rFonts w:ascii="Times New Roman" w:hAnsi="Times New Roman" w:cs="Times New Roman"/>
          <w:sz w:val="24"/>
          <w:szCs w:val="24"/>
        </w:rPr>
        <w:t xml:space="preserve"> permanecen constantes independientemente del volumen de producción o de l</w:t>
      </w:r>
      <w:r w:rsidR="008465B9">
        <w:rPr>
          <w:rFonts w:ascii="Times New Roman" w:hAnsi="Times New Roman" w:cs="Times New Roman"/>
          <w:sz w:val="24"/>
          <w:szCs w:val="24"/>
        </w:rPr>
        <w:t>o que origine ese costo</w:t>
      </w:r>
      <w:r w:rsidR="009E37EF">
        <w:rPr>
          <w:rFonts w:ascii="Times New Roman" w:hAnsi="Times New Roman" w:cs="Times New Roman"/>
          <w:sz w:val="24"/>
          <w:szCs w:val="24"/>
        </w:rPr>
        <w:t>, mientras que</w:t>
      </w:r>
      <w:r w:rsidRPr="00773FD8" w:rsidR="00773FD8">
        <w:rPr>
          <w:rFonts w:ascii="Times New Roman" w:hAnsi="Times New Roman" w:cs="Times New Roman"/>
          <w:sz w:val="24"/>
          <w:szCs w:val="24"/>
        </w:rPr>
        <w:t xml:space="preserve"> los cost</w:t>
      </w:r>
      <w:r w:rsidR="00773FD8">
        <w:rPr>
          <w:rFonts w:ascii="Times New Roman" w:hAnsi="Times New Roman" w:cs="Times New Roman"/>
          <w:sz w:val="24"/>
          <w:szCs w:val="24"/>
        </w:rPr>
        <w:t>os</w:t>
      </w:r>
      <w:r w:rsidRPr="00773FD8" w:rsidR="00773FD8">
        <w:rPr>
          <w:rFonts w:ascii="Times New Roman" w:hAnsi="Times New Roman" w:cs="Times New Roman"/>
          <w:sz w:val="24"/>
          <w:szCs w:val="24"/>
        </w:rPr>
        <w:t xml:space="preserve"> variables fluctúan en función del nivel de producción o </w:t>
      </w:r>
      <w:r w:rsidRPr="002E4B8A" w:rsidR="00773FD8">
        <w:rPr>
          <w:rFonts w:ascii="Times New Roman" w:hAnsi="Times New Roman" w:cs="Times New Roman"/>
          <w:sz w:val="24"/>
          <w:szCs w:val="24"/>
        </w:rPr>
        <w:t>de l</w:t>
      </w:r>
      <w:r w:rsidR="00773FD8">
        <w:rPr>
          <w:rFonts w:ascii="Times New Roman" w:hAnsi="Times New Roman" w:cs="Times New Roman"/>
          <w:sz w:val="24"/>
          <w:szCs w:val="24"/>
        </w:rPr>
        <w:t xml:space="preserve">o que </w:t>
      </w:r>
      <w:r w:rsidR="00425805">
        <w:rPr>
          <w:rFonts w:ascii="Times New Roman" w:hAnsi="Times New Roman" w:cs="Times New Roman"/>
          <w:sz w:val="24"/>
          <w:szCs w:val="24"/>
        </w:rPr>
        <w:t xml:space="preserve">lo </w:t>
      </w:r>
      <w:r w:rsidR="00773FD8">
        <w:rPr>
          <w:rFonts w:ascii="Times New Roman" w:hAnsi="Times New Roman" w:cs="Times New Roman"/>
          <w:sz w:val="24"/>
          <w:szCs w:val="24"/>
        </w:rPr>
        <w:t>origine</w:t>
      </w:r>
      <w:r w:rsidRPr="00773FD8" w:rsidR="00773FD8">
        <w:rPr>
          <w:rFonts w:ascii="Times New Roman" w:hAnsi="Times New Roman" w:cs="Times New Roman"/>
          <w:sz w:val="24"/>
          <w:szCs w:val="24"/>
        </w:rPr>
        <w:t>.</w:t>
      </w:r>
      <w:r w:rsidR="00307C17">
        <w:rPr>
          <w:rFonts w:ascii="Times New Roman" w:hAnsi="Times New Roman" w:cs="Times New Roman"/>
          <w:sz w:val="24"/>
          <w:szCs w:val="24"/>
        </w:rPr>
        <w:t xml:space="preserve"> </w:t>
      </w:r>
      <w:r w:rsidR="000C4B00">
        <w:rPr>
          <w:rFonts w:ascii="Times New Roman" w:hAnsi="Times New Roman" w:cs="Times New Roman"/>
          <w:sz w:val="24"/>
          <w:szCs w:val="24"/>
        </w:rPr>
        <w:t>“</w:t>
      </w:r>
      <w:r w:rsidR="00C614AD">
        <w:rPr>
          <w:rFonts w:ascii="Times New Roman" w:hAnsi="Times New Roman" w:cs="Times New Roman"/>
          <w:sz w:val="24"/>
          <w:szCs w:val="24"/>
        </w:rPr>
        <w:t>G</w:t>
      </w:r>
      <w:r w:rsidRPr="00307C17" w:rsidR="00307C17">
        <w:rPr>
          <w:rFonts w:ascii="Times New Roman" w:hAnsi="Times New Roman" w:cs="Times New Roman"/>
          <w:sz w:val="24"/>
          <w:szCs w:val="24"/>
        </w:rPr>
        <w:t>estionar bien estos cost</w:t>
      </w:r>
      <w:r w:rsidR="00307C17">
        <w:rPr>
          <w:rFonts w:ascii="Times New Roman" w:hAnsi="Times New Roman" w:cs="Times New Roman"/>
          <w:sz w:val="24"/>
          <w:szCs w:val="24"/>
        </w:rPr>
        <w:t>o</w:t>
      </w:r>
      <w:r w:rsidRPr="00307C17" w:rsidR="00307C17">
        <w:rPr>
          <w:rFonts w:ascii="Times New Roman" w:hAnsi="Times New Roman" w:cs="Times New Roman"/>
          <w:sz w:val="24"/>
          <w:szCs w:val="24"/>
        </w:rPr>
        <w:t>s es esencial para controlar el margen de beneficio</w:t>
      </w:r>
      <w:r w:rsidR="000C4B00">
        <w:rPr>
          <w:rFonts w:ascii="Times New Roman" w:hAnsi="Times New Roman" w:cs="Times New Roman"/>
          <w:sz w:val="24"/>
          <w:szCs w:val="24"/>
        </w:rPr>
        <w:t>”</w:t>
      </w:r>
      <w:sdt>
        <w:sdtPr>
          <w:rPr>
            <w:rFonts w:ascii="Times New Roman" w:hAnsi="Times New Roman" w:cs="Times New Roman"/>
            <w:sz w:val="24"/>
            <w:szCs w:val="24"/>
          </w:rPr>
          <w:id w:val="318319955"/>
          <w:citation/>
        </w:sdtPr>
        <w:sdtContent>
          <w:r w:rsidR="00995983">
            <w:rPr>
              <w:rFonts w:ascii="Times New Roman" w:hAnsi="Times New Roman" w:cs="Times New Roman"/>
              <w:sz w:val="24"/>
              <w:szCs w:val="24"/>
            </w:rPr>
            <w:fldChar w:fldCharType="begin"/>
          </w:r>
          <w:r w:rsidR="00995983">
            <w:rPr>
              <w:rFonts w:ascii="Times New Roman" w:hAnsi="Times New Roman" w:cs="Times New Roman"/>
              <w:sz w:val="24"/>
              <w:szCs w:val="24"/>
            </w:rPr>
            <w:instrText xml:space="preserve"> CITATION Ges24 \l 11274 </w:instrText>
          </w:r>
          <w:r w:rsidR="00995983">
            <w:rPr>
              <w:rFonts w:ascii="Times New Roman" w:hAnsi="Times New Roman" w:cs="Times New Roman"/>
              <w:sz w:val="24"/>
              <w:szCs w:val="24"/>
            </w:rPr>
            <w:fldChar w:fldCharType="separate"/>
          </w:r>
          <w:r w:rsidR="00995983">
            <w:rPr>
              <w:rFonts w:ascii="Times New Roman" w:hAnsi="Times New Roman" w:cs="Times New Roman"/>
              <w:noProof/>
              <w:sz w:val="24"/>
              <w:szCs w:val="24"/>
            </w:rPr>
            <w:t xml:space="preserve"> </w:t>
          </w:r>
          <w:r w:rsidRPr="00995983" w:rsidR="00995983">
            <w:rPr>
              <w:rFonts w:ascii="Times New Roman" w:hAnsi="Times New Roman" w:cs="Times New Roman"/>
              <w:noProof/>
              <w:sz w:val="24"/>
              <w:szCs w:val="24"/>
            </w:rPr>
            <w:t>(Gestión 5 software, 2024)</w:t>
          </w:r>
          <w:r w:rsidR="00995983">
            <w:rPr>
              <w:rFonts w:ascii="Times New Roman" w:hAnsi="Times New Roman" w:cs="Times New Roman"/>
              <w:sz w:val="24"/>
              <w:szCs w:val="24"/>
            </w:rPr>
            <w:fldChar w:fldCharType="end"/>
          </w:r>
        </w:sdtContent>
      </w:sdt>
      <w:r w:rsidR="00581B0E">
        <w:rPr>
          <w:rFonts w:ascii="Times New Roman" w:hAnsi="Times New Roman" w:cs="Times New Roman"/>
          <w:sz w:val="24"/>
          <w:szCs w:val="24"/>
        </w:rPr>
        <w:t>.</w:t>
      </w:r>
    </w:p>
    <w:p w:rsidRPr="00DC5DAE" w:rsidR="00366737" w:rsidP="00A720E4" w:rsidRDefault="00366737" w14:paraId="6C3AFA8D" w14:textId="77777777">
      <w:pPr>
        <w:tabs>
          <w:tab w:val="left" w:pos="3869"/>
        </w:tabs>
        <w:spacing w:line="360" w:lineRule="auto"/>
        <w:rPr>
          <w:rFonts w:ascii="Times New Roman" w:hAnsi="Times New Roman" w:cs="Times New Roman"/>
          <w:sz w:val="24"/>
          <w:szCs w:val="24"/>
        </w:rPr>
      </w:pPr>
    </w:p>
    <w:p w:rsidR="001A649D" w:rsidP="00A720E4" w:rsidRDefault="00D6662F" w14:paraId="310A563E" w14:textId="77777777">
      <w:pPr>
        <w:tabs>
          <w:tab w:val="left" w:pos="3869"/>
        </w:tabs>
        <w:spacing w:line="360" w:lineRule="auto"/>
        <w:rPr>
          <w:rFonts w:ascii="Times New Roman" w:hAnsi="Times New Roman" w:cs="Times New Roman"/>
          <w:color w:val="000000" w:themeColor="text1"/>
          <w:sz w:val="24"/>
          <w:szCs w:val="24"/>
        </w:rPr>
      </w:pPr>
      <w:r w:rsidRPr="00B61E30">
        <w:rPr>
          <w:rFonts w:ascii="Times New Roman" w:hAnsi="Times New Roman" w:cs="Times New Roman"/>
          <w:sz w:val="24"/>
          <w:szCs w:val="24"/>
        </w:rPr>
        <w:t xml:space="preserve">En este marco, las empresas </w:t>
      </w:r>
      <w:r w:rsidRPr="00B61E30" w:rsidR="00581B0E">
        <w:rPr>
          <w:rFonts w:ascii="Times New Roman" w:hAnsi="Times New Roman" w:cs="Times New Roman"/>
          <w:sz w:val="24"/>
          <w:szCs w:val="24"/>
        </w:rPr>
        <w:t>p</w:t>
      </w:r>
      <w:r w:rsidRPr="00B61E30">
        <w:rPr>
          <w:rFonts w:ascii="Times New Roman" w:hAnsi="Times New Roman" w:cs="Times New Roman"/>
          <w:sz w:val="24"/>
          <w:szCs w:val="24"/>
        </w:rPr>
        <w:t>ueden</w:t>
      </w:r>
      <w:r w:rsidRPr="00B61E30" w:rsidR="007B218E">
        <w:rPr>
          <w:rFonts w:ascii="Times New Roman" w:hAnsi="Times New Roman" w:cs="Times New Roman"/>
          <w:sz w:val="24"/>
          <w:szCs w:val="24"/>
        </w:rPr>
        <w:t xml:space="preserve"> utilizar</w:t>
      </w:r>
      <w:r w:rsidRPr="00B61E30" w:rsidR="00A72094">
        <w:rPr>
          <w:rFonts w:ascii="Times New Roman" w:hAnsi="Times New Roman" w:cs="Times New Roman"/>
          <w:sz w:val="24"/>
          <w:szCs w:val="24"/>
        </w:rPr>
        <w:t xml:space="preserve"> distintos métodos de costeo según el objetivo perseguido: el costeo variable, </w:t>
      </w:r>
      <w:r w:rsidRPr="00B61E30" w:rsidR="00581B0E">
        <w:rPr>
          <w:rFonts w:ascii="Times New Roman" w:hAnsi="Times New Roman" w:cs="Times New Roman"/>
          <w:sz w:val="24"/>
          <w:szCs w:val="24"/>
        </w:rPr>
        <w:t>p</w:t>
      </w:r>
      <w:r w:rsidRPr="00B61E30" w:rsidR="007B218E">
        <w:rPr>
          <w:rFonts w:ascii="Times New Roman" w:hAnsi="Times New Roman" w:cs="Times New Roman"/>
          <w:sz w:val="24"/>
          <w:szCs w:val="24"/>
        </w:rPr>
        <w:t xml:space="preserve">ara la toma de decisiones y </w:t>
      </w:r>
      <w:r w:rsidRPr="00B61E30" w:rsidR="00A72094">
        <w:rPr>
          <w:rFonts w:ascii="Times New Roman" w:hAnsi="Times New Roman" w:cs="Times New Roman"/>
          <w:sz w:val="24"/>
          <w:szCs w:val="24"/>
        </w:rPr>
        <w:t xml:space="preserve">el costeo completo, </w:t>
      </w:r>
      <w:r w:rsidRPr="00B61E30" w:rsidR="007B218E">
        <w:rPr>
          <w:rFonts w:ascii="Times New Roman" w:hAnsi="Times New Roman" w:cs="Times New Roman"/>
          <w:sz w:val="24"/>
          <w:szCs w:val="24"/>
        </w:rPr>
        <w:t xml:space="preserve">para </w:t>
      </w:r>
      <w:r w:rsidRPr="00B61E30" w:rsidR="00A72094">
        <w:rPr>
          <w:rFonts w:ascii="Times New Roman" w:hAnsi="Times New Roman" w:cs="Times New Roman"/>
          <w:sz w:val="24"/>
          <w:szCs w:val="24"/>
        </w:rPr>
        <w:t xml:space="preserve">el cumplimiento de </w:t>
      </w:r>
      <w:r w:rsidRPr="00B61E30" w:rsidR="007B218E">
        <w:rPr>
          <w:rFonts w:ascii="Times New Roman" w:hAnsi="Times New Roman" w:cs="Times New Roman"/>
          <w:sz w:val="24"/>
          <w:szCs w:val="24"/>
        </w:rPr>
        <w:t>las normas</w:t>
      </w:r>
      <w:r w:rsidRPr="00B61E30" w:rsidR="00A72094">
        <w:rPr>
          <w:rFonts w:ascii="Times New Roman" w:hAnsi="Times New Roman" w:cs="Times New Roman"/>
          <w:sz w:val="24"/>
          <w:szCs w:val="24"/>
        </w:rPr>
        <w:t xml:space="preserve"> contables</w:t>
      </w:r>
      <w:r w:rsidRPr="00B61E30" w:rsidR="007B218E">
        <w:rPr>
          <w:rFonts w:ascii="Times New Roman" w:hAnsi="Times New Roman" w:cs="Times New Roman"/>
          <w:sz w:val="24"/>
          <w:szCs w:val="24"/>
        </w:rPr>
        <w:t xml:space="preserve"> profesionales</w:t>
      </w:r>
      <w:r w:rsidRPr="00B61E30" w:rsidR="00A72094">
        <w:rPr>
          <w:rFonts w:ascii="Times New Roman" w:hAnsi="Times New Roman" w:cs="Times New Roman"/>
          <w:sz w:val="24"/>
          <w:szCs w:val="24"/>
        </w:rPr>
        <w:t>.</w:t>
      </w:r>
      <w:r w:rsidRPr="009C6FC2" w:rsidR="00A72094">
        <w:rPr>
          <w:rFonts w:ascii="Times New Roman" w:hAnsi="Times New Roman" w:cs="Times New Roman"/>
          <w:color w:val="000000" w:themeColor="text1"/>
          <w:sz w:val="24"/>
          <w:szCs w:val="24"/>
        </w:rPr>
        <w:t xml:space="preserve"> </w:t>
      </w:r>
      <w:r w:rsidR="00015495">
        <w:rPr>
          <w:rFonts w:ascii="Times New Roman" w:hAnsi="Times New Roman" w:cs="Times New Roman"/>
          <w:color w:val="000000" w:themeColor="text1"/>
          <w:sz w:val="24"/>
          <w:szCs w:val="24"/>
        </w:rPr>
        <w:t xml:space="preserve"> </w:t>
      </w:r>
    </w:p>
    <w:p w:rsidRPr="00481767" w:rsidR="00B5660E" w:rsidP="00A720E4" w:rsidRDefault="00C9600D" w14:paraId="2FC06670" w14:textId="53631237">
      <w:pPr>
        <w:tabs>
          <w:tab w:val="left" w:pos="3869"/>
        </w:tabs>
        <w:spacing w:line="360" w:lineRule="auto"/>
        <w:rPr>
          <w:rFonts w:ascii="Times New Roman" w:hAnsi="Times New Roman" w:cs="Times New Roman"/>
          <w:sz w:val="24"/>
          <w:szCs w:val="24"/>
        </w:rPr>
      </w:pPr>
      <w:r>
        <w:rPr>
          <w:rFonts w:ascii="Times New Roman" w:hAnsi="Times New Roman" w:cs="Times New Roman"/>
          <w:color w:val="000000" w:themeColor="text1"/>
          <w:sz w:val="24"/>
          <w:szCs w:val="24"/>
        </w:rPr>
        <w:t>Es de tal forma</w:t>
      </w:r>
      <w:r w:rsidRPr="009C6FC2" w:rsidR="00B61E30">
        <w:rPr>
          <w:rFonts w:ascii="Times New Roman" w:hAnsi="Times New Roman" w:cs="Times New Roman"/>
          <w:color w:val="000000" w:themeColor="text1"/>
          <w:sz w:val="24"/>
          <w:szCs w:val="24"/>
        </w:rPr>
        <w:t xml:space="preserve"> debido a </w:t>
      </w:r>
      <w:r w:rsidRPr="009C6FC2" w:rsidR="00455F63">
        <w:rPr>
          <w:rFonts w:ascii="Times New Roman" w:hAnsi="Times New Roman" w:cs="Times New Roman"/>
          <w:color w:val="000000" w:themeColor="text1"/>
          <w:sz w:val="24"/>
          <w:szCs w:val="24"/>
        </w:rPr>
        <w:t>que,</w:t>
      </w:r>
      <w:r w:rsidRPr="009C6FC2" w:rsidR="00B61E30">
        <w:rPr>
          <w:rFonts w:ascii="Times New Roman" w:hAnsi="Times New Roman" w:cs="Times New Roman"/>
          <w:color w:val="000000" w:themeColor="text1"/>
          <w:sz w:val="24"/>
          <w:szCs w:val="24"/>
        </w:rPr>
        <w:t xml:space="preserve"> </w:t>
      </w:r>
      <w:r w:rsidR="003D5335">
        <w:rPr>
          <w:rFonts w:ascii="Times New Roman" w:hAnsi="Times New Roman" w:cs="Times New Roman"/>
          <w:sz w:val="24"/>
          <w:szCs w:val="24"/>
        </w:rPr>
        <w:t>e</w:t>
      </w:r>
      <w:r w:rsidRPr="00EF5A93" w:rsidR="003D5335">
        <w:rPr>
          <w:rFonts w:ascii="Times New Roman" w:hAnsi="Times New Roman" w:cs="Times New Roman"/>
          <w:sz w:val="24"/>
          <w:szCs w:val="24"/>
        </w:rPr>
        <w:t xml:space="preserve">n </w:t>
      </w:r>
      <w:r w:rsidRPr="00EF5A93" w:rsidR="00B61E30">
        <w:rPr>
          <w:rFonts w:ascii="Times New Roman" w:hAnsi="Times New Roman" w:cs="Times New Roman"/>
          <w:sz w:val="24"/>
          <w:szCs w:val="24"/>
        </w:rPr>
        <w:t>e</w:t>
      </w:r>
      <w:r w:rsidR="001B7979">
        <w:rPr>
          <w:rFonts w:ascii="Times New Roman" w:hAnsi="Times New Roman" w:cs="Times New Roman"/>
          <w:sz w:val="24"/>
          <w:szCs w:val="24"/>
        </w:rPr>
        <w:t xml:space="preserve">l </w:t>
      </w:r>
      <w:r w:rsidR="003D5335">
        <w:rPr>
          <w:rFonts w:ascii="Times New Roman" w:hAnsi="Times New Roman" w:cs="Times New Roman"/>
          <w:sz w:val="24"/>
          <w:szCs w:val="24"/>
        </w:rPr>
        <w:t xml:space="preserve">sistema de </w:t>
      </w:r>
      <w:r w:rsidRPr="00DB1F9D" w:rsidR="001B7979">
        <w:rPr>
          <w:rFonts w:ascii="Times New Roman" w:hAnsi="Times New Roman" w:cs="Times New Roman"/>
          <w:sz w:val="24"/>
          <w:szCs w:val="24"/>
        </w:rPr>
        <w:t>costeo variable</w:t>
      </w:r>
      <w:r w:rsidRPr="00EF5A93" w:rsidR="003D5335">
        <w:rPr>
          <w:rFonts w:ascii="Times New Roman" w:hAnsi="Times New Roman" w:cs="Times New Roman"/>
          <w:sz w:val="24"/>
          <w:szCs w:val="24"/>
        </w:rPr>
        <w:t xml:space="preserve">, únicamente </w:t>
      </w:r>
      <w:r w:rsidRPr="00DB1F9D" w:rsidR="001B7979">
        <w:rPr>
          <w:rFonts w:ascii="Times New Roman" w:hAnsi="Times New Roman" w:cs="Times New Roman"/>
          <w:sz w:val="24"/>
          <w:szCs w:val="24"/>
        </w:rPr>
        <w:t xml:space="preserve">los costos variables </w:t>
      </w:r>
      <w:r w:rsidRPr="00EF5A93" w:rsidR="003D5335">
        <w:rPr>
          <w:rFonts w:ascii="Times New Roman" w:hAnsi="Times New Roman" w:cs="Times New Roman"/>
          <w:sz w:val="24"/>
          <w:szCs w:val="24"/>
        </w:rPr>
        <w:t xml:space="preserve">forman parte del </w:t>
      </w:r>
      <w:r w:rsidRPr="00DB1F9D" w:rsidR="001B7979">
        <w:rPr>
          <w:rFonts w:ascii="Times New Roman" w:hAnsi="Times New Roman" w:cs="Times New Roman"/>
          <w:sz w:val="24"/>
          <w:szCs w:val="24"/>
        </w:rPr>
        <w:t>costo</w:t>
      </w:r>
      <w:r w:rsidRPr="00DB1F9D" w:rsidR="00B61E30">
        <w:rPr>
          <w:rFonts w:ascii="Times New Roman" w:hAnsi="Times New Roman" w:cs="Times New Roman"/>
          <w:sz w:val="24"/>
          <w:szCs w:val="24"/>
        </w:rPr>
        <w:t xml:space="preserve"> del producto o servicio</w:t>
      </w:r>
      <w:r w:rsidRPr="00DB1F9D" w:rsidR="001B7979">
        <w:rPr>
          <w:rFonts w:ascii="Times New Roman" w:hAnsi="Times New Roman" w:cs="Times New Roman"/>
          <w:sz w:val="24"/>
          <w:szCs w:val="24"/>
        </w:rPr>
        <w:t xml:space="preserve">, </w:t>
      </w:r>
      <w:r w:rsidRPr="00DB1F9D" w:rsidR="00B61E30">
        <w:rPr>
          <w:rFonts w:ascii="Times New Roman" w:hAnsi="Times New Roman" w:cs="Times New Roman"/>
          <w:sz w:val="24"/>
          <w:szCs w:val="24"/>
        </w:rPr>
        <w:t>mientras que</w:t>
      </w:r>
      <w:r w:rsidRPr="00DB1F9D" w:rsidR="001B7979">
        <w:rPr>
          <w:rFonts w:ascii="Times New Roman" w:hAnsi="Times New Roman" w:cs="Times New Roman"/>
          <w:sz w:val="24"/>
          <w:szCs w:val="24"/>
        </w:rPr>
        <w:t xml:space="preserve"> los </w:t>
      </w:r>
      <w:r w:rsidRPr="00DB1F9D" w:rsidR="00B61E30">
        <w:rPr>
          <w:rFonts w:ascii="Times New Roman" w:hAnsi="Times New Roman" w:cs="Times New Roman"/>
          <w:sz w:val="24"/>
          <w:szCs w:val="24"/>
        </w:rPr>
        <w:t xml:space="preserve">costos </w:t>
      </w:r>
      <w:r w:rsidRPr="00DB1F9D" w:rsidR="001B7979">
        <w:rPr>
          <w:rFonts w:ascii="Times New Roman" w:hAnsi="Times New Roman" w:cs="Times New Roman"/>
          <w:sz w:val="24"/>
          <w:szCs w:val="24"/>
        </w:rPr>
        <w:t xml:space="preserve">fijos </w:t>
      </w:r>
      <w:r w:rsidRPr="00EF5A93" w:rsidR="003D5335">
        <w:rPr>
          <w:rFonts w:ascii="Times New Roman" w:hAnsi="Times New Roman" w:cs="Times New Roman"/>
          <w:sz w:val="24"/>
          <w:szCs w:val="24"/>
        </w:rPr>
        <w:t xml:space="preserve">o gastos </w:t>
      </w:r>
      <w:r w:rsidRPr="00DB1F9D" w:rsidR="001B7979">
        <w:rPr>
          <w:rFonts w:ascii="Times New Roman" w:hAnsi="Times New Roman" w:cs="Times New Roman"/>
          <w:sz w:val="24"/>
          <w:szCs w:val="24"/>
        </w:rPr>
        <w:t xml:space="preserve">de estructura </w:t>
      </w:r>
      <w:r w:rsidRPr="00EF5A93" w:rsidR="003D5335">
        <w:rPr>
          <w:rFonts w:ascii="Times New Roman" w:hAnsi="Times New Roman" w:cs="Times New Roman"/>
          <w:sz w:val="24"/>
          <w:szCs w:val="24"/>
        </w:rPr>
        <w:t>se imputan directamente al resultado del ejercicio</w:t>
      </w:r>
      <w:r w:rsidR="000E6EC1">
        <w:rPr>
          <w:rFonts w:ascii="Times New Roman" w:hAnsi="Times New Roman" w:cs="Times New Roman"/>
          <w:sz w:val="24"/>
          <w:szCs w:val="24"/>
        </w:rPr>
        <w:t xml:space="preserve">, </w:t>
      </w:r>
      <w:r w:rsidR="000E6EC1">
        <w:rPr>
          <w:rFonts w:ascii="Times New Roman" w:hAnsi="Times New Roman" w:cs="Times New Roman"/>
          <w:color w:val="000000" w:themeColor="text1"/>
          <w:sz w:val="24"/>
          <w:szCs w:val="24"/>
        </w:rPr>
        <w:t xml:space="preserve">según indica Juan Carlos Vázquez, </w:t>
      </w:r>
      <w:r w:rsidRPr="00A54DDB" w:rsidR="000E6EC1">
        <w:rPr>
          <w:rFonts w:ascii="Times New Roman" w:hAnsi="Times New Roman" w:cs="Times New Roman"/>
          <w:color w:val="000000" w:themeColor="text1"/>
          <w:sz w:val="24"/>
          <w:szCs w:val="24"/>
        </w:rPr>
        <w:t>especialista argentino en costos y contabilidad de gestión</w:t>
      </w:r>
      <w:r w:rsidRPr="00EF5A93" w:rsidR="003D5335">
        <w:rPr>
          <w:rFonts w:ascii="Times New Roman" w:hAnsi="Times New Roman" w:cs="Times New Roman"/>
          <w:sz w:val="24"/>
          <w:szCs w:val="24"/>
        </w:rPr>
        <w:t>.</w:t>
      </w:r>
      <w:r w:rsidR="003D5335">
        <w:rPr>
          <w:rFonts w:ascii="Times New Roman" w:hAnsi="Times New Roman" w:cs="Times New Roman"/>
          <w:sz w:val="24"/>
          <w:szCs w:val="24"/>
        </w:rPr>
        <w:t xml:space="preserve"> </w:t>
      </w:r>
      <w:r w:rsidR="000E6EC1">
        <w:rPr>
          <w:rFonts w:ascii="Times New Roman" w:hAnsi="Times New Roman" w:cs="Times New Roman"/>
          <w:sz w:val="24"/>
          <w:szCs w:val="24"/>
        </w:rPr>
        <w:t xml:space="preserve">A su vez, </w:t>
      </w:r>
      <w:r w:rsidR="00B5660E">
        <w:rPr>
          <w:rFonts w:ascii="Times New Roman" w:hAnsi="Times New Roman" w:cs="Times New Roman"/>
          <w:sz w:val="24"/>
          <w:szCs w:val="24"/>
        </w:rPr>
        <w:t xml:space="preserve">establece que el costeo variable puede </w:t>
      </w:r>
      <w:r w:rsidR="007D5353">
        <w:rPr>
          <w:rFonts w:ascii="Times New Roman" w:hAnsi="Times New Roman" w:cs="Times New Roman"/>
          <w:sz w:val="24"/>
          <w:szCs w:val="24"/>
        </w:rPr>
        <w:t xml:space="preserve">resumirse </w:t>
      </w:r>
      <w:r w:rsidR="00481767">
        <w:rPr>
          <w:rFonts w:ascii="Times New Roman" w:hAnsi="Times New Roman" w:cs="Times New Roman"/>
          <w:sz w:val="24"/>
          <w:szCs w:val="24"/>
        </w:rPr>
        <w:t xml:space="preserve">en la siguiente ecuación: </w:t>
      </w:r>
      <w:r w:rsidRPr="0042584D" w:rsidR="00B5660E">
        <w:rPr>
          <w:rFonts w:ascii="Times New Roman" w:hAnsi="Times New Roman" w:cs="Times New Roman"/>
          <w:sz w:val="24"/>
          <w:szCs w:val="24"/>
        </w:rPr>
        <w:t>"Costeo variable = Costo integral - Costos fijos"</w:t>
      </w:r>
      <w:r w:rsidR="00B5660E">
        <w:rPr>
          <w:rFonts w:ascii="Times New Roman" w:hAnsi="Times New Roman" w:cs="Times New Roman"/>
          <w:sz w:val="24"/>
          <w:szCs w:val="24"/>
        </w:rPr>
        <w:t>.</w:t>
      </w:r>
    </w:p>
    <w:p w:rsidR="001B7979" w:rsidP="001B7979" w:rsidRDefault="0027741C" w14:paraId="07AD9810" w14:textId="57B5B7D9">
      <w:pPr>
        <w:tabs>
          <w:tab w:val="left" w:pos="3869"/>
        </w:tabs>
        <w:spacing w:line="360" w:lineRule="auto"/>
        <w:rPr>
          <w:rFonts w:ascii="Times New Roman" w:hAnsi="Times New Roman" w:cs="Times New Roman"/>
          <w:sz w:val="24"/>
          <w:szCs w:val="24"/>
        </w:rPr>
      </w:pPr>
      <w:r w:rsidRPr="00DB1F9D">
        <w:rPr>
          <w:rFonts w:ascii="Times New Roman" w:hAnsi="Times New Roman" w:cs="Times New Roman"/>
          <w:sz w:val="24"/>
          <w:szCs w:val="24"/>
        </w:rPr>
        <w:t>E</w:t>
      </w:r>
      <w:r w:rsidRPr="00DB1F9D" w:rsidR="001B7979">
        <w:rPr>
          <w:rFonts w:ascii="Times New Roman" w:hAnsi="Times New Roman" w:cs="Times New Roman"/>
          <w:sz w:val="24"/>
          <w:szCs w:val="24"/>
        </w:rPr>
        <w:t xml:space="preserve">n </w:t>
      </w:r>
      <w:r w:rsidRPr="00DB1F9D" w:rsidR="00DB1F9D">
        <w:rPr>
          <w:rFonts w:ascii="Times New Roman" w:hAnsi="Times New Roman" w:cs="Times New Roman"/>
          <w:sz w:val="24"/>
          <w:szCs w:val="24"/>
        </w:rPr>
        <w:t>cambio,</w:t>
      </w:r>
      <w:r w:rsidRPr="00DB1F9D" w:rsidR="001B7979">
        <w:rPr>
          <w:rFonts w:ascii="Times New Roman" w:hAnsi="Times New Roman" w:cs="Times New Roman"/>
          <w:sz w:val="24"/>
          <w:szCs w:val="24"/>
        </w:rPr>
        <w:t xml:space="preserve"> el costeo completo </w:t>
      </w:r>
      <w:r w:rsidRPr="00DB1F9D" w:rsidR="00257AD5">
        <w:rPr>
          <w:rFonts w:ascii="Times New Roman" w:hAnsi="Times New Roman" w:cs="Times New Roman"/>
          <w:sz w:val="24"/>
          <w:szCs w:val="24"/>
        </w:rPr>
        <w:t xml:space="preserve">incorpora </w:t>
      </w:r>
      <w:r w:rsidRPr="00DB1F9D" w:rsidR="0083712A">
        <w:rPr>
          <w:rFonts w:ascii="Times New Roman" w:hAnsi="Times New Roman" w:cs="Times New Roman"/>
          <w:sz w:val="24"/>
          <w:szCs w:val="24"/>
        </w:rPr>
        <w:t>al costo de</w:t>
      </w:r>
      <w:r w:rsidRPr="00DB1F9D" w:rsidR="00AA5E68">
        <w:rPr>
          <w:rFonts w:ascii="Times New Roman" w:hAnsi="Times New Roman" w:cs="Times New Roman"/>
          <w:sz w:val="24"/>
          <w:szCs w:val="24"/>
        </w:rPr>
        <w:t xml:space="preserve"> las unidades producidas </w:t>
      </w:r>
      <w:r w:rsidRPr="00DB1F9D" w:rsidR="00D05EF8">
        <w:rPr>
          <w:rFonts w:ascii="Times New Roman" w:hAnsi="Times New Roman" w:cs="Times New Roman"/>
          <w:sz w:val="24"/>
          <w:szCs w:val="24"/>
        </w:rPr>
        <w:t>tanto</w:t>
      </w:r>
      <w:r w:rsidRPr="00DB1F9D" w:rsidR="001B7979">
        <w:rPr>
          <w:rFonts w:ascii="Times New Roman" w:hAnsi="Times New Roman" w:cs="Times New Roman"/>
          <w:sz w:val="24"/>
          <w:szCs w:val="24"/>
        </w:rPr>
        <w:t xml:space="preserve"> los costos fijos </w:t>
      </w:r>
      <w:r w:rsidRPr="00DB1F9D" w:rsidR="0083712A">
        <w:rPr>
          <w:rFonts w:ascii="Times New Roman" w:hAnsi="Times New Roman" w:cs="Times New Roman"/>
          <w:sz w:val="24"/>
          <w:szCs w:val="24"/>
        </w:rPr>
        <w:t xml:space="preserve">como </w:t>
      </w:r>
      <w:r w:rsidRPr="00DB1F9D" w:rsidR="001B7979">
        <w:rPr>
          <w:rFonts w:ascii="Times New Roman" w:hAnsi="Times New Roman" w:cs="Times New Roman"/>
          <w:sz w:val="24"/>
          <w:szCs w:val="24"/>
        </w:rPr>
        <w:t>los variables</w:t>
      </w:r>
      <w:r w:rsidRPr="00DB1F9D" w:rsidR="00565E70">
        <w:rPr>
          <w:rFonts w:ascii="Times New Roman" w:hAnsi="Times New Roman" w:cs="Times New Roman"/>
          <w:sz w:val="24"/>
          <w:szCs w:val="24"/>
        </w:rPr>
        <w:t>, por lo que</w:t>
      </w:r>
      <w:r w:rsidRPr="00DB1F9D" w:rsidR="006C43D5">
        <w:rPr>
          <w:rFonts w:ascii="Times New Roman" w:hAnsi="Times New Roman" w:cs="Times New Roman"/>
          <w:sz w:val="24"/>
          <w:szCs w:val="24"/>
        </w:rPr>
        <w:t xml:space="preserve">, </w:t>
      </w:r>
      <w:r w:rsidRPr="00DB1F9D" w:rsidR="00565E70">
        <w:rPr>
          <w:rFonts w:ascii="Times New Roman" w:hAnsi="Times New Roman" w:cs="Times New Roman"/>
          <w:sz w:val="24"/>
          <w:szCs w:val="24"/>
        </w:rPr>
        <w:t xml:space="preserve">si </w:t>
      </w:r>
      <w:r w:rsidRPr="00DB1F9D" w:rsidR="006C43D5">
        <w:rPr>
          <w:rFonts w:ascii="Times New Roman" w:hAnsi="Times New Roman" w:cs="Times New Roman"/>
          <w:sz w:val="24"/>
          <w:szCs w:val="24"/>
        </w:rPr>
        <w:t>estas</w:t>
      </w:r>
      <w:r w:rsidRPr="00DB1F9D" w:rsidR="00565E70">
        <w:rPr>
          <w:rFonts w:ascii="Times New Roman" w:hAnsi="Times New Roman" w:cs="Times New Roman"/>
          <w:sz w:val="24"/>
          <w:szCs w:val="24"/>
        </w:rPr>
        <w:t xml:space="preserve"> unidades no se venden, esa p</w:t>
      </w:r>
      <w:r w:rsidRPr="00DB1F9D" w:rsidR="00DB1F9D">
        <w:rPr>
          <w:rFonts w:ascii="Times New Roman" w:hAnsi="Times New Roman" w:cs="Times New Roman"/>
          <w:sz w:val="24"/>
          <w:szCs w:val="24"/>
        </w:rPr>
        <w:t>arte</w:t>
      </w:r>
      <w:r w:rsidRPr="00DB1F9D" w:rsidR="00565E70">
        <w:rPr>
          <w:rFonts w:ascii="Times New Roman" w:hAnsi="Times New Roman" w:cs="Times New Roman"/>
          <w:sz w:val="24"/>
          <w:szCs w:val="24"/>
        </w:rPr>
        <w:t xml:space="preserve"> del costo fijo queda comprendida en el activo</w:t>
      </w:r>
      <w:r w:rsidRPr="00DB1F9D" w:rsidR="00D05EF8">
        <w:rPr>
          <w:rFonts w:ascii="Times New Roman" w:hAnsi="Times New Roman" w:cs="Times New Roman"/>
          <w:sz w:val="24"/>
          <w:szCs w:val="24"/>
        </w:rPr>
        <w:t>.</w:t>
      </w:r>
      <w:r w:rsidR="00026EA4">
        <w:rPr>
          <w:rFonts w:ascii="Times New Roman" w:hAnsi="Times New Roman" w:cs="Times New Roman"/>
          <w:sz w:val="24"/>
          <w:szCs w:val="24"/>
        </w:rPr>
        <w:t xml:space="preserve"> </w:t>
      </w:r>
      <w:r w:rsidR="0042584D">
        <w:rPr>
          <w:rFonts w:ascii="Times New Roman" w:hAnsi="Times New Roman" w:cs="Times New Roman"/>
          <w:sz w:val="24"/>
          <w:szCs w:val="24"/>
        </w:rPr>
        <w:t xml:space="preserve"> </w:t>
      </w:r>
    </w:p>
    <w:p w:rsidRPr="00DB1F9D" w:rsidR="00AB3DC4" w:rsidP="001B7979" w:rsidRDefault="00AB3DC4" w14:paraId="5CE14FC8" w14:textId="77777777">
      <w:pPr>
        <w:tabs>
          <w:tab w:val="left" w:pos="3869"/>
        </w:tabs>
        <w:spacing w:line="360" w:lineRule="auto"/>
        <w:rPr>
          <w:rFonts w:ascii="Times New Roman" w:hAnsi="Times New Roman" w:cs="Times New Roman"/>
          <w:sz w:val="24"/>
          <w:szCs w:val="24"/>
        </w:rPr>
      </w:pPr>
    </w:p>
    <w:p w:rsidRPr="00E0392C" w:rsidR="001B7979" w:rsidP="00BA7348" w:rsidRDefault="001B7979" w14:paraId="37B9D01E" w14:textId="66FC35AD">
      <w:pPr>
        <w:tabs>
          <w:tab w:val="left" w:pos="3869"/>
        </w:tabs>
        <w:spacing w:line="360" w:lineRule="auto"/>
        <w:rPr>
          <w:rFonts w:ascii="Times New Roman" w:hAnsi="Times New Roman" w:cs="Times New Roman"/>
          <w:sz w:val="24"/>
          <w:szCs w:val="24"/>
        </w:rPr>
      </w:pPr>
      <w:r w:rsidRPr="00E0392C">
        <w:rPr>
          <w:rFonts w:ascii="Times New Roman" w:hAnsi="Times New Roman" w:cs="Times New Roman"/>
          <w:sz w:val="24"/>
          <w:szCs w:val="24"/>
        </w:rPr>
        <w:lastRenderedPageBreak/>
        <w:t>E</w:t>
      </w:r>
      <w:r w:rsidRPr="00E0392C" w:rsidR="00066EC4">
        <w:rPr>
          <w:rFonts w:ascii="Times New Roman" w:hAnsi="Times New Roman" w:cs="Times New Roman"/>
          <w:sz w:val="24"/>
          <w:szCs w:val="24"/>
        </w:rPr>
        <w:t>s</w:t>
      </w:r>
      <w:r w:rsidRPr="00E0392C">
        <w:rPr>
          <w:rFonts w:ascii="Times New Roman" w:hAnsi="Times New Roman" w:cs="Times New Roman"/>
          <w:sz w:val="24"/>
          <w:szCs w:val="24"/>
        </w:rPr>
        <w:t>t</w:t>
      </w:r>
      <w:r w:rsidRPr="00E0392C" w:rsidR="00AB44B6">
        <w:rPr>
          <w:rFonts w:ascii="Times New Roman" w:hAnsi="Times New Roman" w:cs="Times New Roman"/>
          <w:sz w:val="24"/>
          <w:szCs w:val="24"/>
        </w:rPr>
        <w:t>a diferencia r</w:t>
      </w:r>
      <w:r w:rsidRPr="00E0392C" w:rsidR="00C751D0">
        <w:rPr>
          <w:rFonts w:ascii="Times New Roman" w:hAnsi="Times New Roman" w:cs="Times New Roman"/>
          <w:sz w:val="24"/>
          <w:szCs w:val="24"/>
        </w:rPr>
        <w:t xml:space="preserve">esulta </w:t>
      </w:r>
      <w:r w:rsidRPr="00E0392C" w:rsidR="00CD0222">
        <w:rPr>
          <w:rFonts w:ascii="Times New Roman" w:hAnsi="Times New Roman" w:cs="Times New Roman"/>
          <w:sz w:val="24"/>
          <w:szCs w:val="24"/>
        </w:rPr>
        <w:t>especialmente relevante para</w:t>
      </w:r>
      <w:r w:rsidRPr="00E0392C" w:rsidR="00C47507">
        <w:rPr>
          <w:rFonts w:ascii="Times New Roman" w:hAnsi="Times New Roman" w:cs="Times New Roman"/>
          <w:sz w:val="24"/>
          <w:szCs w:val="24"/>
        </w:rPr>
        <w:t xml:space="preserve"> las empresas estacionales</w:t>
      </w:r>
      <w:r w:rsidRPr="00E0392C">
        <w:rPr>
          <w:rFonts w:ascii="Times New Roman" w:hAnsi="Times New Roman" w:cs="Times New Roman"/>
          <w:sz w:val="24"/>
          <w:szCs w:val="24"/>
        </w:rPr>
        <w:t>, debido a que</w:t>
      </w:r>
      <w:r w:rsidRPr="00E0392C" w:rsidR="00C47507">
        <w:rPr>
          <w:rFonts w:ascii="Times New Roman" w:hAnsi="Times New Roman" w:cs="Times New Roman"/>
          <w:sz w:val="24"/>
          <w:szCs w:val="24"/>
        </w:rPr>
        <w:t xml:space="preserve"> el uso del costeo variable para la toma de </w:t>
      </w:r>
      <w:r w:rsidRPr="00E0392C">
        <w:rPr>
          <w:rFonts w:ascii="Times New Roman" w:hAnsi="Times New Roman" w:cs="Times New Roman"/>
          <w:sz w:val="24"/>
          <w:szCs w:val="24"/>
        </w:rPr>
        <w:t xml:space="preserve">decisiones generaría diferencias en las utilidades </w:t>
      </w:r>
      <w:r w:rsidRPr="00E0392C" w:rsidR="00565E70">
        <w:rPr>
          <w:rFonts w:ascii="Times New Roman" w:hAnsi="Times New Roman" w:cs="Times New Roman"/>
          <w:sz w:val="24"/>
          <w:szCs w:val="24"/>
        </w:rPr>
        <w:t>en consecuencia del</w:t>
      </w:r>
      <w:r w:rsidRPr="00E0392C">
        <w:rPr>
          <w:rFonts w:ascii="Times New Roman" w:hAnsi="Times New Roman" w:cs="Times New Roman"/>
          <w:sz w:val="24"/>
          <w:szCs w:val="24"/>
        </w:rPr>
        <w:t xml:space="preserve"> </w:t>
      </w:r>
      <w:r w:rsidRPr="00E0392C" w:rsidR="00632E8C">
        <w:rPr>
          <w:rFonts w:ascii="Times New Roman" w:hAnsi="Times New Roman" w:cs="Times New Roman"/>
          <w:sz w:val="24"/>
          <w:szCs w:val="24"/>
        </w:rPr>
        <w:t>no diferimiento de los costos fijos</w:t>
      </w:r>
      <w:r w:rsidRPr="00E0392C" w:rsidR="003C15E7">
        <w:rPr>
          <w:rFonts w:ascii="Times New Roman" w:hAnsi="Times New Roman" w:cs="Times New Roman"/>
          <w:sz w:val="24"/>
          <w:szCs w:val="24"/>
        </w:rPr>
        <w:t xml:space="preserve">. </w:t>
      </w:r>
      <w:r w:rsidRPr="00E0392C" w:rsidR="00AC0F4F">
        <w:rPr>
          <w:rFonts w:ascii="Times New Roman" w:hAnsi="Times New Roman" w:cs="Times New Roman"/>
          <w:sz w:val="24"/>
          <w:szCs w:val="24"/>
        </w:rPr>
        <w:t xml:space="preserve">En </w:t>
      </w:r>
      <w:r w:rsidRPr="00E0392C" w:rsidR="000F39EE">
        <w:rPr>
          <w:rFonts w:ascii="Times New Roman" w:hAnsi="Times New Roman" w:cs="Times New Roman"/>
          <w:sz w:val="24"/>
          <w:szCs w:val="24"/>
        </w:rPr>
        <w:t xml:space="preserve">los períodos de baja demanda, donde se </w:t>
      </w:r>
      <w:r w:rsidRPr="00E0392C" w:rsidR="009B4DF5">
        <w:rPr>
          <w:rFonts w:ascii="Times New Roman" w:hAnsi="Times New Roman" w:cs="Times New Roman"/>
          <w:sz w:val="24"/>
          <w:szCs w:val="24"/>
        </w:rPr>
        <w:t>produce,</w:t>
      </w:r>
      <w:r w:rsidRPr="00E0392C" w:rsidR="000F39EE">
        <w:rPr>
          <w:rFonts w:ascii="Times New Roman" w:hAnsi="Times New Roman" w:cs="Times New Roman"/>
          <w:sz w:val="24"/>
          <w:szCs w:val="24"/>
        </w:rPr>
        <w:t xml:space="preserve"> pero no se vende, el costeo variable reconoce los costos fijos en el período, lo que puede generar resultados negativos. Por el contrario, en períodos de alta demanda, los resultados tienden a ser más elevados. En cambio, bajo el costeo completo, los costos fijos se difieren en el activo hasta el momento de la venta, lo que atenúa las fluctuaciones en los resultados entre períodos.</w:t>
      </w:r>
    </w:p>
    <w:p w:rsidR="00BE4840" w:rsidP="00BA7348" w:rsidRDefault="00BE4840" w14:paraId="1F401745" w14:textId="77777777">
      <w:pPr>
        <w:tabs>
          <w:tab w:val="left" w:pos="3869"/>
        </w:tabs>
        <w:spacing w:line="360" w:lineRule="auto"/>
        <w:rPr>
          <w:rFonts w:ascii="Times New Roman" w:hAnsi="Times New Roman" w:cs="Times New Roman"/>
          <w:sz w:val="24"/>
          <w:szCs w:val="24"/>
        </w:rPr>
      </w:pPr>
    </w:p>
    <w:p w:rsidRPr="00DC5DAE" w:rsidR="00AD7F01" w:rsidP="00A720E4" w:rsidRDefault="00AD7F01" w14:paraId="72DE1EE2" w14:textId="6E71CFDC">
      <w:pPr>
        <w:tabs>
          <w:tab w:val="left" w:pos="3869"/>
        </w:tabs>
        <w:spacing w:line="360" w:lineRule="auto"/>
        <w:rPr>
          <w:rFonts w:ascii="Times New Roman" w:hAnsi="Times New Roman" w:cs="Times New Roman"/>
          <w:sz w:val="24"/>
          <w:szCs w:val="24"/>
        </w:rPr>
      </w:pPr>
      <w:r w:rsidRPr="00DC5DAE">
        <w:rPr>
          <w:rFonts w:ascii="Times New Roman" w:hAnsi="Times New Roman" w:cs="Times New Roman"/>
          <w:sz w:val="24"/>
          <w:szCs w:val="24"/>
        </w:rPr>
        <w:t>Por lo tanto, definir una estructura de costos adecuada no solo ayuda a mantener los gastos bajo control, sino que también resulta esencial en empresas estacionales para comprender qué sistema de costeo es más conveniente para la gestión del negocio, así como para identificar oportunidades de ahorro, ajustar precios y asignar los recursos de manera eficiente, especialmente en actividades con marcada estacionalidad, donde una adecuada gestión de los costos resulta determinante para sostener la rentabilidad durante los períodos de menor demanda</w:t>
      </w:r>
      <w:r w:rsidRPr="00DC5DAE" w:rsidR="006F2B3B">
        <w:rPr>
          <w:rFonts w:ascii="Times New Roman" w:hAnsi="Times New Roman" w:cs="Times New Roman"/>
          <w:sz w:val="24"/>
          <w:szCs w:val="24"/>
        </w:rPr>
        <w:t>.</w:t>
      </w:r>
    </w:p>
    <w:p w:rsidRPr="00DC5DAE" w:rsidR="00645390" w:rsidP="00A720E4" w:rsidRDefault="00645390" w14:paraId="4FD41AD0" w14:textId="0C951C7B">
      <w:pPr>
        <w:tabs>
          <w:tab w:val="left" w:pos="3869"/>
        </w:tabs>
        <w:spacing w:line="360" w:lineRule="auto"/>
        <w:rPr>
          <w:rFonts w:ascii="Times New Roman" w:hAnsi="Times New Roman" w:cs="Times New Roman"/>
          <w:color w:val="EE0000"/>
          <w:sz w:val="24"/>
          <w:szCs w:val="24"/>
        </w:rPr>
      </w:pPr>
    </w:p>
    <w:p w:rsidRPr="00DC5DAE" w:rsidR="00F66B93" w:rsidP="00052BAF" w:rsidRDefault="00230CFD" w14:paraId="705D5316" w14:textId="2D1440DB">
      <w:pPr>
        <w:pStyle w:val="IGeneral-2"/>
      </w:pPr>
      <w:bookmarkStart w:name="_Toc140885161" w:id="43"/>
      <w:bookmarkStart w:name="_Toc230790415" w:id="44"/>
      <w:bookmarkStart w:name="_Toc233281610" w:id="45"/>
      <w:bookmarkStart w:name="_Toc233281788" w:id="46"/>
      <w:r w:rsidRPr="00DC5DAE">
        <w:t>2.</w:t>
      </w:r>
      <w:r w:rsidRPr="00DC5DAE" w:rsidR="00CA786C">
        <w:t>4</w:t>
      </w:r>
      <w:r w:rsidRPr="00DC5DAE" w:rsidR="002548B8">
        <w:t xml:space="preserve"> </w:t>
      </w:r>
      <w:bookmarkStart w:name="_Toc1410884850" w:id="47"/>
      <w:r w:rsidRPr="00DC5DAE" w:rsidR="00764255">
        <w:t>Estacionalidad en</w:t>
      </w:r>
      <w:r w:rsidRPr="00DC5DAE" w:rsidR="00C921C3">
        <w:t xml:space="preserve"> el consumo de hela</w:t>
      </w:r>
      <w:bookmarkEnd w:id="47"/>
      <w:r w:rsidRPr="00DC5DAE" w:rsidR="004C2BDB">
        <w:t>do:</w:t>
      </w:r>
      <w:bookmarkEnd w:id="43"/>
      <w:bookmarkEnd w:id="44"/>
      <w:bookmarkEnd w:id="45"/>
      <w:bookmarkEnd w:id="46"/>
    </w:p>
    <w:p w:rsidRPr="00987ED7" w:rsidR="00BA21DC" w:rsidP="00125425" w:rsidRDefault="00BA21DC" w14:paraId="677FF1F2" w14:textId="77777777">
      <w:pPr>
        <w:tabs>
          <w:tab w:val="left" w:pos="3869"/>
        </w:tabs>
        <w:spacing w:line="360" w:lineRule="auto"/>
        <w:rPr>
          <w:rFonts w:ascii="Times New Roman" w:hAnsi="Times New Roman" w:cs="Times New Roman"/>
          <w:sz w:val="24"/>
          <w:szCs w:val="24"/>
        </w:rPr>
      </w:pPr>
    </w:p>
    <w:p w:rsidR="00FD0CA1" w:rsidP="00125425" w:rsidRDefault="00BA21DC" w14:paraId="2F6B3556" w14:textId="7C47A08B">
      <w:pPr>
        <w:tabs>
          <w:tab w:val="left" w:pos="3869"/>
        </w:tabs>
        <w:spacing w:line="360" w:lineRule="auto"/>
        <w:rPr>
          <w:rFonts w:ascii="Times New Roman" w:hAnsi="Times New Roman" w:cs="Times New Roman"/>
          <w:sz w:val="24"/>
          <w:szCs w:val="24"/>
        </w:rPr>
      </w:pPr>
      <w:r w:rsidRPr="00987ED7">
        <w:rPr>
          <w:rFonts w:ascii="Times New Roman" w:hAnsi="Times New Roman" w:cs="Times New Roman"/>
          <w:sz w:val="24"/>
          <w:szCs w:val="24"/>
        </w:rPr>
        <w:t xml:space="preserve">En el caso de las heladerías, es un producto que se vinculó </w:t>
      </w:r>
      <w:r w:rsidR="00CC1EDC">
        <w:rPr>
          <w:rFonts w:ascii="Times New Roman" w:hAnsi="Times New Roman" w:cs="Times New Roman"/>
          <w:sz w:val="24"/>
          <w:szCs w:val="24"/>
        </w:rPr>
        <w:t>históricamente a</w:t>
      </w:r>
      <w:r w:rsidRPr="00987ED7">
        <w:rPr>
          <w:rFonts w:ascii="Times New Roman" w:hAnsi="Times New Roman" w:cs="Times New Roman"/>
          <w:sz w:val="24"/>
          <w:szCs w:val="24"/>
        </w:rPr>
        <w:t>l verano</w:t>
      </w:r>
      <w:r w:rsidR="009C3964">
        <w:rPr>
          <w:rFonts w:ascii="Times New Roman" w:hAnsi="Times New Roman" w:cs="Times New Roman"/>
          <w:sz w:val="24"/>
          <w:szCs w:val="24"/>
        </w:rPr>
        <w:t>.</w:t>
      </w:r>
      <w:r w:rsidRPr="00987ED7">
        <w:rPr>
          <w:rFonts w:ascii="Times New Roman" w:hAnsi="Times New Roman" w:cs="Times New Roman"/>
          <w:sz w:val="24"/>
          <w:szCs w:val="24"/>
        </w:rPr>
        <w:t xml:space="preserve"> </w:t>
      </w:r>
      <w:r w:rsidR="009C3964">
        <w:rPr>
          <w:rFonts w:ascii="Times New Roman" w:hAnsi="Times New Roman" w:cs="Times New Roman"/>
          <w:sz w:val="24"/>
          <w:szCs w:val="24"/>
        </w:rPr>
        <w:t>S</w:t>
      </w:r>
      <w:r w:rsidRPr="00987ED7">
        <w:rPr>
          <w:rFonts w:ascii="Times New Roman" w:hAnsi="Times New Roman" w:cs="Times New Roman"/>
          <w:sz w:val="24"/>
          <w:szCs w:val="24"/>
        </w:rPr>
        <w:t>egún</w:t>
      </w:r>
      <w:r w:rsidR="00C64354">
        <w:rPr>
          <w:rFonts w:ascii="Times New Roman" w:hAnsi="Times New Roman" w:cs="Times New Roman"/>
          <w:sz w:val="24"/>
          <w:szCs w:val="24"/>
        </w:rPr>
        <w:t xml:space="preserve"> Cecilia Valleboni</w:t>
      </w:r>
      <w:r w:rsidR="009C3964">
        <w:rPr>
          <w:rFonts w:ascii="Times New Roman" w:hAnsi="Times New Roman" w:cs="Times New Roman"/>
          <w:sz w:val="24"/>
          <w:szCs w:val="24"/>
        </w:rPr>
        <w:t>, s</w:t>
      </w:r>
      <w:r w:rsidR="00FF0577">
        <w:rPr>
          <w:rFonts w:ascii="Times New Roman" w:hAnsi="Times New Roman" w:cs="Times New Roman"/>
          <w:sz w:val="24"/>
          <w:szCs w:val="24"/>
        </w:rPr>
        <w:t xml:space="preserve">taff de la revista de negocios Forbes, </w:t>
      </w:r>
      <w:r w:rsidRPr="00C64354" w:rsidR="00C64354">
        <w:rPr>
          <w:rFonts w:ascii="Times New Roman" w:hAnsi="Times New Roman" w:cs="Times New Roman"/>
          <w:sz w:val="24"/>
          <w:szCs w:val="24"/>
        </w:rPr>
        <w:t>años</w:t>
      </w:r>
      <w:r w:rsidR="00665841">
        <w:rPr>
          <w:rFonts w:ascii="Times New Roman" w:hAnsi="Times New Roman" w:cs="Times New Roman"/>
          <w:sz w:val="24"/>
          <w:szCs w:val="24"/>
        </w:rPr>
        <w:t xml:space="preserve"> atrás</w:t>
      </w:r>
      <w:r w:rsidRPr="00C64354" w:rsidR="00C64354">
        <w:rPr>
          <w:rFonts w:ascii="Times New Roman" w:hAnsi="Times New Roman" w:cs="Times New Roman"/>
          <w:sz w:val="24"/>
          <w:szCs w:val="24"/>
        </w:rPr>
        <w:t xml:space="preserve"> </w:t>
      </w:r>
      <w:r w:rsidR="00C64354">
        <w:rPr>
          <w:rFonts w:ascii="Times New Roman" w:hAnsi="Times New Roman" w:cs="Times New Roman"/>
          <w:sz w:val="24"/>
          <w:szCs w:val="24"/>
        </w:rPr>
        <w:t xml:space="preserve">las </w:t>
      </w:r>
      <w:r w:rsidRPr="00C64354" w:rsidR="00C64354">
        <w:rPr>
          <w:rFonts w:ascii="Times New Roman" w:hAnsi="Times New Roman" w:cs="Times New Roman"/>
          <w:sz w:val="24"/>
          <w:szCs w:val="24"/>
        </w:rPr>
        <w:t xml:space="preserve">heladerías abrían </w:t>
      </w:r>
      <w:r w:rsidR="00450279">
        <w:rPr>
          <w:rFonts w:ascii="Times New Roman" w:hAnsi="Times New Roman" w:cs="Times New Roman"/>
          <w:sz w:val="24"/>
          <w:szCs w:val="24"/>
        </w:rPr>
        <w:t>al iniciar</w:t>
      </w:r>
      <w:r w:rsidRPr="00C64354" w:rsidR="00C64354">
        <w:rPr>
          <w:rFonts w:ascii="Times New Roman" w:hAnsi="Times New Roman" w:cs="Times New Roman"/>
          <w:sz w:val="24"/>
          <w:szCs w:val="24"/>
        </w:rPr>
        <w:t xml:space="preserve"> la primavera y bajaban sus persianas con la caída de las primeras hojas</w:t>
      </w:r>
      <w:r w:rsidRPr="00987ED7">
        <w:rPr>
          <w:rFonts w:ascii="Times New Roman" w:hAnsi="Times New Roman" w:cs="Times New Roman"/>
          <w:sz w:val="24"/>
          <w:szCs w:val="24"/>
        </w:rPr>
        <w:t xml:space="preserve">, con una oferta de productos más tradicional y limitada.  </w:t>
      </w:r>
      <w:r w:rsidR="00F418CD">
        <w:rPr>
          <w:rFonts w:ascii="Times New Roman" w:hAnsi="Times New Roman" w:cs="Times New Roman"/>
          <w:sz w:val="24"/>
          <w:szCs w:val="24"/>
        </w:rPr>
        <w:t>En línea con esto</w:t>
      </w:r>
      <w:r w:rsidR="003325F5">
        <w:rPr>
          <w:rFonts w:ascii="Times New Roman" w:hAnsi="Times New Roman" w:cs="Times New Roman"/>
          <w:sz w:val="24"/>
          <w:szCs w:val="24"/>
        </w:rPr>
        <w:t xml:space="preserve">, </w:t>
      </w:r>
      <w:r w:rsidRPr="00987ED7" w:rsidR="00D33289">
        <w:rPr>
          <w:rFonts w:ascii="Times New Roman" w:hAnsi="Times New Roman" w:cs="Times New Roman"/>
          <w:noProof/>
          <w:sz w:val="24"/>
          <w:szCs w:val="24"/>
        </w:rPr>
        <w:t>Gabri</w:t>
      </w:r>
      <w:r w:rsidRPr="00987ED7" w:rsidR="00E05472">
        <w:rPr>
          <w:rFonts w:ascii="Times New Roman" w:hAnsi="Times New Roman" w:cs="Times New Roman"/>
          <w:noProof/>
          <w:sz w:val="24"/>
          <w:szCs w:val="24"/>
        </w:rPr>
        <w:t>e</w:t>
      </w:r>
      <w:r w:rsidRPr="00987ED7" w:rsidR="00D33289">
        <w:rPr>
          <w:rFonts w:ascii="Times New Roman" w:hAnsi="Times New Roman" w:cs="Times New Roman"/>
          <w:noProof/>
          <w:sz w:val="24"/>
          <w:szCs w:val="24"/>
        </w:rPr>
        <w:t>l</w:t>
      </w:r>
      <w:r w:rsidRPr="00987ED7" w:rsidR="00C101BE">
        <w:rPr>
          <w:rFonts w:ascii="Times New Roman" w:hAnsi="Times New Roman" w:cs="Times New Roman"/>
          <w:sz w:val="24"/>
          <w:szCs w:val="24"/>
        </w:rPr>
        <w:t xml:space="preserve"> Fam</w:t>
      </w:r>
      <w:r w:rsidRPr="00987ED7" w:rsidR="004C2B1A">
        <w:rPr>
          <w:rFonts w:ascii="Times New Roman" w:hAnsi="Times New Roman" w:cs="Times New Roman"/>
          <w:sz w:val="24"/>
          <w:szCs w:val="24"/>
        </w:rPr>
        <w:t>á</w:t>
      </w:r>
      <w:r w:rsidR="006E1EFF">
        <w:rPr>
          <w:rFonts w:ascii="Times New Roman" w:hAnsi="Times New Roman" w:cs="Times New Roman"/>
          <w:sz w:val="24"/>
          <w:szCs w:val="24"/>
        </w:rPr>
        <w:t xml:space="preserve"> presidente de la </w:t>
      </w:r>
      <w:r w:rsidR="00727986">
        <w:rPr>
          <w:rFonts w:ascii="Times New Roman" w:hAnsi="Times New Roman" w:cs="Times New Roman"/>
          <w:sz w:val="24"/>
          <w:szCs w:val="24"/>
        </w:rPr>
        <w:t>Asociación de Fabricantes Artesanales de Helados y Afines</w:t>
      </w:r>
      <w:r w:rsidR="0075585F">
        <w:rPr>
          <w:rFonts w:ascii="Times New Roman" w:hAnsi="Times New Roman" w:cs="Times New Roman"/>
          <w:sz w:val="24"/>
          <w:szCs w:val="24"/>
        </w:rPr>
        <w:t xml:space="preserve"> (AFAD</w:t>
      </w:r>
      <w:r w:rsidR="00C162E1">
        <w:rPr>
          <w:rFonts w:ascii="Times New Roman" w:hAnsi="Times New Roman" w:cs="Times New Roman"/>
          <w:sz w:val="24"/>
          <w:szCs w:val="24"/>
        </w:rPr>
        <w:t>HYA)</w:t>
      </w:r>
      <w:r w:rsidR="00EF5E79">
        <w:rPr>
          <w:rFonts w:ascii="Times New Roman" w:hAnsi="Times New Roman" w:cs="Times New Roman"/>
          <w:sz w:val="24"/>
          <w:szCs w:val="24"/>
        </w:rPr>
        <w:t xml:space="preserve"> y dueño de la Heladería Cadore,</w:t>
      </w:r>
      <w:r w:rsidR="00586F16">
        <w:rPr>
          <w:rFonts w:ascii="Times New Roman" w:hAnsi="Times New Roman" w:cs="Times New Roman"/>
          <w:sz w:val="24"/>
          <w:szCs w:val="24"/>
        </w:rPr>
        <w:t xml:space="preserve"> señalaba que </w:t>
      </w:r>
      <w:r w:rsidRPr="00987ED7" w:rsidR="00C101BE">
        <w:rPr>
          <w:rFonts w:ascii="Times New Roman" w:hAnsi="Times New Roman" w:cs="Times New Roman"/>
          <w:sz w:val="24"/>
          <w:szCs w:val="24"/>
        </w:rPr>
        <w:t>l</w:t>
      </w:r>
      <w:r w:rsidRPr="00987ED7" w:rsidR="008300C4">
        <w:rPr>
          <w:rFonts w:ascii="Times New Roman" w:hAnsi="Times New Roman" w:cs="Times New Roman"/>
          <w:sz w:val="24"/>
          <w:szCs w:val="24"/>
        </w:rPr>
        <w:t xml:space="preserve">os heladeros </w:t>
      </w:r>
      <w:r w:rsidR="00586F16">
        <w:rPr>
          <w:rFonts w:ascii="Times New Roman" w:hAnsi="Times New Roman" w:cs="Times New Roman"/>
          <w:sz w:val="24"/>
          <w:szCs w:val="24"/>
        </w:rPr>
        <w:t>atravesaban</w:t>
      </w:r>
      <w:r w:rsidRPr="00987ED7" w:rsidR="00C101BE">
        <w:rPr>
          <w:rFonts w:ascii="Times New Roman" w:hAnsi="Times New Roman" w:cs="Times New Roman"/>
          <w:sz w:val="24"/>
          <w:szCs w:val="24"/>
        </w:rPr>
        <w:t xml:space="preserve"> </w:t>
      </w:r>
      <w:r w:rsidRPr="00987ED7" w:rsidR="008300C4">
        <w:rPr>
          <w:rFonts w:ascii="Times New Roman" w:hAnsi="Times New Roman" w:cs="Times New Roman"/>
          <w:sz w:val="24"/>
          <w:szCs w:val="24"/>
        </w:rPr>
        <w:t>el invierno</w:t>
      </w:r>
      <w:r w:rsidRPr="00987ED7" w:rsidR="00C101BE">
        <w:rPr>
          <w:rFonts w:ascii="Times New Roman" w:hAnsi="Times New Roman" w:cs="Times New Roman"/>
          <w:sz w:val="24"/>
          <w:szCs w:val="24"/>
        </w:rPr>
        <w:t xml:space="preserve"> a partir de</w:t>
      </w:r>
      <w:r w:rsidRPr="00987ED7" w:rsidR="008300C4">
        <w:rPr>
          <w:rFonts w:ascii="Times New Roman" w:hAnsi="Times New Roman" w:cs="Times New Roman"/>
          <w:sz w:val="24"/>
          <w:szCs w:val="24"/>
        </w:rPr>
        <w:t xml:space="preserve"> </w:t>
      </w:r>
      <w:r w:rsidRPr="00987ED7" w:rsidR="00C101BE">
        <w:rPr>
          <w:rFonts w:ascii="Times New Roman" w:hAnsi="Times New Roman" w:cs="Times New Roman"/>
          <w:sz w:val="24"/>
          <w:szCs w:val="24"/>
        </w:rPr>
        <w:t xml:space="preserve">la </w:t>
      </w:r>
      <w:r w:rsidRPr="00987ED7" w:rsidR="008300C4">
        <w:rPr>
          <w:rFonts w:ascii="Times New Roman" w:hAnsi="Times New Roman" w:cs="Times New Roman"/>
          <w:sz w:val="24"/>
          <w:szCs w:val="24"/>
        </w:rPr>
        <w:t>cosecha del verano anterior</w:t>
      </w:r>
      <w:r w:rsidRPr="00987ED7" w:rsidR="00B1445C">
        <w:rPr>
          <w:rFonts w:ascii="Times New Roman" w:hAnsi="Times New Roman" w:cs="Times New Roman"/>
          <w:sz w:val="24"/>
          <w:szCs w:val="24"/>
        </w:rPr>
        <w:t>, lo que evidencia el fuerte carácter estacional de la actividad</w:t>
      </w:r>
      <w:r w:rsidRPr="00987ED7" w:rsidR="00911066">
        <w:rPr>
          <w:rFonts w:ascii="Times New Roman" w:hAnsi="Times New Roman" w:cs="Times New Roman"/>
          <w:sz w:val="24"/>
          <w:szCs w:val="24"/>
        </w:rPr>
        <w:t xml:space="preserve">. </w:t>
      </w:r>
      <w:r w:rsidRPr="00987ED7" w:rsidR="00465194">
        <w:rPr>
          <w:rFonts w:ascii="Times New Roman" w:hAnsi="Times New Roman" w:cs="Times New Roman"/>
          <w:sz w:val="24"/>
          <w:szCs w:val="24"/>
        </w:rPr>
        <w:t xml:space="preserve">Esta dinámica implicaba que, durante gran parte del año, muchas heladerías </w:t>
      </w:r>
      <w:r w:rsidRPr="00987ED7" w:rsidR="004F6370">
        <w:rPr>
          <w:rFonts w:ascii="Times New Roman" w:hAnsi="Times New Roman" w:cs="Times New Roman"/>
          <w:sz w:val="24"/>
          <w:szCs w:val="24"/>
        </w:rPr>
        <w:t>sufrieran una caída en su actividad comercial.</w:t>
      </w:r>
    </w:p>
    <w:p w:rsidR="00073BC5" w:rsidP="00125425" w:rsidRDefault="00073BC5" w14:paraId="34C08ABC" w14:textId="77777777">
      <w:pPr>
        <w:tabs>
          <w:tab w:val="left" w:pos="3869"/>
        </w:tabs>
        <w:spacing w:line="360" w:lineRule="auto"/>
        <w:rPr>
          <w:rFonts w:ascii="Times New Roman" w:hAnsi="Times New Roman" w:cs="Times New Roman"/>
          <w:sz w:val="24"/>
          <w:szCs w:val="24"/>
        </w:rPr>
      </w:pPr>
    </w:p>
    <w:p w:rsidRPr="00987ED7" w:rsidR="00146D4F" w:rsidP="000C3AC4" w:rsidRDefault="00073BC5" w14:paraId="41B11BA5" w14:textId="47D51842">
      <w:pPr>
        <w:tabs>
          <w:tab w:val="left" w:pos="3869"/>
        </w:tabs>
        <w:spacing w:line="360" w:lineRule="auto"/>
        <w:rPr>
          <w:rFonts w:ascii="Times New Roman" w:hAnsi="Times New Roman" w:eastAsia="Poppins" w:cs="Times New Roman"/>
          <w:sz w:val="24"/>
          <w:szCs w:val="24"/>
        </w:rPr>
      </w:pPr>
      <w:r w:rsidRPr="00DC5DAE">
        <w:rPr>
          <w:rFonts w:ascii="Times New Roman" w:hAnsi="Times New Roman" w:eastAsia="Poppins" w:cs="Times New Roman"/>
          <w:sz w:val="24"/>
          <w:szCs w:val="24"/>
        </w:rPr>
        <w:t xml:space="preserve">En este contexto, pueden observarse diferentes formas de adaptación frente a la estacionalidad. </w:t>
      </w:r>
      <w:r w:rsidRPr="00DC5DAE" w:rsidR="00394A05">
        <w:rPr>
          <w:rFonts w:ascii="Times New Roman" w:hAnsi="Times New Roman" w:eastAsia="Poppins" w:cs="Times New Roman"/>
          <w:sz w:val="24"/>
          <w:szCs w:val="24"/>
        </w:rPr>
        <w:t xml:space="preserve">Por un lado, el caso de Chilo, una heladería tradicional fundada en 1939, representa un modelo de negocio dependiente de la temporada alta. La empresa priorizó la calidad </w:t>
      </w:r>
      <w:r w:rsidRPr="00DC5DAE" w:rsidR="00802376">
        <w:rPr>
          <w:rFonts w:ascii="Times New Roman" w:hAnsi="Times New Roman" w:eastAsia="Poppins" w:cs="Times New Roman"/>
          <w:sz w:val="24"/>
          <w:szCs w:val="24"/>
        </w:rPr>
        <w:t xml:space="preserve">de sus productos </w:t>
      </w:r>
      <w:r w:rsidRPr="00DC5DAE" w:rsidR="00394A05">
        <w:rPr>
          <w:rFonts w:ascii="Times New Roman" w:hAnsi="Times New Roman" w:eastAsia="Poppins" w:cs="Times New Roman"/>
          <w:sz w:val="24"/>
          <w:szCs w:val="24"/>
        </w:rPr>
        <w:t xml:space="preserve">y </w:t>
      </w:r>
      <w:r w:rsidRPr="00DC5DAE" w:rsidR="00802376">
        <w:rPr>
          <w:rFonts w:ascii="Times New Roman" w:hAnsi="Times New Roman" w:eastAsia="Poppins" w:cs="Times New Roman"/>
          <w:sz w:val="24"/>
          <w:szCs w:val="24"/>
        </w:rPr>
        <w:t>la t</w:t>
      </w:r>
      <w:r w:rsidRPr="00DC5DAE" w:rsidR="00394A05">
        <w:rPr>
          <w:rFonts w:ascii="Times New Roman" w:hAnsi="Times New Roman" w:eastAsia="Poppins" w:cs="Times New Roman"/>
          <w:sz w:val="24"/>
          <w:szCs w:val="24"/>
        </w:rPr>
        <w:t xml:space="preserve">radición por sobre la expansión, manteniendo una estructura </w:t>
      </w:r>
      <w:r w:rsidRPr="00DC5DAE" w:rsidR="0097144A">
        <w:rPr>
          <w:rFonts w:ascii="Times New Roman" w:hAnsi="Times New Roman" w:eastAsia="Poppins" w:cs="Times New Roman"/>
          <w:sz w:val="24"/>
          <w:szCs w:val="24"/>
        </w:rPr>
        <w:t xml:space="preserve">comercial relativamente </w:t>
      </w:r>
      <w:r w:rsidRPr="00DC5DAE" w:rsidR="00394A05">
        <w:rPr>
          <w:rFonts w:ascii="Times New Roman" w:hAnsi="Times New Roman" w:eastAsia="Poppins" w:cs="Times New Roman"/>
          <w:sz w:val="24"/>
          <w:szCs w:val="24"/>
        </w:rPr>
        <w:t xml:space="preserve">rígida frente a los cambios del mercado. Sin embargo, el aumento </w:t>
      </w:r>
      <w:r w:rsidRPr="00DC5DAE" w:rsidR="00394A05">
        <w:rPr>
          <w:rFonts w:ascii="Times New Roman" w:hAnsi="Times New Roman" w:eastAsia="Poppins" w:cs="Times New Roman"/>
          <w:sz w:val="24"/>
          <w:szCs w:val="24"/>
        </w:rPr>
        <w:lastRenderedPageBreak/>
        <w:t xml:space="preserve">de los costos y </w:t>
      </w:r>
      <w:r w:rsidRPr="00DC5DAE" w:rsidR="0097144A">
        <w:rPr>
          <w:rFonts w:ascii="Times New Roman" w:hAnsi="Times New Roman" w:eastAsia="Poppins" w:cs="Times New Roman"/>
          <w:sz w:val="24"/>
          <w:szCs w:val="24"/>
        </w:rPr>
        <w:t>las modificaciones en los hábitos de consumo</w:t>
      </w:r>
      <w:r w:rsidRPr="00DC5DAE" w:rsidR="00394A05">
        <w:rPr>
          <w:rFonts w:ascii="Times New Roman" w:hAnsi="Times New Roman" w:eastAsia="Poppins" w:cs="Times New Roman"/>
          <w:sz w:val="24"/>
          <w:szCs w:val="24"/>
        </w:rPr>
        <w:t xml:space="preserve"> hicieron que el modelo resultara </w:t>
      </w:r>
      <w:r w:rsidRPr="00DC5DAE" w:rsidR="0097144A">
        <w:rPr>
          <w:rFonts w:ascii="Times New Roman" w:hAnsi="Times New Roman" w:eastAsia="Poppins" w:cs="Times New Roman"/>
          <w:sz w:val="24"/>
          <w:szCs w:val="24"/>
        </w:rPr>
        <w:t>cada vez más difícil de sostener. Este caso evidencia</w:t>
      </w:r>
      <w:r w:rsidRPr="00DC5DAE" w:rsidR="00394A05">
        <w:rPr>
          <w:rFonts w:ascii="Times New Roman" w:hAnsi="Times New Roman" w:eastAsia="Poppins" w:cs="Times New Roman"/>
          <w:sz w:val="24"/>
          <w:szCs w:val="24"/>
        </w:rPr>
        <w:t xml:space="preserve"> las dificultades que </w:t>
      </w:r>
      <w:r w:rsidRPr="00DC5DAE" w:rsidR="0097144A">
        <w:rPr>
          <w:rFonts w:ascii="Times New Roman" w:hAnsi="Times New Roman" w:eastAsia="Poppins" w:cs="Times New Roman"/>
          <w:sz w:val="24"/>
          <w:szCs w:val="24"/>
        </w:rPr>
        <w:t>pueden enfrentar las</w:t>
      </w:r>
      <w:r w:rsidRPr="00DC5DAE" w:rsidR="00397E86">
        <w:rPr>
          <w:rFonts w:ascii="Times New Roman" w:hAnsi="Times New Roman" w:eastAsia="Poppins" w:cs="Times New Roman"/>
          <w:sz w:val="24"/>
          <w:szCs w:val="24"/>
        </w:rPr>
        <w:t xml:space="preserve"> </w:t>
      </w:r>
      <w:r w:rsidRPr="00DC5DAE" w:rsidR="00394A05">
        <w:rPr>
          <w:rFonts w:ascii="Times New Roman" w:hAnsi="Times New Roman" w:eastAsia="Poppins" w:cs="Times New Roman"/>
          <w:sz w:val="24"/>
          <w:szCs w:val="24"/>
        </w:rPr>
        <w:t>empresas que no logran adaptarse</w:t>
      </w:r>
      <w:r w:rsidRPr="00DC5DAE" w:rsidR="00397E86">
        <w:rPr>
          <w:rFonts w:ascii="Times New Roman" w:hAnsi="Times New Roman" w:eastAsia="Poppins" w:cs="Times New Roman"/>
          <w:sz w:val="24"/>
          <w:szCs w:val="24"/>
        </w:rPr>
        <w:t xml:space="preserve"> </w:t>
      </w:r>
      <w:r w:rsidRPr="00DC5DAE" w:rsidR="0097144A">
        <w:rPr>
          <w:rFonts w:ascii="Times New Roman" w:hAnsi="Times New Roman" w:eastAsia="Poppins" w:cs="Times New Roman"/>
          <w:sz w:val="24"/>
          <w:szCs w:val="24"/>
        </w:rPr>
        <w:t>oportunamente a las nuevas condiciones</w:t>
      </w:r>
      <w:r w:rsidRPr="00DC5DAE" w:rsidR="00397E86">
        <w:rPr>
          <w:rFonts w:ascii="Times New Roman" w:hAnsi="Times New Roman" w:eastAsia="Poppins" w:cs="Times New Roman"/>
          <w:sz w:val="24"/>
          <w:szCs w:val="24"/>
        </w:rPr>
        <w:t xml:space="preserve"> </w:t>
      </w:r>
      <w:r w:rsidRPr="00DC5DAE" w:rsidR="00394A05">
        <w:rPr>
          <w:rFonts w:ascii="Times New Roman" w:hAnsi="Times New Roman" w:eastAsia="Poppins" w:cs="Times New Roman"/>
          <w:sz w:val="24"/>
          <w:szCs w:val="24"/>
        </w:rPr>
        <w:t>de la demanda</w:t>
      </w:r>
      <w:r w:rsidRPr="00DC5DAE" w:rsidR="00410840">
        <w:rPr>
          <w:rFonts w:ascii="Times New Roman" w:hAnsi="Times New Roman" w:eastAsia="Poppins" w:cs="Times New Roman"/>
          <w:sz w:val="24"/>
          <w:szCs w:val="24"/>
        </w:rPr>
        <w:t xml:space="preserve"> </w:t>
      </w:r>
      <w:r w:rsidRPr="00DC5DAE" w:rsidR="0097144A">
        <w:rPr>
          <w:rFonts w:ascii="Times New Roman" w:hAnsi="Times New Roman" w:eastAsia="Poppins" w:cs="Times New Roman"/>
          <w:sz w:val="24"/>
          <w:szCs w:val="24"/>
        </w:rPr>
        <w:t>y a las transformaciones del sector.</w:t>
      </w:r>
    </w:p>
    <w:p w:rsidRPr="00DC5DAE" w:rsidR="0097144A" w:rsidP="00A720E4" w:rsidRDefault="0097144A" w14:paraId="223B0A8A" w14:textId="77777777">
      <w:pPr>
        <w:tabs>
          <w:tab w:val="left" w:pos="3869"/>
        </w:tabs>
        <w:spacing w:line="360" w:lineRule="auto"/>
        <w:rPr>
          <w:rFonts w:ascii="Times New Roman" w:hAnsi="Times New Roman" w:eastAsia="Poppins" w:cs="Times New Roman"/>
          <w:sz w:val="24"/>
          <w:szCs w:val="24"/>
        </w:rPr>
      </w:pPr>
    </w:p>
    <w:p w:rsidRPr="00DD03A0" w:rsidR="00D13A45" w:rsidP="00125425" w:rsidRDefault="00D333F3" w14:paraId="31865266" w14:textId="672590AB">
      <w:pPr>
        <w:tabs>
          <w:tab w:val="left" w:pos="3869"/>
        </w:tabs>
        <w:spacing w:line="360" w:lineRule="auto"/>
        <w:rPr>
          <w:rFonts w:ascii="Times New Roman" w:hAnsi="Times New Roman" w:eastAsia="Poppins" w:cs="Times New Roman"/>
          <w:sz w:val="24"/>
          <w:szCs w:val="24"/>
        </w:rPr>
      </w:pPr>
      <w:r w:rsidRPr="00D333F3">
        <w:rPr>
          <w:rFonts w:ascii="Times New Roman" w:hAnsi="Times New Roman" w:eastAsia="Poppins" w:cs="Times New Roman"/>
          <w:sz w:val="24"/>
          <w:szCs w:val="24"/>
        </w:rPr>
        <w:t>Por otro lado, el caso de</w:t>
      </w:r>
      <w:r w:rsidRPr="00CD6D98">
        <w:rPr>
          <w:rFonts w:ascii="Times New Roman" w:hAnsi="Times New Roman" w:eastAsia="Poppins" w:cs="Times New Roman"/>
          <w:sz w:val="24"/>
          <w:szCs w:val="24"/>
        </w:rPr>
        <w:t xml:space="preserve"> Freddo</w:t>
      </w:r>
      <w:r w:rsidRPr="00D333F3">
        <w:rPr>
          <w:rFonts w:ascii="Times New Roman" w:hAnsi="Times New Roman" w:eastAsia="Poppins" w:cs="Times New Roman"/>
          <w:sz w:val="24"/>
          <w:szCs w:val="24"/>
        </w:rPr>
        <w:t xml:space="preserve"> muestra un proceso de adaptación orientado a la desestacionalización. A lo largo de su trayectoria, la empresa implementó estrategias como la expansión mediante </w:t>
      </w:r>
      <w:r w:rsidR="00DB02E0">
        <w:rPr>
          <w:rFonts w:ascii="Times New Roman" w:hAnsi="Times New Roman" w:eastAsia="Poppins" w:cs="Times New Roman"/>
          <w:sz w:val="24"/>
          <w:szCs w:val="24"/>
        </w:rPr>
        <w:t>un modelo mixto de negocio</w:t>
      </w:r>
      <w:r w:rsidR="00613D79">
        <w:rPr>
          <w:rFonts w:ascii="Times New Roman" w:hAnsi="Times New Roman" w:eastAsia="Poppins" w:cs="Times New Roman"/>
          <w:sz w:val="24"/>
          <w:szCs w:val="24"/>
        </w:rPr>
        <w:t xml:space="preserve">, </w:t>
      </w:r>
      <w:r w:rsidRPr="00987ED7" w:rsidR="00613D79">
        <w:rPr>
          <w:rFonts w:ascii="Times New Roman" w:hAnsi="Times New Roman" w:eastAsia="Poppins" w:cs="Times New Roman"/>
          <w:color w:val="000000" w:themeColor="text1"/>
          <w:sz w:val="24"/>
          <w:szCs w:val="24"/>
        </w:rPr>
        <w:t>con</w:t>
      </w:r>
      <w:r w:rsidR="00613D79">
        <w:rPr>
          <w:rFonts w:ascii="Times New Roman" w:hAnsi="Times New Roman" w:eastAsia="Poppins" w:cs="Times New Roman"/>
          <w:color w:val="000000" w:themeColor="text1"/>
          <w:sz w:val="24"/>
          <w:szCs w:val="24"/>
        </w:rPr>
        <w:t xml:space="preserve">tando con </w:t>
      </w:r>
      <w:r w:rsidRPr="00987ED7" w:rsidR="00613D79">
        <w:rPr>
          <w:rFonts w:ascii="Times New Roman" w:hAnsi="Times New Roman" w:eastAsia="Poppins" w:cs="Times New Roman"/>
          <w:color w:val="000000" w:themeColor="text1"/>
          <w:sz w:val="24"/>
          <w:szCs w:val="24"/>
        </w:rPr>
        <w:t>locales propios y franquicias</w:t>
      </w:r>
      <w:r w:rsidRPr="00D333F3">
        <w:rPr>
          <w:rFonts w:ascii="Times New Roman" w:hAnsi="Times New Roman" w:eastAsia="Poppins" w:cs="Times New Roman"/>
          <w:sz w:val="24"/>
          <w:szCs w:val="24"/>
        </w:rPr>
        <w:t>, la diversificación de productos y la incorporación de nuevas propuestas, como el café</w:t>
      </w:r>
      <w:r w:rsidR="00A26F76">
        <w:rPr>
          <w:rFonts w:ascii="Times New Roman" w:hAnsi="Times New Roman" w:eastAsia="Poppins" w:cs="Times New Roman"/>
          <w:sz w:val="24"/>
          <w:szCs w:val="24"/>
        </w:rPr>
        <w:t>, p</w:t>
      </w:r>
      <w:r w:rsidR="00524ADB">
        <w:rPr>
          <w:rFonts w:ascii="Times New Roman" w:hAnsi="Times New Roman" w:eastAsia="Poppins" w:cs="Times New Roman"/>
          <w:sz w:val="24"/>
          <w:szCs w:val="24"/>
        </w:rPr>
        <w:t xml:space="preserve">roductos </w:t>
      </w:r>
      <w:r w:rsidR="006A353A">
        <w:rPr>
          <w:rFonts w:ascii="Times New Roman" w:hAnsi="Times New Roman" w:eastAsia="Poppins" w:cs="Times New Roman"/>
          <w:sz w:val="24"/>
          <w:szCs w:val="24"/>
        </w:rPr>
        <w:t>apto-veganos</w:t>
      </w:r>
      <w:r w:rsidR="00A26F76">
        <w:rPr>
          <w:rFonts w:ascii="Times New Roman" w:hAnsi="Times New Roman" w:eastAsia="Poppins" w:cs="Times New Roman"/>
          <w:sz w:val="24"/>
          <w:szCs w:val="24"/>
        </w:rPr>
        <w:t xml:space="preserve"> y nuevos sabores como el pistacho</w:t>
      </w:r>
      <w:r w:rsidRPr="00D333F3">
        <w:rPr>
          <w:rFonts w:ascii="Times New Roman" w:hAnsi="Times New Roman" w:eastAsia="Poppins" w:cs="Times New Roman"/>
          <w:sz w:val="24"/>
          <w:szCs w:val="24"/>
        </w:rPr>
        <w:t>. Estas decisiones le permitieron soste</w:t>
      </w:r>
      <w:r w:rsidR="006A353A">
        <w:rPr>
          <w:rFonts w:ascii="Times New Roman" w:hAnsi="Times New Roman" w:eastAsia="Poppins" w:cs="Times New Roman"/>
          <w:sz w:val="24"/>
          <w:szCs w:val="24"/>
        </w:rPr>
        <w:t>ner su</w:t>
      </w:r>
      <w:r w:rsidRPr="00D333F3">
        <w:rPr>
          <w:rFonts w:ascii="Times New Roman" w:hAnsi="Times New Roman" w:eastAsia="Poppins" w:cs="Times New Roman"/>
          <w:sz w:val="24"/>
          <w:szCs w:val="24"/>
        </w:rPr>
        <w:t xml:space="preserve"> posicionamiento en el mercado y reducir la dependencia de la temporada alta</w:t>
      </w:r>
      <w:r w:rsidR="006A353A">
        <w:rPr>
          <w:rFonts w:ascii="Times New Roman" w:hAnsi="Times New Roman" w:eastAsia="Poppins" w:cs="Times New Roman"/>
          <w:sz w:val="24"/>
          <w:szCs w:val="24"/>
        </w:rPr>
        <w:t>.</w:t>
      </w:r>
    </w:p>
    <w:p w:rsidR="00D13A45" w:rsidP="00125425" w:rsidRDefault="00BA21DC" w14:paraId="1D38B591" w14:textId="0D16AF81">
      <w:pPr>
        <w:tabs>
          <w:tab w:val="left" w:pos="3869"/>
        </w:tabs>
        <w:spacing w:line="360" w:lineRule="auto"/>
        <w:rPr>
          <w:rFonts w:ascii="Times New Roman" w:hAnsi="Times New Roman" w:eastAsia="Poppins" w:cs="Times New Roman"/>
          <w:color w:val="000000" w:themeColor="text1"/>
          <w:sz w:val="24"/>
          <w:szCs w:val="24"/>
        </w:rPr>
      </w:pPr>
      <w:r w:rsidRPr="00987ED7">
        <w:rPr>
          <w:rFonts w:ascii="Times New Roman" w:hAnsi="Times New Roman" w:eastAsia="Poppins" w:cs="Times New Roman"/>
          <w:color w:val="000000" w:themeColor="text1"/>
          <w:sz w:val="24"/>
          <w:szCs w:val="24"/>
        </w:rPr>
        <w:t>En este marco, los casos de Chilo y Freddo no pueden interpretarse de manera aislada, se deben entender como cambios profundos en el comportamiento del consumidor y en la dinámica del sector. Por un lado, Chilo mantuvo durante años un modelo tradicional y se encontró con dificultades para adaptarse a las nuevas condiciones del mercado, pero Freddo logró sostener su posicionamiento a través de un modelo de franquicia, estrategias de reconversión y diversificación</w:t>
      </w:r>
      <w:r w:rsidRPr="00987ED7" w:rsidR="00D13A45">
        <w:rPr>
          <w:rFonts w:ascii="Times New Roman" w:hAnsi="Times New Roman" w:eastAsia="Poppins" w:cs="Times New Roman"/>
          <w:color w:val="000000" w:themeColor="text1"/>
          <w:sz w:val="24"/>
          <w:szCs w:val="24"/>
        </w:rPr>
        <w:t>.</w:t>
      </w:r>
    </w:p>
    <w:p w:rsidR="00A475EB" w:rsidP="00535D12" w:rsidRDefault="00A475EB" w14:paraId="686C93C3" w14:textId="77777777">
      <w:pPr>
        <w:tabs>
          <w:tab w:val="left" w:pos="3869"/>
        </w:tabs>
        <w:spacing w:line="360" w:lineRule="auto"/>
        <w:rPr>
          <w:rFonts w:ascii="Times New Roman" w:hAnsi="Times New Roman" w:eastAsia="Poppins" w:cs="Times New Roman"/>
          <w:color w:val="000000" w:themeColor="text1"/>
          <w:sz w:val="24"/>
          <w:szCs w:val="24"/>
        </w:rPr>
      </w:pPr>
    </w:p>
    <w:p w:rsidR="00535D12" w:rsidP="00535D12" w:rsidRDefault="00535D12" w14:paraId="0B45DC09" w14:textId="0733C72C">
      <w:pPr>
        <w:tabs>
          <w:tab w:val="left" w:pos="3869"/>
        </w:tabs>
        <w:spacing w:line="360" w:lineRule="auto"/>
        <w:rPr>
          <w:rFonts w:ascii="Times New Roman" w:hAnsi="Times New Roman" w:cs="Times New Roman"/>
          <w:noProof/>
          <w:sz w:val="24"/>
          <w:szCs w:val="24"/>
        </w:rPr>
      </w:pPr>
      <w:r w:rsidRPr="00CF1886">
        <w:rPr>
          <w:rFonts w:ascii="Times New Roman" w:hAnsi="Times New Roman" w:eastAsia="Poppins" w:cs="Times New Roman"/>
          <w:color w:val="000000" w:themeColor="text1"/>
          <w:sz w:val="24"/>
          <w:szCs w:val="24"/>
        </w:rPr>
        <w:t>Este cambio en las estrategias empresariales se vincula con una transformación en el comportamiento del consumo</w:t>
      </w:r>
      <w:r w:rsidRPr="00CF1886" w:rsidR="008A2325">
        <w:rPr>
          <w:rFonts w:ascii="Times New Roman" w:hAnsi="Times New Roman" w:eastAsia="Poppins" w:cs="Times New Roman"/>
          <w:color w:val="000000" w:themeColor="text1"/>
          <w:sz w:val="24"/>
          <w:szCs w:val="24"/>
        </w:rPr>
        <w:t xml:space="preserve"> de helado en Argentina.</w:t>
      </w:r>
      <w:r w:rsidRPr="00CF1886">
        <w:rPr>
          <w:rFonts w:ascii="Times New Roman" w:hAnsi="Times New Roman" w:eastAsia="Poppins" w:cs="Times New Roman"/>
          <w:color w:val="000000" w:themeColor="text1"/>
          <w:sz w:val="24"/>
          <w:szCs w:val="24"/>
        </w:rPr>
        <w:t xml:space="preserve"> </w:t>
      </w:r>
      <w:r w:rsidRPr="00CF1886" w:rsidR="0089625B">
        <w:rPr>
          <w:rFonts w:ascii="Times New Roman" w:hAnsi="Times New Roman" w:eastAsia="Poppins" w:cs="Times New Roman"/>
          <w:color w:val="000000" w:themeColor="text1"/>
          <w:sz w:val="24"/>
          <w:szCs w:val="24"/>
        </w:rPr>
        <w:t xml:space="preserve">Esto se evidencia en </w:t>
      </w:r>
      <w:r w:rsidRPr="00CF1886" w:rsidR="0093229C">
        <w:rPr>
          <w:rFonts w:ascii="Times New Roman" w:hAnsi="Times New Roman" w:eastAsia="Poppins" w:cs="Times New Roman"/>
          <w:color w:val="000000" w:themeColor="text1"/>
          <w:sz w:val="24"/>
          <w:szCs w:val="24"/>
        </w:rPr>
        <w:t xml:space="preserve">un estudio de AFADHYA junto a la consultora </w:t>
      </w:r>
      <w:r w:rsidRPr="00CF1886" w:rsidR="008B6DC9">
        <w:rPr>
          <w:rFonts w:ascii="Times New Roman" w:hAnsi="Times New Roman" w:cs="Times New Roman"/>
          <w:color w:val="000000" w:themeColor="text1"/>
          <w:sz w:val="24"/>
          <w:szCs w:val="24"/>
        </w:rPr>
        <w:t>D’Alessio Irol</w:t>
      </w:r>
      <w:r w:rsidRPr="00CF1886" w:rsidR="00B13094">
        <w:rPr>
          <w:rFonts w:ascii="Times New Roman" w:hAnsi="Times New Roman" w:eastAsia="Poppins" w:cs="Times New Roman"/>
          <w:color w:val="000000" w:themeColor="text1"/>
          <w:sz w:val="24"/>
          <w:szCs w:val="24"/>
        </w:rPr>
        <w:t xml:space="preserve">, </w:t>
      </w:r>
      <w:r w:rsidRPr="00CF1886" w:rsidR="007E0ED4">
        <w:rPr>
          <w:rFonts w:ascii="Times New Roman" w:hAnsi="Times New Roman" w:eastAsia="Poppins" w:cs="Times New Roman"/>
          <w:color w:val="000000" w:themeColor="text1"/>
          <w:sz w:val="24"/>
          <w:szCs w:val="24"/>
        </w:rPr>
        <w:t>donde determinaron que el 84% de los encuestados consume helado en los meses de frío</w:t>
      </w:r>
      <w:r w:rsidRPr="00CF1886">
        <w:rPr>
          <w:rFonts w:ascii="Times New Roman" w:hAnsi="Times New Roman" w:eastAsia="Poppins" w:cs="Times New Roman"/>
          <w:color w:val="000000" w:themeColor="text1"/>
          <w:sz w:val="24"/>
          <w:szCs w:val="24"/>
        </w:rPr>
        <w:t xml:space="preserve">. En este sentido, el consumo dejó de ser </w:t>
      </w:r>
      <w:r w:rsidRPr="00535D12">
        <w:rPr>
          <w:rFonts w:ascii="Times New Roman" w:hAnsi="Times New Roman" w:eastAsia="Poppins" w:cs="Times New Roman"/>
          <w:color w:val="000000" w:themeColor="text1"/>
          <w:sz w:val="24"/>
          <w:szCs w:val="24"/>
        </w:rPr>
        <w:t>exclusivamente estacional para in</w:t>
      </w:r>
      <w:r w:rsidR="0050078F">
        <w:rPr>
          <w:rFonts w:ascii="Times New Roman" w:hAnsi="Times New Roman" w:eastAsia="Poppins" w:cs="Times New Roman"/>
          <w:color w:val="000000" w:themeColor="text1"/>
          <w:sz w:val="24"/>
          <w:szCs w:val="24"/>
        </w:rPr>
        <w:t>corporarse</w:t>
      </w:r>
      <w:r w:rsidRPr="00535D12">
        <w:rPr>
          <w:rFonts w:ascii="Times New Roman" w:hAnsi="Times New Roman" w:eastAsia="Poppins" w:cs="Times New Roman"/>
          <w:color w:val="000000" w:themeColor="text1"/>
          <w:sz w:val="24"/>
          <w:szCs w:val="24"/>
        </w:rPr>
        <w:t xml:space="preserve"> a distintos momentos del año, </w:t>
      </w:r>
      <w:r w:rsidR="0050078F">
        <w:rPr>
          <w:rFonts w:ascii="Times New Roman" w:hAnsi="Times New Roman" w:eastAsia="Poppins" w:cs="Times New Roman"/>
          <w:color w:val="000000" w:themeColor="text1"/>
          <w:sz w:val="24"/>
          <w:szCs w:val="24"/>
        </w:rPr>
        <w:t xml:space="preserve">gracias a </w:t>
      </w:r>
      <w:r w:rsidRPr="00535D12">
        <w:rPr>
          <w:rFonts w:ascii="Times New Roman" w:hAnsi="Times New Roman" w:eastAsia="Poppins" w:cs="Times New Roman"/>
          <w:color w:val="000000" w:themeColor="text1"/>
          <w:sz w:val="24"/>
          <w:szCs w:val="24"/>
        </w:rPr>
        <w:t>la innovación en productos, formatos y experiencias de consumo.</w:t>
      </w:r>
      <w:r w:rsidR="00EF5E79">
        <w:rPr>
          <w:rFonts w:ascii="Times New Roman" w:hAnsi="Times New Roman" w:eastAsia="Poppins" w:cs="Times New Roman"/>
          <w:color w:val="000000" w:themeColor="text1"/>
          <w:sz w:val="24"/>
          <w:szCs w:val="24"/>
        </w:rPr>
        <w:t xml:space="preserve"> </w:t>
      </w:r>
      <w:r w:rsidR="00EF5E79">
        <w:rPr>
          <w:rFonts w:ascii="Times New Roman" w:hAnsi="Times New Roman" w:cs="Times New Roman"/>
          <w:noProof/>
          <w:sz w:val="24"/>
          <w:szCs w:val="24"/>
        </w:rPr>
        <w:t>Según Gabriel Fama,</w:t>
      </w:r>
      <w:r w:rsidRPr="00987ED7" w:rsidR="00EF5E79">
        <w:rPr>
          <w:rFonts w:ascii="Times New Roman" w:hAnsi="Times New Roman" w:cs="Times New Roman"/>
          <w:noProof/>
          <w:sz w:val="24"/>
          <w:szCs w:val="24"/>
        </w:rPr>
        <w:t xml:space="preserve"> </w:t>
      </w:r>
      <w:r w:rsidR="00EF5E79">
        <w:rPr>
          <w:rFonts w:ascii="Times New Roman" w:hAnsi="Times New Roman" w:cs="Times New Roman"/>
          <w:noProof/>
          <w:sz w:val="24"/>
          <w:szCs w:val="24"/>
        </w:rPr>
        <w:t xml:space="preserve"> a </w:t>
      </w:r>
      <w:r w:rsidRPr="00987ED7" w:rsidR="00EF5E79">
        <w:rPr>
          <w:rFonts w:ascii="Times New Roman" w:hAnsi="Times New Roman" w:cs="Times New Roman"/>
          <w:noProof/>
          <w:sz w:val="24"/>
          <w:szCs w:val="24"/>
        </w:rPr>
        <w:t xml:space="preserve">partir de campañas de promoción, se puede evidenciar como “las heladerías </w:t>
      </w:r>
      <w:r w:rsidRPr="00987ED7" w:rsidR="00EF5E79">
        <w:rPr>
          <w:rFonts w:ascii="Times New Roman" w:hAnsi="Times New Roman" w:cs="Times New Roman"/>
          <w:noProof/>
          <w:color w:val="000000" w:themeColor="text1"/>
          <w:sz w:val="24"/>
          <w:szCs w:val="24"/>
        </w:rPr>
        <w:t xml:space="preserve">aggiornaron </w:t>
      </w:r>
      <w:r w:rsidRPr="00987ED7" w:rsidR="00EF5E79">
        <w:rPr>
          <w:rFonts w:ascii="Times New Roman" w:hAnsi="Times New Roman" w:cs="Times New Roman"/>
          <w:noProof/>
          <w:sz w:val="24"/>
          <w:szCs w:val="24"/>
        </w:rPr>
        <w:t>su oferta para el invierno al sumar nuevas propuestas, como el café, que sirvieron para aumentar la demanda de helado".</w:t>
      </w:r>
    </w:p>
    <w:p w:rsidRPr="00535D12" w:rsidR="00947B0C" w:rsidP="00535D12" w:rsidRDefault="00947B0C" w14:paraId="5EB6A112" w14:textId="77777777">
      <w:pPr>
        <w:tabs>
          <w:tab w:val="left" w:pos="3869"/>
        </w:tabs>
        <w:spacing w:line="360" w:lineRule="auto"/>
        <w:rPr>
          <w:rFonts w:ascii="Times New Roman" w:hAnsi="Times New Roman" w:eastAsia="Poppins" w:cs="Times New Roman"/>
          <w:color w:val="000000" w:themeColor="text1"/>
          <w:sz w:val="24"/>
          <w:szCs w:val="24"/>
        </w:rPr>
      </w:pPr>
    </w:p>
    <w:p w:rsidR="00BA21DC" w:rsidP="00125425" w:rsidRDefault="00AB051B" w14:paraId="14D9C5E6" w14:textId="28C3CBD0">
      <w:pPr>
        <w:tabs>
          <w:tab w:val="left" w:pos="3869"/>
        </w:tabs>
        <w:spacing w:line="360" w:lineRule="auto"/>
        <w:rPr>
          <w:rFonts w:ascii="Times New Roman" w:hAnsi="Times New Roman" w:cs="Times New Roman"/>
          <w:sz w:val="24"/>
          <w:szCs w:val="24"/>
        </w:rPr>
      </w:pPr>
      <w:r w:rsidRPr="00AB051B">
        <w:rPr>
          <w:rFonts w:ascii="Times New Roman" w:hAnsi="Times New Roman" w:cs="Times New Roman"/>
          <w:sz w:val="24"/>
          <w:szCs w:val="24"/>
        </w:rPr>
        <w:t xml:space="preserve">En síntesis, estos cambios reflejan un proceso de desestacionalización del sector, entendido como la reducción de la dependencia de la demanda respecto de las estaciones. </w:t>
      </w:r>
      <w:r w:rsidRPr="00987ED7" w:rsidR="00BA21DC">
        <w:rPr>
          <w:rFonts w:ascii="Times New Roman" w:hAnsi="Times New Roman" w:cs="Times New Roman"/>
          <w:sz w:val="24"/>
          <w:szCs w:val="24"/>
        </w:rPr>
        <w:t xml:space="preserve">En los últimos años, </w:t>
      </w:r>
      <w:r w:rsidR="00F10651">
        <w:rPr>
          <w:rFonts w:ascii="Times New Roman" w:hAnsi="Times New Roman" w:cs="Times New Roman"/>
          <w:sz w:val="24"/>
          <w:szCs w:val="24"/>
        </w:rPr>
        <w:t>explica</w:t>
      </w:r>
      <w:r w:rsidRPr="00987ED7" w:rsidR="00BA21DC">
        <w:rPr>
          <w:rFonts w:ascii="Times New Roman" w:hAnsi="Times New Roman" w:cs="Times New Roman"/>
          <w:sz w:val="24"/>
          <w:szCs w:val="24"/>
        </w:rPr>
        <w:t xml:space="preserve"> Gerardo Choren </w:t>
      </w:r>
      <w:r w:rsidR="00753966">
        <w:rPr>
          <w:rFonts w:ascii="Times New Roman" w:hAnsi="Times New Roman" w:cs="Times New Roman"/>
          <w:sz w:val="24"/>
          <w:szCs w:val="24"/>
        </w:rPr>
        <w:t>periodista de TN,</w:t>
      </w:r>
      <w:r w:rsidR="00F10651">
        <w:rPr>
          <w:rFonts w:ascii="Times New Roman" w:hAnsi="Times New Roman" w:cs="Times New Roman"/>
          <w:sz w:val="24"/>
          <w:szCs w:val="24"/>
        </w:rPr>
        <w:t xml:space="preserve"> que</w:t>
      </w:r>
      <w:r w:rsidR="00753966">
        <w:rPr>
          <w:rFonts w:ascii="Times New Roman" w:hAnsi="Times New Roman" w:cs="Times New Roman"/>
          <w:sz w:val="24"/>
          <w:szCs w:val="24"/>
        </w:rPr>
        <w:t xml:space="preserve"> </w:t>
      </w:r>
      <w:r w:rsidRPr="00987ED7" w:rsidR="00BA21DC">
        <w:rPr>
          <w:rFonts w:ascii="Times New Roman" w:hAnsi="Times New Roman" w:cs="Times New Roman"/>
          <w:sz w:val="24"/>
          <w:szCs w:val="24"/>
        </w:rPr>
        <w:t>los helados atravesaron todas las estaciones del año y</w:t>
      </w:r>
      <w:r w:rsidR="00066ED2">
        <w:rPr>
          <w:rFonts w:ascii="Times New Roman" w:hAnsi="Times New Roman" w:cs="Times New Roman"/>
          <w:sz w:val="24"/>
          <w:szCs w:val="24"/>
        </w:rPr>
        <w:t xml:space="preserve"> actualmente</w:t>
      </w:r>
      <w:r w:rsidRPr="00987ED7" w:rsidR="00BA21DC">
        <w:rPr>
          <w:rFonts w:ascii="Times New Roman" w:hAnsi="Times New Roman" w:cs="Times New Roman"/>
          <w:sz w:val="24"/>
          <w:szCs w:val="24"/>
        </w:rPr>
        <w:t xml:space="preserve"> son parte de la vida cotidiana de los argentinos. </w:t>
      </w:r>
    </w:p>
    <w:p w:rsidR="00742412" w:rsidP="00742412" w:rsidRDefault="00742412" w14:paraId="62F71E85" w14:textId="77777777">
      <w:pPr>
        <w:tabs>
          <w:tab w:val="left" w:pos="3869"/>
        </w:tabs>
        <w:spacing w:line="360" w:lineRule="auto"/>
        <w:rPr>
          <w:rFonts w:ascii="Times New Roman" w:hAnsi="Times New Roman" w:cs="Times New Roman"/>
          <w:sz w:val="24"/>
          <w:szCs w:val="24"/>
        </w:rPr>
      </w:pPr>
    </w:p>
    <w:p w:rsidRPr="00353005" w:rsidR="003B5EAA" w:rsidP="00353005" w:rsidRDefault="006908A3" w14:paraId="124AC687" w14:textId="00FFDB9A">
      <w:pPr>
        <w:spacing w:line="360" w:lineRule="auto"/>
        <w:rPr>
          <w:rFonts w:ascii="Times New Roman" w:hAnsi="Times New Roman" w:cs="Times New Roman"/>
          <w:color w:val="000000" w:themeColor="text1"/>
          <w:sz w:val="24"/>
          <w:szCs w:val="24"/>
        </w:rPr>
      </w:pPr>
      <w:bookmarkStart w:name="_Toc1862234086" w:id="48"/>
      <w:bookmarkStart w:name="_Toc1011526529" w:id="49"/>
      <w:r w:rsidRPr="008E1F50">
        <w:rPr>
          <w:rFonts w:ascii="Times New Roman" w:hAnsi="Times New Roman" w:cs="Times New Roman"/>
          <w:color w:val="000000" w:themeColor="text1"/>
          <w:sz w:val="24"/>
          <w:szCs w:val="24"/>
        </w:rPr>
        <w:lastRenderedPageBreak/>
        <w:t xml:space="preserve">La evolución del consumo y las distintas estrategias adoptadas por las empresas </w:t>
      </w:r>
      <w:r w:rsidRPr="008E1F50" w:rsidR="0010401A">
        <w:rPr>
          <w:rFonts w:ascii="Times New Roman" w:hAnsi="Times New Roman" w:cs="Times New Roman"/>
          <w:color w:val="000000" w:themeColor="text1"/>
          <w:sz w:val="24"/>
          <w:szCs w:val="24"/>
        </w:rPr>
        <w:t>reflejan cómo</w:t>
      </w:r>
      <w:r w:rsidRPr="008E1F50">
        <w:rPr>
          <w:rFonts w:ascii="Times New Roman" w:hAnsi="Times New Roman" w:cs="Times New Roman"/>
          <w:color w:val="000000" w:themeColor="text1"/>
          <w:sz w:val="24"/>
          <w:szCs w:val="24"/>
        </w:rPr>
        <w:t xml:space="preserve"> la estacionalidad y </w:t>
      </w:r>
      <w:r w:rsidRPr="008E1F50" w:rsidR="00783A08">
        <w:rPr>
          <w:rFonts w:ascii="Times New Roman" w:hAnsi="Times New Roman" w:cs="Times New Roman"/>
          <w:color w:val="000000" w:themeColor="text1"/>
          <w:sz w:val="24"/>
          <w:szCs w:val="24"/>
        </w:rPr>
        <w:t xml:space="preserve">su paulatina </w:t>
      </w:r>
      <w:r w:rsidRPr="008E1F50" w:rsidR="00F73AA0">
        <w:rPr>
          <w:rFonts w:ascii="Times New Roman" w:hAnsi="Times New Roman" w:cs="Times New Roman"/>
          <w:color w:val="000000" w:themeColor="text1"/>
          <w:sz w:val="24"/>
          <w:szCs w:val="24"/>
        </w:rPr>
        <w:t xml:space="preserve">disminución </w:t>
      </w:r>
      <w:r w:rsidRPr="008E1F50">
        <w:rPr>
          <w:rFonts w:ascii="Times New Roman" w:hAnsi="Times New Roman" w:cs="Times New Roman"/>
          <w:color w:val="000000" w:themeColor="text1"/>
          <w:sz w:val="24"/>
          <w:szCs w:val="24"/>
        </w:rPr>
        <w:t>incide</w:t>
      </w:r>
      <w:r w:rsidRPr="008E1F50" w:rsidR="00F73AA0">
        <w:rPr>
          <w:rFonts w:ascii="Times New Roman" w:hAnsi="Times New Roman" w:cs="Times New Roman"/>
          <w:color w:val="000000" w:themeColor="text1"/>
          <w:sz w:val="24"/>
          <w:szCs w:val="24"/>
        </w:rPr>
        <w:t>n</w:t>
      </w:r>
      <w:r w:rsidRPr="008E1F50">
        <w:rPr>
          <w:rFonts w:ascii="Times New Roman" w:hAnsi="Times New Roman" w:cs="Times New Roman"/>
          <w:color w:val="000000" w:themeColor="text1"/>
          <w:sz w:val="24"/>
          <w:szCs w:val="24"/>
        </w:rPr>
        <w:t xml:space="preserve"> directamente en las variables analizadas en el trabajo. La </w:t>
      </w:r>
      <w:r w:rsidRPr="008E1F50" w:rsidR="00F73AA0">
        <w:rPr>
          <w:rFonts w:ascii="Times New Roman" w:hAnsi="Times New Roman" w:cs="Times New Roman"/>
          <w:color w:val="000000" w:themeColor="text1"/>
          <w:sz w:val="24"/>
          <w:szCs w:val="24"/>
        </w:rPr>
        <w:t>acumulac</w:t>
      </w:r>
      <w:r w:rsidRPr="008E1F50">
        <w:rPr>
          <w:rFonts w:ascii="Times New Roman" w:hAnsi="Times New Roman" w:cs="Times New Roman"/>
          <w:color w:val="000000" w:themeColor="text1"/>
          <w:sz w:val="24"/>
          <w:szCs w:val="24"/>
        </w:rPr>
        <w:t xml:space="preserve">ión de ventas en </w:t>
      </w:r>
      <w:r w:rsidRPr="008E1F50" w:rsidR="00F73AA0">
        <w:rPr>
          <w:rFonts w:ascii="Times New Roman" w:hAnsi="Times New Roman" w:cs="Times New Roman"/>
          <w:color w:val="000000" w:themeColor="text1"/>
          <w:sz w:val="24"/>
          <w:szCs w:val="24"/>
        </w:rPr>
        <w:t xml:space="preserve">ciertos </w:t>
      </w:r>
      <w:r w:rsidRPr="008E1F50">
        <w:rPr>
          <w:rFonts w:ascii="Times New Roman" w:hAnsi="Times New Roman" w:cs="Times New Roman"/>
          <w:color w:val="000000" w:themeColor="text1"/>
          <w:sz w:val="24"/>
          <w:szCs w:val="24"/>
        </w:rPr>
        <w:t xml:space="preserve">períodos del año genera resultados económicos más volátiles, dificultades para absorber los costos fijos en momentos de baja actividad y </w:t>
      </w:r>
      <w:r w:rsidRPr="008E1F50" w:rsidR="00F73AA0">
        <w:rPr>
          <w:rFonts w:ascii="Times New Roman" w:hAnsi="Times New Roman" w:cs="Times New Roman"/>
          <w:color w:val="000000" w:themeColor="text1"/>
          <w:sz w:val="24"/>
          <w:szCs w:val="24"/>
        </w:rPr>
        <w:t>variaciones</w:t>
      </w:r>
      <w:r w:rsidRPr="008E1F50">
        <w:rPr>
          <w:rFonts w:ascii="Times New Roman" w:hAnsi="Times New Roman" w:cs="Times New Roman"/>
          <w:color w:val="000000" w:themeColor="text1"/>
          <w:sz w:val="24"/>
          <w:szCs w:val="24"/>
        </w:rPr>
        <w:t xml:space="preserve"> </w:t>
      </w:r>
      <w:r w:rsidRPr="008E1F50" w:rsidR="00F73AA0">
        <w:rPr>
          <w:rFonts w:ascii="Times New Roman" w:hAnsi="Times New Roman" w:cs="Times New Roman"/>
          <w:color w:val="000000" w:themeColor="text1"/>
          <w:sz w:val="24"/>
          <w:szCs w:val="24"/>
        </w:rPr>
        <w:t xml:space="preserve">en los </w:t>
      </w:r>
      <w:r w:rsidRPr="008E1F50">
        <w:rPr>
          <w:rFonts w:ascii="Times New Roman" w:hAnsi="Times New Roman" w:cs="Times New Roman"/>
          <w:color w:val="000000" w:themeColor="text1"/>
          <w:sz w:val="24"/>
          <w:szCs w:val="24"/>
        </w:rPr>
        <w:t xml:space="preserve">ingresos y egresos. Por el contrario, </w:t>
      </w:r>
      <w:r w:rsidRPr="008E1F50" w:rsidR="00042599">
        <w:rPr>
          <w:rFonts w:ascii="Times New Roman" w:hAnsi="Times New Roman" w:cs="Times New Roman"/>
          <w:color w:val="000000" w:themeColor="text1"/>
          <w:sz w:val="24"/>
          <w:szCs w:val="24"/>
        </w:rPr>
        <w:t>la implementación de nuevas estrategias genera</w:t>
      </w:r>
      <w:r w:rsidRPr="008E1F50" w:rsidR="00F73AA0">
        <w:rPr>
          <w:rFonts w:ascii="Times New Roman" w:hAnsi="Times New Roman" w:cs="Times New Roman"/>
          <w:color w:val="000000" w:themeColor="text1"/>
          <w:sz w:val="24"/>
          <w:szCs w:val="24"/>
        </w:rPr>
        <w:t xml:space="preserve"> </w:t>
      </w:r>
      <w:r w:rsidRPr="008E1F50">
        <w:rPr>
          <w:rFonts w:ascii="Times New Roman" w:hAnsi="Times New Roman" w:cs="Times New Roman"/>
          <w:color w:val="000000" w:themeColor="text1"/>
          <w:sz w:val="24"/>
          <w:szCs w:val="24"/>
        </w:rPr>
        <w:t>una demanda más distribuida a lo largo del tiempo</w:t>
      </w:r>
      <w:r w:rsidRPr="008E1F50" w:rsidR="00F73AA0">
        <w:rPr>
          <w:rFonts w:ascii="Times New Roman" w:hAnsi="Times New Roman" w:cs="Times New Roman"/>
          <w:color w:val="000000" w:themeColor="text1"/>
          <w:sz w:val="24"/>
          <w:szCs w:val="24"/>
        </w:rPr>
        <w:t>, logrando</w:t>
      </w:r>
      <w:r w:rsidRPr="008E1F50">
        <w:rPr>
          <w:rFonts w:ascii="Times New Roman" w:hAnsi="Times New Roman" w:cs="Times New Roman"/>
          <w:color w:val="000000" w:themeColor="text1"/>
          <w:sz w:val="24"/>
          <w:szCs w:val="24"/>
        </w:rPr>
        <w:t xml:space="preserve"> una mayor estabilidad en los resultados</w:t>
      </w:r>
      <w:r w:rsidRPr="008E1F50" w:rsidR="00132F23">
        <w:rPr>
          <w:rFonts w:ascii="Times New Roman" w:hAnsi="Times New Roman" w:cs="Times New Roman"/>
          <w:color w:val="000000" w:themeColor="text1"/>
          <w:sz w:val="24"/>
          <w:szCs w:val="24"/>
        </w:rPr>
        <w:t xml:space="preserve"> y</w:t>
      </w:r>
      <w:r w:rsidRPr="008E1F50">
        <w:rPr>
          <w:rFonts w:ascii="Times New Roman" w:hAnsi="Times New Roman" w:cs="Times New Roman"/>
          <w:color w:val="000000" w:themeColor="text1"/>
          <w:sz w:val="24"/>
          <w:szCs w:val="24"/>
        </w:rPr>
        <w:t xml:space="preserve"> una gestión más equilibrada</w:t>
      </w:r>
      <w:r w:rsidRPr="00DC5DAE">
        <w:rPr>
          <w:rFonts w:ascii="Times New Roman" w:hAnsi="Times New Roman" w:cs="Times New Roman"/>
          <w:color w:val="000000" w:themeColor="text1"/>
          <w:sz w:val="24"/>
          <w:szCs w:val="24"/>
        </w:rPr>
        <w:t>.</w:t>
      </w:r>
      <w:r w:rsidRPr="008E1F50">
        <w:rPr>
          <w:rFonts w:ascii="Times New Roman" w:hAnsi="Times New Roman" w:cs="Times New Roman"/>
          <w:color w:val="000000" w:themeColor="text1"/>
          <w:sz w:val="24"/>
          <w:szCs w:val="24"/>
        </w:rPr>
        <w:t xml:space="preserve"> De este modo, la capacidad de adaptación frente a estos cambios se convierte en un factor clave para la</w:t>
      </w:r>
      <w:r w:rsidRPr="008E1F50" w:rsidR="00BA1956">
        <w:rPr>
          <w:rFonts w:ascii="Times New Roman" w:hAnsi="Times New Roman" w:cs="Times New Roman"/>
          <w:color w:val="000000" w:themeColor="text1"/>
          <w:sz w:val="24"/>
          <w:szCs w:val="24"/>
        </w:rPr>
        <w:t xml:space="preserve"> permanencia de </w:t>
      </w:r>
      <w:r w:rsidRPr="008E1F50">
        <w:rPr>
          <w:rFonts w:ascii="Times New Roman" w:hAnsi="Times New Roman" w:cs="Times New Roman"/>
          <w:color w:val="000000" w:themeColor="text1"/>
          <w:sz w:val="24"/>
          <w:szCs w:val="24"/>
        </w:rPr>
        <w:t>las empresas del sector.</w:t>
      </w:r>
    </w:p>
    <w:p w:rsidR="00353005" w:rsidP="008512EE" w:rsidRDefault="00353005" w14:paraId="5A23F44D" w14:textId="77777777">
      <w:bookmarkStart w:name="_Toc1224730274" w:id="50"/>
      <w:bookmarkStart w:name="_Toc230790416" w:id="51"/>
    </w:p>
    <w:p w:rsidR="00A12E36" w:rsidP="00052BAF" w:rsidRDefault="00792E4F" w14:paraId="32697EE3" w14:textId="72985C90">
      <w:pPr>
        <w:pStyle w:val="IGeneral-1"/>
      </w:pPr>
      <w:bookmarkStart w:name="_Toc233281611" w:id="52"/>
      <w:bookmarkStart w:name="_Toc233281789" w:id="53"/>
      <w:r w:rsidRPr="00DC5DAE">
        <w:t xml:space="preserve">3. </w:t>
      </w:r>
      <w:r w:rsidRPr="00C826EE" w:rsidR="00A12E36">
        <w:t>Metodología</w:t>
      </w:r>
      <w:bookmarkEnd w:id="50"/>
      <w:bookmarkEnd w:id="51"/>
      <w:bookmarkEnd w:id="52"/>
      <w:bookmarkEnd w:id="53"/>
    </w:p>
    <w:p w:rsidRPr="00C826EE" w:rsidR="002D6B45" w:rsidP="00C826EE" w:rsidRDefault="002D6B45" w14:paraId="62D8008E" w14:textId="77777777">
      <w:pPr>
        <w:spacing w:line="360" w:lineRule="auto"/>
        <w:rPr>
          <w:rFonts w:ascii="Times New Roman" w:hAnsi="Times New Roman" w:cs="Times New Roman"/>
          <w:sz w:val="24"/>
          <w:szCs w:val="24"/>
        </w:rPr>
      </w:pPr>
    </w:p>
    <w:p w:rsidRPr="00C826EE" w:rsidR="00C826EE" w:rsidP="00052BAF" w:rsidRDefault="00792E4F" w14:paraId="275701AC" w14:textId="1ECE8041">
      <w:pPr>
        <w:pStyle w:val="IGeneral-2"/>
      </w:pPr>
      <w:bookmarkStart w:name="_Toc1794648635" w:id="54"/>
      <w:bookmarkStart w:name="_Toc230790417" w:id="55"/>
      <w:bookmarkStart w:name="_Toc233281612" w:id="56"/>
      <w:bookmarkStart w:name="_Toc233281790" w:id="57"/>
      <w:r w:rsidRPr="00DC5DAE">
        <w:t xml:space="preserve">3.1 Enfoque metodológico y </w:t>
      </w:r>
      <w:r w:rsidRPr="00C826EE" w:rsidR="00F11B83">
        <w:t>aspectos a analizar</w:t>
      </w:r>
      <w:bookmarkEnd w:id="54"/>
      <w:bookmarkEnd w:id="55"/>
      <w:r w:rsidR="00CF7505">
        <w:t>:</w:t>
      </w:r>
      <w:bookmarkEnd w:id="56"/>
      <w:bookmarkEnd w:id="57"/>
    </w:p>
    <w:p w:rsidR="00D031AE" w:rsidP="00B43BB9" w:rsidRDefault="00D031AE" w14:paraId="21A83351" w14:textId="77777777">
      <w:pPr>
        <w:spacing w:line="360" w:lineRule="auto"/>
        <w:rPr>
          <w:rFonts w:ascii="Times New Roman" w:hAnsi="Times New Roman" w:cs="Times New Roman"/>
          <w:sz w:val="24"/>
          <w:szCs w:val="24"/>
        </w:rPr>
      </w:pPr>
    </w:p>
    <w:p w:rsidR="00FE4510" w:rsidP="00B43BB9" w:rsidRDefault="00B43BB9" w14:paraId="64ACDD85" w14:textId="72FF1BB7">
      <w:pPr>
        <w:spacing w:line="360" w:lineRule="auto"/>
        <w:rPr>
          <w:rFonts w:ascii="Times New Roman" w:hAnsi="Times New Roman" w:cs="Times New Roman"/>
          <w:sz w:val="24"/>
          <w:szCs w:val="24"/>
        </w:rPr>
      </w:pPr>
      <w:r w:rsidRPr="00C826EE">
        <w:rPr>
          <w:rFonts w:ascii="Times New Roman" w:hAnsi="Times New Roman" w:cs="Times New Roman"/>
          <w:sz w:val="24"/>
          <w:szCs w:val="24"/>
        </w:rPr>
        <w:t xml:space="preserve">La investigación contará con un enfoque metodológico mixto, combinando variables cualitativas y cuantitativas. El enfoque cualitativo permitirá analizar las estrategias implementadas </w:t>
      </w:r>
      <w:r w:rsidRPr="00C826EE" w:rsidR="00881178">
        <w:rPr>
          <w:rFonts w:ascii="Times New Roman" w:hAnsi="Times New Roman" w:cs="Times New Roman"/>
          <w:sz w:val="24"/>
          <w:szCs w:val="24"/>
        </w:rPr>
        <w:t xml:space="preserve">para </w:t>
      </w:r>
      <w:r w:rsidR="00881178">
        <w:rPr>
          <w:rFonts w:ascii="Times New Roman" w:hAnsi="Times New Roman" w:cs="Times New Roman"/>
          <w:sz w:val="24"/>
          <w:szCs w:val="24"/>
        </w:rPr>
        <w:t>afrontar</w:t>
      </w:r>
      <w:r w:rsidRPr="00C826EE" w:rsidR="00881178">
        <w:rPr>
          <w:rFonts w:ascii="Times New Roman" w:hAnsi="Times New Roman" w:cs="Times New Roman"/>
          <w:sz w:val="24"/>
          <w:szCs w:val="24"/>
        </w:rPr>
        <w:t xml:space="preserve"> períodos de baja </w:t>
      </w:r>
      <w:r w:rsidR="000C3878">
        <w:rPr>
          <w:rFonts w:ascii="Times New Roman" w:hAnsi="Times New Roman" w:cs="Times New Roman"/>
          <w:sz w:val="24"/>
          <w:szCs w:val="24"/>
        </w:rPr>
        <w:t>d</w:t>
      </w:r>
      <w:r w:rsidRPr="00C826EE" w:rsidR="00881178">
        <w:rPr>
          <w:rFonts w:ascii="Times New Roman" w:hAnsi="Times New Roman" w:cs="Times New Roman"/>
          <w:sz w:val="24"/>
          <w:szCs w:val="24"/>
        </w:rPr>
        <w:t>emanda</w:t>
      </w:r>
      <w:r w:rsidR="006214F5">
        <w:rPr>
          <w:rFonts w:ascii="Times New Roman" w:hAnsi="Times New Roman" w:cs="Times New Roman"/>
          <w:sz w:val="24"/>
          <w:szCs w:val="24"/>
        </w:rPr>
        <w:t xml:space="preserve"> </w:t>
      </w:r>
      <w:r w:rsidRPr="00C826EE">
        <w:rPr>
          <w:rFonts w:ascii="Times New Roman" w:hAnsi="Times New Roman" w:cs="Times New Roman"/>
          <w:sz w:val="24"/>
          <w:szCs w:val="24"/>
        </w:rPr>
        <w:t>por la</w:t>
      </w:r>
      <w:r w:rsidR="006C3CA8">
        <w:rPr>
          <w:rFonts w:ascii="Times New Roman" w:hAnsi="Times New Roman" w:cs="Times New Roman"/>
          <w:sz w:val="24"/>
          <w:szCs w:val="24"/>
        </w:rPr>
        <w:t xml:space="preserve"> heladería</w:t>
      </w:r>
      <w:r w:rsidR="001C0BEA">
        <w:rPr>
          <w:rFonts w:ascii="Times New Roman" w:hAnsi="Times New Roman" w:cs="Times New Roman"/>
          <w:sz w:val="24"/>
          <w:szCs w:val="24"/>
        </w:rPr>
        <w:t xml:space="preserve"> </w:t>
      </w:r>
      <w:r w:rsidR="00716BFB">
        <w:rPr>
          <w:rFonts w:ascii="Times New Roman" w:hAnsi="Times New Roman" w:cs="Times New Roman"/>
          <w:sz w:val="24"/>
          <w:szCs w:val="24"/>
        </w:rPr>
        <w:t>que será objeto de estudio</w:t>
      </w:r>
      <w:r w:rsidR="006C3CA8">
        <w:rPr>
          <w:rFonts w:ascii="Times New Roman" w:hAnsi="Times New Roman" w:cs="Times New Roman"/>
          <w:sz w:val="24"/>
          <w:szCs w:val="24"/>
        </w:rPr>
        <w:t xml:space="preserve">, </w:t>
      </w:r>
      <w:r w:rsidRPr="00C826EE">
        <w:rPr>
          <w:rFonts w:ascii="Times New Roman" w:hAnsi="Times New Roman" w:cs="Times New Roman"/>
          <w:sz w:val="24"/>
          <w:szCs w:val="24"/>
        </w:rPr>
        <w:t xml:space="preserve">así como comprender </w:t>
      </w:r>
      <w:r w:rsidR="00CB0BDC">
        <w:rPr>
          <w:rFonts w:ascii="Times New Roman" w:hAnsi="Times New Roman" w:cs="Times New Roman"/>
          <w:sz w:val="24"/>
          <w:szCs w:val="24"/>
        </w:rPr>
        <w:t>la dinámi</w:t>
      </w:r>
      <w:r w:rsidR="000450C6">
        <w:rPr>
          <w:rFonts w:ascii="Times New Roman" w:hAnsi="Times New Roman" w:cs="Times New Roman"/>
          <w:sz w:val="24"/>
          <w:szCs w:val="24"/>
        </w:rPr>
        <w:t xml:space="preserve">ca del </w:t>
      </w:r>
      <w:r w:rsidRPr="00C826EE">
        <w:rPr>
          <w:rFonts w:ascii="Times New Roman" w:hAnsi="Times New Roman" w:cs="Times New Roman"/>
          <w:sz w:val="24"/>
          <w:szCs w:val="24"/>
        </w:rPr>
        <w:t xml:space="preserve">consumo a partir de </w:t>
      </w:r>
      <w:r w:rsidR="002E286D">
        <w:rPr>
          <w:rFonts w:ascii="Times New Roman" w:hAnsi="Times New Roman" w:cs="Times New Roman"/>
          <w:sz w:val="24"/>
          <w:szCs w:val="24"/>
        </w:rPr>
        <w:t xml:space="preserve">las </w:t>
      </w:r>
      <w:r w:rsidRPr="00C826EE">
        <w:rPr>
          <w:rFonts w:ascii="Times New Roman" w:hAnsi="Times New Roman" w:cs="Times New Roman"/>
          <w:sz w:val="24"/>
          <w:szCs w:val="24"/>
        </w:rPr>
        <w:t>preferencias, emociones y hábitos de los consumidores</w:t>
      </w:r>
      <w:r w:rsidR="00AB5D86">
        <w:rPr>
          <w:rFonts w:ascii="Times New Roman" w:hAnsi="Times New Roman" w:cs="Times New Roman"/>
          <w:sz w:val="24"/>
          <w:szCs w:val="24"/>
        </w:rPr>
        <w:t>.</w:t>
      </w:r>
      <w:r w:rsidRPr="00C826EE">
        <w:rPr>
          <w:rFonts w:ascii="Times New Roman" w:hAnsi="Times New Roman" w:cs="Times New Roman"/>
          <w:sz w:val="24"/>
          <w:szCs w:val="24"/>
        </w:rPr>
        <w:t xml:space="preserve"> </w:t>
      </w:r>
    </w:p>
    <w:p w:rsidRPr="00DC5DAE" w:rsidR="00625804" w:rsidP="00A720E4" w:rsidRDefault="00B43BB9" w14:paraId="569530C3" w14:textId="77777777">
      <w:pPr>
        <w:spacing w:line="360" w:lineRule="auto"/>
        <w:rPr>
          <w:rFonts w:ascii="Times New Roman" w:hAnsi="Times New Roman" w:cs="Times New Roman"/>
          <w:sz w:val="24"/>
          <w:szCs w:val="24"/>
        </w:rPr>
      </w:pPr>
      <w:r w:rsidRPr="00DC5DAE">
        <w:rPr>
          <w:rFonts w:ascii="Times New Roman" w:hAnsi="Times New Roman" w:cs="Times New Roman"/>
          <w:sz w:val="24"/>
          <w:szCs w:val="24"/>
        </w:rPr>
        <w:t>Por otro lado, el enfoque cuantitativo estará orientado a evaluar el impacto de la estacionalidad en la rentabilidad y las fluctuaciones en la estructura de costos de</w:t>
      </w:r>
      <w:r w:rsidRPr="00DC5DAE" w:rsidR="00171252">
        <w:rPr>
          <w:rFonts w:ascii="Times New Roman" w:hAnsi="Times New Roman" w:cs="Times New Roman"/>
          <w:sz w:val="24"/>
          <w:szCs w:val="24"/>
        </w:rPr>
        <w:t xml:space="preserve"> la </w:t>
      </w:r>
      <w:r w:rsidRPr="00DC5DAE" w:rsidR="00A45FE2">
        <w:rPr>
          <w:rFonts w:ascii="Times New Roman" w:hAnsi="Times New Roman" w:cs="Times New Roman"/>
          <w:sz w:val="24"/>
          <w:szCs w:val="24"/>
        </w:rPr>
        <w:t>compañía</w:t>
      </w:r>
      <w:r w:rsidRPr="00DC5DAE" w:rsidR="000A20E3">
        <w:rPr>
          <w:rFonts w:ascii="Times New Roman" w:hAnsi="Times New Roman" w:cs="Times New Roman"/>
          <w:sz w:val="24"/>
          <w:szCs w:val="24"/>
        </w:rPr>
        <w:t xml:space="preserve"> </w:t>
      </w:r>
      <w:r w:rsidRPr="00DC5DAE" w:rsidR="00D717AF">
        <w:rPr>
          <w:rFonts w:ascii="Times New Roman" w:hAnsi="Times New Roman" w:cs="Times New Roman"/>
          <w:sz w:val="24"/>
          <w:szCs w:val="24"/>
        </w:rPr>
        <w:t xml:space="preserve">principalmente </w:t>
      </w:r>
      <w:r w:rsidRPr="00DC5DAE" w:rsidR="000A20E3">
        <w:rPr>
          <w:rFonts w:ascii="Times New Roman" w:hAnsi="Times New Roman" w:cs="Times New Roman"/>
          <w:sz w:val="24"/>
          <w:szCs w:val="24"/>
        </w:rPr>
        <w:t>durante los meses de</w:t>
      </w:r>
      <w:r w:rsidRPr="00DC5DAE" w:rsidR="00502134">
        <w:rPr>
          <w:rFonts w:ascii="Times New Roman" w:hAnsi="Times New Roman" w:cs="Times New Roman"/>
          <w:sz w:val="24"/>
          <w:szCs w:val="24"/>
        </w:rPr>
        <w:t xml:space="preserve"> diciembre, enero y febrero, aquellos meses de </w:t>
      </w:r>
      <w:r w:rsidRPr="00DC5DAE" w:rsidR="000A20E3">
        <w:rPr>
          <w:rFonts w:ascii="Times New Roman" w:hAnsi="Times New Roman" w:cs="Times New Roman"/>
          <w:sz w:val="24"/>
          <w:szCs w:val="24"/>
        </w:rPr>
        <w:t>mayor</w:t>
      </w:r>
      <w:r w:rsidRPr="00DC5DAE" w:rsidR="000450C6">
        <w:rPr>
          <w:rFonts w:ascii="Times New Roman" w:hAnsi="Times New Roman" w:cs="Times New Roman"/>
          <w:sz w:val="24"/>
          <w:szCs w:val="24"/>
        </w:rPr>
        <w:t xml:space="preserve"> demanda, en comparación a los meses de menor consumo, </w:t>
      </w:r>
      <w:r w:rsidRPr="00DC5DAE" w:rsidR="005B11D8">
        <w:rPr>
          <w:rFonts w:ascii="Times New Roman" w:hAnsi="Times New Roman" w:cs="Times New Roman"/>
          <w:sz w:val="24"/>
          <w:szCs w:val="24"/>
        </w:rPr>
        <w:t>junio, julio y agosto</w:t>
      </w:r>
      <w:r w:rsidRPr="00DC5DAE" w:rsidR="005C5F72">
        <w:rPr>
          <w:rFonts w:ascii="Times New Roman" w:hAnsi="Times New Roman" w:cs="Times New Roman"/>
          <w:sz w:val="24"/>
          <w:szCs w:val="24"/>
        </w:rPr>
        <w:t xml:space="preserve">. </w:t>
      </w:r>
    </w:p>
    <w:p w:rsidRPr="00DC5DAE" w:rsidR="00AD499B" w:rsidP="00A720E4" w:rsidRDefault="005C5F72" w14:paraId="3681D9D7" w14:textId="5855C877">
      <w:pPr>
        <w:spacing w:line="360" w:lineRule="auto"/>
        <w:rPr>
          <w:rFonts w:ascii="Times New Roman" w:hAnsi="Times New Roman" w:cs="Times New Roman"/>
          <w:sz w:val="24"/>
          <w:szCs w:val="24"/>
        </w:rPr>
      </w:pPr>
      <w:r w:rsidRPr="00DC5DAE">
        <w:rPr>
          <w:rFonts w:ascii="Times New Roman" w:hAnsi="Times New Roman" w:cs="Times New Roman"/>
          <w:sz w:val="24"/>
          <w:szCs w:val="24"/>
        </w:rPr>
        <w:t xml:space="preserve">Esto </w:t>
      </w:r>
      <w:r w:rsidRPr="00DC5DAE" w:rsidR="005340ED">
        <w:rPr>
          <w:rFonts w:ascii="Times New Roman" w:hAnsi="Times New Roman" w:cs="Times New Roman"/>
          <w:sz w:val="24"/>
          <w:szCs w:val="24"/>
        </w:rPr>
        <w:t xml:space="preserve">se </w:t>
      </w:r>
      <w:r w:rsidRPr="00DC5DAE" w:rsidR="00D06483">
        <w:rPr>
          <w:rFonts w:ascii="Times New Roman" w:hAnsi="Times New Roman" w:cs="Times New Roman"/>
          <w:sz w:val="24"/>
          <w:szCs w:val="24"/>
        </w:rPr>
        <w:t>llevar</w:t>
      </w:r>
      <w:r w:rsidRPr="00DC5DAE" w:rsidR="0016451F">
        <w:rPr>
          <w:rFonts w:ascii="Times New Roman" w:hAnsi="Times New Roman" w:cs="Times New Roman"/>
          <w:sz w:val="24"/>
          <w:szCs w:val="24"/>
        </w:rPr>
        <w:t xml:space="preserve">á </w:t>
      </w:r>
      <w:r w:rsidRPr="00DC5DAE" w:rsidR="00D06483">
        <w:rPr>
          <w:rFonts w:ascii="Times New Roman" w:hAnsi="Times New Roman" w:cs="Times New Roman"/>
          <w:sz w:val="24"/>
          <w:szCs w:val="24"/>
        </w:rPr>
        <w:t xml:space="preserve">a cabo a través de </w:t>
      </w:r>
      <w:r w:rsidRPr="00DC5DAE" w:rsidR="00885DA0">
        <w:rPr>
          <w:rFonts w:ascii="Times New Roman" w:hAnsi="Times New Roman" w:cs="Times New Roman"/>
          <w:sz w:val="24"/>
          <w:szCs w:val="24"/>
        </w:rPr>
        <w:t>la c</w:t>
      </w:r>
      <w:r w:rsidRPr="00DC5DAE" w:rsidR="00451E6F">
        <w:rPr>
          <w:rFonts w:ascii="Times New Roman" w:hAnsi="Times New Roman" w:cs="Times New Roman"/>
          <w:sz w:val="24"/>
          <w:szCs w:val="24"/>
        </w:rPr>
        <w:t>omparación entre el período previo a la implementación de las estrategias de desestacionalización y la situación actual de la empresa.</w:t>
      </w:r>
    </w:p>
    <w:p w:rsidRPr="00C826EE" w:rsidR="00BF78B6" w:rsidP="00B43BB9" w:rsidRDefault="00BF78B6" w14:paraId="6AC9A3DD" w14:textId="77777777">
      <w:pPr>
        <w:spacing w:line="360" w:lineRule="auto"/>
        <w:rPr>
          <w:rFonts w:ascii="Times New Roman" w:hAnsi="Times New Roman" w:cs="Times New Roman"/>
          <w:sz w:val="24"/>
          <w:szCs w:val="24"/>
        </w:rPr>
      </w:pPr>
    </w:p>
    <w:p w:rsidR="001846EA" w:rsidP="001337B5" w:rsidRDefault="00B43BB9" w14:paraId="72062E26" w14:textId="09CC1319">
      <w:pPr>
        <w:spacing w:line="360" w:lineRule="auto"/>
        <w:rPr>
          <w:rFonts w:ascii="Times New Roman" w:hAnsi="Times New Roman" w:cs="Times New Roman"/>
          <w:sz w:val="24"/>
          <w:szCs w:val="24"/>
        </w:rPr>
      </w:pPr>
      <w:r w:rsidRPr="00C826EE">
        <w:rPr>
          <w:rFonts w:ascii="Times New Roman" w:hAnsi="Times New Roman" w:cs="Times New Roman"/>
          <w:sz w:val="24"/>
          <w:szCs w:val="24"/>
        </w:rPr>
        <w:t>El trabajo tendrá un alcance descriptivo y analítico, ya que buscará describir la evolución del consumo de helado y el fenómeno de la estacionalidad en</w:t>
      </w:r>
      <w:r w:rsidR="00C135BC">
        <w:rPr>
          <w:rFonts w:ascii="Times New Roman" w:hAnsi="Times New Roman" w:cs="Times New Roman"/>
          <w:sz w:val="24"/>
          <w:szCs w:val="24"/>
        </w:rPr>
        <w:t xml:space="preserve"> el caso de</w:t>
      </w:r>
      <w:r w:rsidR="00543612">
        <w:rPr>
          <w:rFonts w:ascii="Times New Roman" w:hAnsi="Times New Roman" w:cs="Times New Roman"/>
          <w:sz w:val="24"/>
          <w:szCs w:val="24"/>
        </w:rPr>
        <w:t xml:space="preserve"> análisis.</w:t>
      </w:r>
      <w:r w:rsidRPr="00C826EE">
        <w:rPr>
          <w:rFonts w:ascii="Times New Roman" w:hAnsi="Times New Roman" w:cs="Times New Roman"/>
          <w:sz w:val="24"/>
          <w:szCs w:val="24"/>
        </w:rPr>
        <w:t xml:space="preserve">  </w:t>
      </w:r>
      <w:r w:rsidR="008459E9">
        <w:rPr>
          <w:rFonts w:ascii="Times New Roman" w:hAnsi="Times New Roman" w:cs="Times New Roman"/>
          <w:sz w:val="24"/>
          <w:szCs w:val="24"/>
        </w:rPr>
        <w:t>Asimismo, s</w:t>
      </w:r>
      <w:r w:rsidRPr="00C826EE">
        <w:rPr>
          <w:rFonts w:ascii="Times New Roman" w:hAnsi="Times New Roman" w:cs="Times New Roman"/>
          <w:sz w:val="24"/>
          <w:szCs w:val="24"/>
        </w:rPr>
        <w:t>e evalua</w:t>
      </w:r>
      <w:r w:rsidR="00E24D4B">
        <w:rPr>
          <w:rFonts w:ascii="Times New Roman" w:hAnsi="Times New Roman" w:cs="Times New Roman"/>
          <w:sz w:val="24"/>
          <w:szCs w:val="24"/>
        </w:rPr>
        <w:t>rá</w:t>
      </w:r>
      <w:r w:rsidR="008459E9">
        <w:rPr>
          <w:rFonts w:ascii="Times New Roman" w:hAnsi="Times New Roman" w:cs="Times New Roman"/>
          <w:sz w:val="24"/>
          <w:szCs w:val="24"/>
        </w:rPr>
        <w:t>n</w:t>
      </w:r>
      <w:r w:rsidRPr="00C826EE">
        <w:rPr>
          <w:rFonts w:ascii="Times New Roman" w:hAnsi="Times New Roman" w:cs="Times New Roman"/>
          <w:sz w:val="24"/>
          <w:szCs w:val="24"/>
        </w:rPr>
        <w:t xml:space="preserve"> </w:t>
      </w:r>
      <w:r w:rsidR="008459E9">
        <w:rPr>
          <w:rFonts w:ascii="Times New Roman" w:hAnsi="Times New Roman" w:cs="Times New Roman"/>
          <w:sz w:val="24"/>
          <w:szCs w:val="24"/>
        </w:rPr>
        <w:t>cuáles</w:t>
      </w:r>
      <w:r w:rsidR="00940BDF">
        <w:rPr>
          <w:rFonts w:ascii="Times New Roman" w:hAnsi="Times New Roman" w:cs="Times New Roman"/>
          <w:sz w:val="24"/>
          <w:szCs w:val="24"/>
        </w:rPr>
        <w:t xml:space="preserve"> fueron las </w:t>
      </w:r>
      <w:r w:rsidRPr="00C826EE">
        <w:rPr>
          <w:rFonts w:ascii="Times New Roman" w:hAnsi="Times New Roman" w:cs="Times New Roman"/>
          <w:sz w:val="24"/>
          <w:szCs w:val="24"/>
        </w:rPr>
        <w:t>estrategias de desestacionalización</w:t>
      </w:r>
      <w:r w:rsidR="00940BDF">
        <w:rPr>
          <w:rFonts w:ascii="Times New Roman" w:hAnsi="Times New Roman" w:cs="Times New Roman"/>
          <w:sz w:val="24"/>
          <w:szCs w:val="24"/>
        </w:rPr>
        <w:t xml:space="preserve"> implementadas por la empresa,</w:t>
      </w:r>
      <w:r w:rsidR="004E45BD">
        <w:rPr>
          <w:rFonts w:ascii="Times New Roman" w:hAnsi="Times New Roman" w:cs="Times New Roman"/>
          <w:sz w:val="24"/>
          <w:szCs w:val="24"/>
        </w:rPr>
        <w:t xml:space="preserve"> </w:t>
      </w:r>
      <w:r w:rsidRPr="00D423D6" w:rsidR="00D423D6">
        <w:rPr>
          <w:rFonts w:ascii="Times New Roman" w:hAnsi="Times New Roman" w:cs="Times New Roman"/>
          <w:sz w:val="24"/>
          <w:szCs w:val="24"/>
        </w:rPr>
        <w:t xml:space="preserve">con el objetivo de analizar su incidencia en las ventas y </w:t>
      </w:r>
      <w:r w:rsidR="00D423D6">
        <w:rPr>
          <w:rFonts w:ascii="Times New Roman" w:hAnsi="Times New Roman" w:cs="Times New Roman"/>
          <w:sz w:val="24"/>
          <w:szCs w:val="24"/>
        </w:rPr>
        <w:t>cómo permiten lograr</w:t>
      </w:r>
      <w:r w:rsidRPr="00D423D6" w:rsidR="00D423D6">
        <w:rPr>
          <w:rFonts w:ascii="Times New Roman" w:hAnsi="Times New Roman" w:cs="Times New Roman"/>
          <w:sz w:val="24"/>
          <w:szCs w:val="24"/>
        </w:rPr>
        <w:t xml:space="preserve"> </w:t>
      </w:r>
      <w:r w:rsidR="00A7349D">
        <w:rPr>
          <w:rFonts w:ascii="Times New Roman" w:hAnsi="Times New Roman" w:cs="Times New Roman"/>
          <w:sz w:val="24"/>
          <w:szCs w:val="24"/>
        </w:rPr>
        <w:t xml:space="preserve">la </w:t>
      </w:r>
      <w:r w:rsidRPr="00D423D6" w:rsidR="00D423D6">
        <w:rPr>
          <w:rFonts w:ascii="Times New Roman" w:hAnsi="Times New Roman" w:cs="Times New Roman"/>
          <w:sz w:val="24"/>
          <w:szCs w:val="24"/>
        </w:rPr>
        <w:t xml:space="preserve">estabilidad </w:t>
      </w:r>
      <w:r w:rsidR="005A3308">
        <w:rPr>
          <w:rFonts w:ascii="Times New Roman" w:hAnsi="Times New Roman" w:cs="Times New Roman"/>
          <w:sz w:val="24"/>
          <w:szCs w:val="24"/>
        </w:rPr>
        <w:t xml:space="preserve">de </w:t>
      </w:r>
      <w:r w:rsidRPr="00DC5DAE" w:rsidR="00451E6F">
        <w:rPr>
          <w:rFonts w:ascii="Times New Roman" w:hAnsi="Times New Roman" w:cs="Times New Roman"/>
          <w:sz w:val="24"/>
          <w:szCs w:val="24"/>
        </w:rPr>
        <w:t>estas</w:t>
      </w:r>
      <w:r w:rsidR="005A3308">
        <w:rPr>
          <w:rFonts w:ascii="Times New Roman" w:hAnsi="Times New Roman" w:cs="Times New Roman"/>
          <w:sz w:val="24"/>
          <w:szCs w:val="24"/>
        </w:rPr>
        <w:t xml:space="preserve"> </w:t>
      </w:r>
      <w:r w:rsidRPr="00D423D6" w:rsidR="00D423D6">
        <w:rPr>
          <w:rFonts w:ascii="Times New Roman" w:hAnsi="Times New Roman" w:cs="Times New Roman"/>
          <w:sz w:val="24"/>
          <w:szCs w:val="24"/>
        </w:rPr>
        <w:t>a lo largo del año.</w:t>
      </w:r>
    </w:p>
    <w:p w:rsidR="001337B5" w:rsidP="001337B5" w:rsidRDefault="001337B5" w14:paraId="68C55A91" w14:textId="77777777">
      <w:pPr>
        <w:spacing w:line="360" w:lineRule="auto"/>
        <w:rPr>
          <w:rFonts w:ascii="Times New Roman" w:hAnsi="Times New Roman" w:cs="Times New Roman"/>
          <w:sz w:val="24"/>
          <w:szCs w:val="24"/>
        </w:rPr>
      </w:pPr>
    </w:p>
    <w:p w:rsidRPr="001337B5" w:rsidR="001337B5" w:rsidP="001337B5" w:rsidRDefault="001337B5" w14:paraId="6E23DB84" w14:textId="77777777">
      <w:pPr>
        <w:spacing w:line="360" w:lineRule="auto"/>
        <w:rPr>
          <w:rFonts w:ascii="Times New Roman" w:hAnsi="Times New Roman" w:cs="Times New Roman"/>
          <w:sz w:val="24"/>
          <w:szCs w:val="24"/>
        </w:rPr>
      </w:pPr>
    </w:p>
    <w:p w:rsidRPr="001337B5" w:rsidR="008851C4" w:rsidP="001337B5" w:rsidRDefault="008851C4" w14:paraId="0B36D618" w14:textId="77777777">
      <w:bookmarkStart w:name="_Toc1607085041" w:id="58"/>
      <w:bookmarkStart w:name="_Toc230790418" w:id="59"/>
    </w:p>
    <w:p w:rsidR="00863154" w:rsidP="00052BAF" w:rsidRDefault="0016451F" w14:paraId="11FEED21" w14:textId="04BDF3DB">
      <w:pPr>
        <w:pStyle w:val="IGeneral-2"/>
      </w:pPr>
      <w:bookmarkStart w:name="_Toc233281613" w:id="60"/>
      <w:bookmarkStart w:name="_Toc233281791" w:id="61"/>
      <w:r w:rsidRPr="00DC5DAE">
        <w:lastRenderedPageBreak/>
        <w:t>3.2 Etapas de la investigación</w:t>
      </w:r>
      <w:bookmarkEnd w:id="58"/>
      <w:bookmarkEnd w:id="59"/>
      <w:r w:rsidR="00CF7505">
        <w:t>:</w:t>
      </w:r>
      <w:bookmarkEnd w:id="60"/>
      <w:bookmarkEnd w:id="61"/>
    </w:p>
    <w:p w:rsidR="00F9572C" w:rsidP="00F9572C" w:rsidRDefault="00F9572C" w14:paraId="423032DC" w14:textId="77777777">
      <w:pPr>
        <w:spacing w:line="360" w:lineRule="auto"/>
        <w:rPr>
          <w:rFonts w:ascii="Times New Roman" w:hAnsi="Times New Roman" w:cs="Times New Roman"/>
          <w:sz w:val="24"/>
          <w:szCs w:val="24"/>
        </w:rPr>
      </w:pPr>
    </w:p>
    <w:p w:rsidRPr="00DC5DAE" w:rsidR="0006687E" w:rsidP="00E54E81" w:rsidRDefault="00F9572C" w14:paraId="6895E12E" w14:textId="14C1FAC5">
      <w:pPr>
        <w:spacing w:line="360" w:lineRule="auto"/>
        <w:rPr>
          <w:rFonts w:ascii="Times New Roman" w:hAnsi="Times New Roman" w:cs="Times New Roman"/>
          <w:sz w:val="24"/>
          <w:szCs w:val="24"/>
        </w:rPr>
      </w:pPr>
      <w:r w:rsidRPr="00F9572C">
        <w:rPr>
          <w:rFonts w:ascii="Times New Roman" w:hAnsi="Times New Roman" w:cs="Times New Roman"/>
          <w:sz w:val="24"/>
          <w:szCs w:val="24"/>
        </w:rPr>
        <w:t>La investigación se desarrollará en distintas etapas</w:t>
      </w:r>
      <w:r>
        <w:rPr>
          <w:rFonts w:ascii="Times New Roman" w:hAnsi="Times New Roman" w:cs="Times New Roman"/>
          <w:sz w:val="24"/>
          <w:szCs w:val="24"/>
        </w:rPr>
        <w:t xml:space="preserve">. </w:t>
      </w:r>
      <w:r w:rsidRPr="00B22029" w:rsidR="00B22029">
        <w:rPr>
          <w:rFonts w:ascii="Times New Roman" w:hAnsi="Times New Roman" w:cs="Times New Roman"/>
          <w:sz w:val="24"/>
          <w:szCs w:val="24"/>
        </w:rPr>
        <w:t>En primer lugar, se realizará una etapa exploratoria basada en la búsqueda y análisis de información teórica</w:t>
      </w:r>
      <w:r w:rsidR="0008600E">
        <w:rPr>
          <w:rFonts w:ascii="Times New Roman" w:hAnsi="Times New Roman" w:cs="Times New Roman"/>
          <w:sz w:val="24"/>
          <w:szCs w:val="24"/>
        </w:rPr>
        <w:t xml:space="preserve"> sobre estacionalidad</w:t>
      </w:r>
      <w:r w:rsidR="00657FF4">
        <w:rPr>
          <w:rFonts w:ascii="Times New Roman" w:hAnsi="Times New Roman" w:cs="Times New Roman"/>
          <w:sz w:val="24"/>
          <w:szCs w:val="24"/>
        </w:rPr>
        <w:t xml:space="preserve">. </w:t>
      </w:r>
      <w:r w:rsidR="00E54E81">
        <w:rPr>
          <w:rFonts w:ascii="Times New Roman" w:hAnsi="Times New Roman" w:cs="Times New Roman"/>
          <w:sz w:val="24"/>
          <w:szCs w:val="24"/>
        </w:rPr>
        <w:t>L</w:t>
      </w:r>
      <w:r w:rsidRPr="00E54E81" w:rsidR="00E54E81">
        <w:rPr>
          <w:rFonts w:ascii="Times New Roman" w:hAnsi="Times New Roman" w:cs="Times New Roman"/>
          <w:sz w:val="24"/>
          <w:szCs w:val="24"/>
        </w:rPr>
        <w:t>uego, se llevará a cabo una etapa de recolección cualitativa mediante entrevistas</w:t>
      </w:r>
      <w:r w:rsidR="005F1613">
        <w:rPr>
          <w:rFonts w:ascii="Times New Roman" w:hAnsi="Times New Roman" w:cs="Times New Roman"/>
          <w:sz w:val="24"/>
          <w:szCs w:val="24"/>
        </w:rPr>
        <w:t xml:space="preserve"> y </w:t>
      </w:r>
      <w:r w:rsidR="00370895">
        <w:rPr>
          <w:rFonts w:ascii="Times New Roman" w:hAnsi="Times New Roman" w:cs="Times New Roman"/>
          <w:sz w:val="24"/>
          <w:szCs w:val="24"/>
        </w:rPr>
        <w:t>un</w:t>
      </w:r>
      <w:r w:rsidR="00A2350A">
        <w:rPr>
          <w:rFonts w:ascii="Times New Roman" w:hAnsi="Times New Roman" w:cs="Times New Roman"/>
          <w:sz w:val="24"/>
          <w:szCs w:val="24"/>
        </w:rPr>
        <w:t xml:space="preserve"> </w:t>
      </w:r>
      <w:r w:rsidR="000B5B53">
        <w:rPr>
          <w:rFonts w:ascii="Times New Roman" w:hAnsi="Times New Roman" w:cs="Times New Roman"/>
          <w:sz w:val="24"/>
          <w:szCs w:val="24"/>
        </w:rPr>
        <w:t>mu</w:t>
      </w:r>
      <w:r w:rsidR="00A2350A">
        <w:rPr>
          <w:rFonts w:ascii="Times New Roman" w:hAnsi="Times New Roman" w:cs="Times New Roman"/>
          <w:sz w:val="24"/>
          <w:szCs w:val="24"/>
        </w:rPr>
        <w:t>estreo incidental no probabilístico</w:t>
      </w:r>
      <w:r w:rsidR="00370895">
        <w:rPr>
          <w:rFonts w:ascii="Times New Roman" w:hAnsi="Times New Roman" w:cs="Times New Roman"/>
          <w:sz w:val="24"/>
          <w:szCs w:val="24"/>
        </w:rPr>
        <w:t xml:space="preserve"> </w:t>
      </w:r>
      <w:r w:rsidR="00943C25">
        <w:rPr>
          <w:rFonts w:ascii="Times New Roman" w:hAnsi="Times New Roman" w:cs="Times New Roman"/>
          <w:sz w:val="24"/>
          <w:szCs w:val="24"/>
        </w:rPr>
        <w:t>y</w:t>
      </w:r>
      <w:r w:rsidR="00CA0E08">
        <w:rPr>
          <w:rFonts w:ascii="Times New Roman" w:hAnsi="Times New Roman" w:cs="Times New Roman"/>
          <w:sz w:val="24"/>
          <w:szCs w:val="24"/>
        </w:rPr>
        <w:t xml:space="preserve"> posteriormente </w:t>
      </w:r>
      <w:r w:rsidRPr="00E54E81" w:rsidR="00E54E81">
        <w:rPr>
          <w:rFonts w:ascii="Times New Roman" w:hAnsi="Times New Roman" w:cs="Times New Roman"/>
          <w:sz w:val="24"/>
          <w:szCs w:val="24"/>
        </w:rPr>
        <w:t xml:space="preserve">una etapa de recolección cuantitativa basada en información contable </w:t>
      </w:r>
      <w:r w:rsidR="00B82CA5">
        <w:rPr>
          <w:rFonts w:ascii="Times New Roman" w:hAnsi="Times New Roman" w:cs="Times New Roman"/>
          <w:sz w:val="24"/>
          <w:szCs w:val="24"/>
        </w:rPr>
        <w:t xml:space="preserve">y proyectada </w:t>
      </w:r>
      <w:r w:rsidRPr="00E54E81" w:rsidR="00E54E81">
        <w:rPr>
          <w:rFonts w:ascii="Times New Roman" w:hAnsi="Times New Roman" w:cs="Times New Roman"/>
          <w:sz w:val="24"/>
          <w:szCs w:val="24"/>
        </w:rPr>
        <w:t>de la empresa. Finalmente,</w:t>
      </w:r>
      <w:r w:rsidR="007376AD">
        <w:rPr>
          <w:rFonts w:ascii="Times New Roman" w:hAnsi="Times New Roman" w:cs="Times New Roman"/>
          <w:sz w:val="24"/>
          <w:szCs w:val="24"/>
        </w:rPr>
        <w:t xml:space="preserve"> </w:t>
      </w:r>
      <w:r w:rsidRPr="0006687E" w:rsidR="0006687E">
        <w:rPr>
          <w:rFonts w:ascii="Times New Roman" w:hAnsi="Times New Roman" w:cs="Times New Roman"/>
          <w:sz w:val="24"/>
          <w:szCs w:val="24"/>
        </w:rPr>
        <w:t xml:space="preserve">se relacionará la información obtenida </w:t>
      </w:r>
      <w:r w:rsidR="007376AD">
        <w:rPr>
          <w:rFonts w:ascii="Times New Roman" w:hAnsi="Times New Roman" w:cs="Times New Roman"/>
          <w:sz w:val="24"/>
          <w:szCs w:val="24"/>
        </w:rPr>
        <w:t xml:space="preserve">con el </w:t>
      </w:r>
      <w:r w:rsidRPr="008B2A99" w:rsidR="007376AD">
        <w:rPr>
          <w:rFonts w:ascii="Times New Roman" w:hAnsi="Times New Roman" w:cs="Times New Roman"/>
          <w:color w:val="000000" w:themeColor="text1"/>
          <w:sz w:val="24"/>
          <w:szCs w:val="24"/>
        </w:rPr>
        <w:t>caso de</w:t>
      </w:r>
      <w:r w:rsidRPr="008B2A99" w:rsidR="00B82CA5">
        <w:rPr>
          <w:rFonts w:ascii="Times New Roman" w:hAnsi="Times New Roman" w:cs="Times New Roman"/>
          <w:color w:val="000000" w:themeColor="text1"/>
          <w:sz w:val="24"/>
          <w:szCs w:val="24"/>
        </w:rPr>
        <w:t xml:space="preserve"> </w:t>
      </w:r>
      <w:r w:rsidRPr="008B2A99" w:rsidR="008B2A99">
        <w:rPr>
          <w:rFonts w:ascii="Times New Roman" w:hAnsi="Times New Roman" w:cs="Times New Roman"/>
          <w:color w:val="000000" w:themeColor="text1"/>
          <w:sz w:val="24"/>
          <w:szCs w:val="24"/>
        </w:rPr>
        <w:t>estudio</w:t>
      </w:r>
      <w:r w:rsidRPr="008B2A99" w:rsidR="007376AD">
        <w:rPr>
          <w:rFonts w:ascii="Times New Roman" w:hAnsi="Times New Roman" w:cs="Times New Roman"/>
          <w:color w:val="000000" w:themeColor="text1"/>
          <w:sz w:val="24"/>
          <w:szCs w:val="24"/>
        </w:rPr>
        <w:t xml:space="preserve">, </w:t>
      </w:r>
      <w:r w:rsidRPr="008B2A99" w:rsidR="0006687E">
        <w:rPr>
          <w:rFonts w:ascii="Times New Roman" w:hAnsi="Times New Roman" w:cs="Times New Roman"/>
          <w:color w:val="000000" w:themeColor="text1"/>
          <w:sz w:val="24"/>
          <w:szCs w:val="24"/>
        </w:rPr>
        <w:t xml:space="preserve">para evaluar </w:t>
      </w:r>
      <w:r w:rsidRPr="0006687E" w:rsidR="0006687E">
        <w:rPr>
          <w:rFonts w:ascii="Times New Roman" w:hAnsi="Times New Roman" w:cs="Times New Roman"/>
          <w:sz w:val="24"/>
          <w:szCs w:val="24"/>
        </w:rPr>
        <w:t>el impacto de la estacionalidad y la incidencia de las estrategias implementadas por la compañía.</w:t>
      </w:r>
    </w:p>
    <w:p w:rsidR="00925FC8" w:rsidP="00B43BB9" w:rsidRDefault="00925FC8" w14:paraId="678E4516" w14:textId="77777777">
      <w:pPr>
        <w:spacing w:line="360" w:lineRule="auto"/>
        <w:rPr>
          <w:rFonts w:ascii="Times New Roman" w:hAnsi="Times New Roman" w:cs="Times New Roman"/>
          <w:sz w:val="24"/>
          <w:szCs w:val="24"/>
        </w:rPr>
      </w:pPr>
    </w:p>
    <w:p w:rsidR="00D031AE" w:rsidP="00052BAF" w:rsidRDefault="00F11B83" w14:paraId="1BDF9807" w14:textId="6CBC6439">
      <w:pPr>
        <w:pStyle w:val="IGeneral-2"/>
      </w:pPr>
      <w:bookmarkStart w:name="_Toc1832369658" w:id="62"/>
      <w:bookmarkStart w:name="_Toc230790419" w:id="63"/>
      <w:bookmarkStart w:name="_Toc233281614" w:id="64"/>
      <w:bookmarkStart w:name="_Toc233281792" w:id="65"/>
      <w:r w:rsidRPr="00DC5DAE">
        <w:t>3.</w:t>
      </w:r>
      <w:r w:rsidR="0016451F">
        <w:t>3</w:t>
      </w:r>
      <w:r w:rsidR="00A12E36">
        <w:t xml:space="preserve"> Variables e</w:t>
      </w:r>
      <w:r w:rsidRPr="00C826EE">
        <w:t xml:space="preserve"> </w:t>
      </w:r>
      <w:r w:rsidR="00A12E36">
        <w:t>i</w:t>
      </w:r>
      <w:r w:rsidRPr="00C826EE" w:rsidR="000D21F5">
        <w:t>ndicadores</w:t>
      </w:r>
      <w:bookmarkEnd w:id="62"/>
      <w:bookmarkEnd w:id="63"/>
      <w:r w:rsidR="00CF7505">
        <w:t>:</w:t>
      </w:r>
      <w:bookmarkEnd w:id="64"/>
      <w:bookmarkEnd w:id="65"/>
    </w:p>
    <w:p w:rsidR="1531F271" w:rsidP="1531F271" w:rsidRDefault="1531F271" w14:paraId="4F4156A3" w14:textId="5A3B9CD1">
      <w:pPr>
        <w:spacing w:line="360" w:lineRule="auto"/>
        <w:rPr>
          <w:rFonts w:ascii="Times New Roman" w:hAnsi="Times New Roman" w:cs="Times New Roman"/>
          <w:color w:val="000000" w:themeColor="text1"/>
          <w:sz w:val="24"/>
          <w:szCs w:val="24"/>
        </w:rPr>
      </w:pPr>
    </w:p>
    <w:p w:rsidRPr="00D56B7C" w:rsidR="003113C0" w:rsidP="003113C0" w:rsidRDefault="003113C0" w14:paraId="620C783F" w14:textId="77777777">
      <w:pPr>
        <w:spacing w:line="360" w:lineRule="auto"/>
        <w:rPr>
          <w:rFonts w:ascii="Times New Roman" w:hAnsi="Times New Roman" w:eastAsia="Times New Roman" w:cs="Times New Roman"/>
          <w:sz w:val="24"/>
          <w:szCs w:val="24"/>
        </w:rPr>
      </w:pPr>
      <w:r w:rsidRPr="00D56B7C">
        <w:rPr>
          <w:rFonts w:ascii="Times New Roman" w:hAnsi="Times New Roman" w:eastAsia="Times New Roman" w:cs="Times New Roman"/>
          <w:sz w:val="24"/>
          <w:szCs w:val="24"/>
        </w:rPr>
        <w:t xml:space="preserve">Las principales variables por estudiar serán la evolución en el consumo de helado, la rentabilidad y la estructura de costos. Para medir dichas variables se utilizarán distintos indicadores y herramientas de análisis, entre ellos: el análisis horizontal, el indicador Retorno sobre ventas (ROS), </w:t>
      </w:r>
      <w:r>
        <w:rPr>
          <w:rFonts w:ascii="Times New Roman" w:hAnsi="Times New Roman" w:eastAsia="Times New Roman" w:cs="Times New Roman"/>
          <w:sz w:val="24"/>
          <w:szCs w:val="24"/>
        </w:rPr>
        <w:t xml:space="preserve">la participación de ingresos, </w:t>
      </w:r>
      <w:r w:rsidRPr="00D56B7C">
        <w:rPr>
          <w:rFonts w:ascii="Times New Roman" w:hAnsi="Times New Roman" w:eastAsia="Times New Roman" w:cs="Times New Roman"/>
          <w:sz w:val="24"/>
          <w:szCs w:val="24"/>
        </w:rPr>
        <w:t xml:space="preserve">la variación porcentual de los kilogramos de helado vendidos y la incidencia de los costos fijos sobre el </w:t>
      </w:r>
      <w:r w:rsidRPr="002F5EA8">
        <w:rPr>
          <w:rFonts w:ascii="Times New Roman" w:hAnsi="Times New Roman" w:eastAsia="Times New Roman" w:cs="Times New Roman"/>
          <w:sz w:val="24"/>
          <w:szCs w:val="24"/>
        </w:rPr>
        <w:t>resultado bruto.</w:t>
      </w:r>
    </w:p>
    <w:p w:rsidR="003113C0" w:rsidP="003113C0" w:rsidRDefault="003113C0" w14:paraId="136DE4E7" w14:textId="77777777">
      <w:pPr>
        <w:spacing w:line="360" w:lineRule="auto"/>
        <w:rPr>
          <w:rFonts w:ascii="Times New Roman" w:hAnsi="Times New Roman" w:eastAsia="Times New Roman" w:cs="Times New Roman"/>
          <w:sz w:val="24"/>
          <w:szCs w:val="24"/>
        </w:rPr>
      </w:pPr>
    </w:p>
    <w:p w:rsidR="003113C0" w:rsidP="003113C0" w:rsidRDefault="003113C0" w14:paraId="79F3277D" w14:textId="1A623BC6">
      <w:pPr>
        <w:spacing w:line="360" w:lineRule="auto"/>
        <w:rPr>
          <w:rFonts w:ascii="Times New Roman" w:hAnsi="Times New Roman" w:eastAsia="Times New Roman" w:cs="Times New Roman"/>
          <w:sz w:val="24"/>
          <w:szCs w:val="24"/>
        </w:rPr>
      </w:pPr>
      <w:r w:rsidRPr="00B36C68">
        <w:rPr>
          <w:rFonts w:ascii="Times New Roman" w:hAnsi="Times New Roman" w:eastAsia="Times New Roman" w:cs="Times New Roman"/>
          <w:sz w:val="24"/>
          <w:szCs w:val="24"/>
        </w:rPr>
        <w:t xml:space="preserve">Estos indicadores resultan pertinentes para la investigación debido a que el análisis horizontal permitirá evaluar la evolución de las principales partidas económicas de la empresa, haciendo posible identificar cambios y tendencias asociadas a la estacionalidad y a la incorporación de actividades complementarias.  Asimismo, el ROS </w:t>
      </w:r>
      <w:r w:rsidRPr="00B36C68">
        <w:rPr>
          <w:rFonts w:ascii="Times New Roman" w:hAnsi="Times New Roman" w:cs="Times New Roman"/>
          <w:sz w:val="24"/>
          <w:szCs w:val="24"/>
        </w:rPr>
        <w:t>del helado</w:t>
      </w:r>
      <w:r>
        <w:rPr>
          <w:rFonts w:ascii="Times New Roman" w:hAnsi="Times New Roman" w:cs="Times New Roman"/>
          <w:sz w:val="24"/>
          <w:szCs w:val="24"/>
        </w:rPr>
        <w:t xml:space="preserve"> ayudará a evaluar</w:t>
      </w:r>
      <w:r w:rsidRPr="00B36C68">
        <w:rPr>
          <w:rFonts w:ascii="Times New Roman" w:hAnsi="Times New Roman" w:cs="Times New Roman"/>
          <w:sz w:val="24"/>
          <w:szCs w:val="24"/>
        </w:rPr>
        <w:t xml:space="preserve"> el desempeño de la actividad principal de la empresa y su comparación con el ROS del negocio en su conjunto</w:t>
      </w:r>
      <w:r w:rsidRPr="00B36C68">
        <w:rPr>
          <w:rFonts w:ascii="Times New Roman" w:hAnsi="Times New Roman" w:eastAsia="Times New Roman" w:cs="Times New Roman"/>
          <w:sz w:val="24"/>
          <w:szCs w:val="24"/>
        </w:rPr>
        <w:t xml:space="preserve"> permitirá </w:t>
      </w:r>
      <w:r>
        <w:rPr>
          <w:rFonts w:ascii="Times New Roman" w:hAnsi="Times New Roman" w:eastAsia="Times New Roman" w:cs="Times New Roman"/>
          <w:sz w:val="24"/>
          <w:szCs w:val="24"/>
        </w:rPr>
        <w:t>estudiar</w:t>
      </w:r>
      <w:r w:rsidRPr="00B36C68">
        <w:rPr>
          <w:rFonts w:ascii="Times New Roman" w:hAnsi="Times New Roman" w:eastAsia="Times New Roman" w:cs="Times New Roman"/>
          <w:sz w:val="24"/>
          <w:szCs w:val="24"/>
        </w:rPr>
        <w:t xml:space="preserve"> </w:t>
      </w:r>
      <w:r w:rsidR="00062632">
        <w:rPr>
          <w:rFonts w:ascii="Times New Roman" w:hAnsi="Times New Roman" w:eastAsia="Times New Roman" w:cs="Times New Roman"/>
          <w:sz w:val="24"/>
          <w:szCs w:val="24"/>
        </w:rPr>
        <w:t xml:space="preserve">principalmente </w:t>
      </w:r>
      <w:r w:rsidRPr="00B36C68">
        <w:rPr>
          <w:rFonts w:ascii="Times New Roman" w:hAnsi="Times New Roman" w:eastAsia="Times New Roman" w:cs="Times New Roman"/>
          <w:sz w:val="24"/>
          <w:szCs w:val="24"/>
        </w:rPr>
        <w:t xml:space="preserve">el aporte económico de la </w:t>
      </w:r>
      <w:r w:rsidRPr="00B36C68">
        <w:rPr>
          <w:rFonts w:ascii="Times New Roman" w:hAnsi="Times New Roman" w:cs="Times New Roman"/>
          <w:sz w:val="24"/>
          <w:szCs w:val="24"/>
        </w:rPr>
        <w:t>nueva unidad de negocio.</w:t>
      </w:r>
      <w:r w:rsidRPr="00B36C68">
        <w:rPr>
          <w:rFonts w:ascii="Times New Roman" w:hAnsi="Times New Roman" w:eastAsia="Times New Roman" w:cs="Times New Roman"/>
          <w:sz w:val="24"/>
          <w:szCs w:val="24"/>
        </w:rPr>
        <w:t xml:space="preserve"> Por otra parte, la participación de ingresos </w:t>
      </w:r>
      <w:r>
        <w:rPr>
          <w:rFonts w:ascii="Times New Roman" w:hAnsi="Times New Roman" w:eastAsia="Times New Roman" w:cs="Times New Roman"/>
          <w:sz w:val="24"/>
          <w:szCs w:val="24"/>
        </w:rPr>
        <w:t>hará posible</w:t>
      </w:r>
      <w:r w:rsidRPr="00B36C68">
        <w:rPr>
          <w:rFonts w:ascii="Times New Roman" w:hAnsi="Times New Roman" w:eastAsia="Times New Roman" w:cs="Times New Roman"/>
          <w:sz w:val="24"/>
          <w:szCs w:val="24"/>
        </w:rPr>
        <w:t xml:space="preserve"> analizar </w:t>
      </w:r>
      <w:r w:rsidRPr="00573D7B">
        <w:rPr>
          <w:rFonts w:ascii="Times New Roman" w:hAnsi="Times New Roman" w:eastAsia="Times New Roman" w:cs="Times New Roman"/>
          <w:sz w:val="24"/>
          <w:szCs w:val="24"/>
        </w:rPr>
        <w:t>el impacto</w:t>
      </w:r>
      <w:r w:rsidRPr="00573D7B">
        <w:rPr>
          <w:rFonts w:ascii="Times New Roman" w:hAnsi="Times New Roman" w:eastAsia="Times New Roman" w:cs="Times New Roman"/>
          <w:color w:val="EE0000"/>
          <w:sz w:val="24"/>
          <w:szCs w:val="24"/>
        </w:rPr>
        <w:t xml:space="preserve"> </w:t>
      </w:r>
      <w:r w:rsidRPr="00573D7B">
        <w:rPr>
          <w:rFonts w:ascii="Times New Roman" w:hAnsi="Times New Roman" w:eastAsia="Times New Roman" w:cs="Times New Roman"/>
          <w:sz w:val="24"/>
          <w:szCs w:val="24"/>
        </w:rPr>
        <w:t>de los meses asociados a una menor demanda, con el fin de poder identificar si hubo variaciones en la actividad durante el período invernal</w:t>
      </w:r>
      <w:r w:rsidR="00062632">
        <w:rPr>
          <w:rFonts w:ascii="Times New Roman" w:hAnsi="Times New Roman" w:eastAsia="Times New Roman" w:cs="Times New Roman"/>
          <w:sz w:val="24"/>
          <w:szCs w:val="24"/>
        </w:rPr>
        <w:t xml:space="preserve"> en comparación al escenario tradicional</w:t>
      </w:r>
      <w:r w:rsidRPr="00573D7B">
        <w:rPr>
          <w:rFonts w:ascii="Times New Roman" w:hAnsi="Times New Roman" w:eastAsia="Times New Roman" w:cs="Times New Roman"/>
          <w:sz w:val="24"/>
          <w:szCs w:val="24"/>
        </w:rPr>
        <w:t>. A su vez, la variación porcentual de los kilogramos de helado vendidos posibilitará observar en qué medida</w:t>
      </w:r>
      <w:r w:rsidRPr="00D56B7C">
        <w:rPr>
          <w:rFonts w:ascii="Times New Roman" w:hAnsi="Times New Roman" w:eastAsia="Times New Roman" w:cs="Times New Roman"/>
          <w:sz w:val="24"/>
          <w:szCs w:val="24"/>
        </w:rPr>
        <w:t xml:space="preserve"> el crecimiento de los ingresos se genera en consecuencia de la ampliación horaria y la incorporación del delivery. </w:t>
      </w:r>
      <w:r>
        <w:rPr>
          <w:rFonts w:ascii="Times New Roman" w:hAnsi="Times New Roman" w:eastAsia="Times New Roman" w:cs="Times New Roman"/>
          <w:sz w:val="24"/>
          <w:szCs w:val="24"/>
        </w:rPr>
        <w:t xml:space="preserve"> </w:t>
      </w:r>
      <w:r w:rsidRPr="00D56B7C">
        <w:rPr>
          <w:rFonts w:ascii="Times New Roman" w:hAnsi="Times New Roman" w:eastAsia="Times New Roman" w:cs="Times New Roman"/>
          <w:sz w:val="24"/>
          <w:szCs w:val="24"/>
        </w:rPr>
        <w:t xml:space="preserve">Finalmente, la incidencia de los costos fijos sobre el resultado bruto del helado y el resultado bruto de la situación actual </w:t>
      </w:r>
      <w:r w:rsidRPr="00573D7B">
        <w:rPr>
          <w:rFonts w:ascii="Times New Roman" w:hAnsi="Times New Roman" w:eastAsia="Times New Roman" w:cs="Times New Roman"/>
          <w:sz w:val="24"/>
          <w:szCs w:val="24"/>
        </w:rPr>
        <w:t xml:space="preserve">permitirá examinar </w:t>
      </w:r>
      <w:r>
        <w:rPr>
          <w:rFonts w:ascii="Times New Roman" w:hAnsi="Times New Roman" w:eastAsia="Times New Roman" w:cs="Times New Roman"/>
          <w:sz w:val="24"/>
          <w:szCs w:val="24"/>
        </w:rPr>
        <w:t>la incidencia</w:t>
      </w:r>
      <w:r w:rsidRPr="00D56B7C">
        <w:rPr>
          <w:rFonts w:ascii="Times New Roman" w:hAnsi="Times New Roman" w:eastAsia="Times New Roman" w:cs="Times New Roman"/>
          <w:sz w:val="24"/>
          <w:szCs w:val="24"/>
        </w:rPr>
        <w:t xml:space="preserve"> de la estructura de costos de la empresa.</w:t>
      </w:r>
    </w:p>
    <w:p w:rsidRPr="00D56B7C" w:rsidR="001846EA" w:rsidP="003113C0" w:rsidRDefault="001846EA" w14:paraId="2697F196" w14:textId="77777777">
      <w:pPr>
        <w:spacing w:line="360" w:lineRule="auto"/>
        <w:rPr>
          <w:rFonts w:ascii="Times New Roman" w:hAnsi="Times New Roman" w:eastAsia="Times New Roman" w:cs="Times New Roman"/>
          <w:sz w:val="24"/>
          <w:szCs w:val="24"/>
        </w:rPr>
      </w:pPr>
    </w:p>
    <w:p w:rsidRPr="00DC5DAE" w:rsidR="00C31BE9" w:rsidP="00C31BE9" w:rsidRDefault="00C31BE9" w14:paraId="0C2610B1" w14:textId="77777777">
      <w:pPr>
        <w:spacing w:line="360" w:lineRule="auto"/>
        <w:rPr>
          <w:rFonts w:ascii="Times New Roman" w:hAnsi="Times New Roman" w:cs="Times New Roman"/>
          <w:color w:val="000000" w:themeColor="text1"/>
          <w:sz w:val="24"/>
          <w:szCs w:val="24"/>
        </w:rPr>
      </w:pPr>
    </w:p>
    <w:p w:rsidRPr="00DC5DAE" w:rsidR="00365F40" w:rsidP="00C31BE9" w:rsidRDefault="0023102E" w14:paraId="35F5A340" w14:textId="125DC630">
      <w:pPr>
        <w:pStyle w:val="IGeneral-2"/>
      </w:pPr>
      <w:bookmarkStart w:name="_Toc2117931189" w:id="66"/>
      <w:bookmarkStart w:name="_Toc230790420" w:id="67"/>
      <w:bookmarkStart w:name="_Toc233281615" w:id="68"/>
      <w:bookmarkStart w:name="_Toc233281793" w:id="69"/>
      <w:r w:rsidRPr="00DC5DAE">
        <w:lastRenderedPageBreak/>
        <w:t>3.</w:t>
      </w:r>
      <w:r w:rsidRPr="00DC5DAE" w:rsidR="0016451F">
        <w:t>4</w:t>
      </w:r>
      <w:r w:rsidRPr="00DC5DAE">
        <w:t xml:space="preserve"> Fuentes de información</w:t>
      </w:r>
      <w:bookmarkEnd w:id="66"/>
      <w:bookmarkEnd w:id="67"/>
      <w:r w:rsidR="00CF7505">
        <w:t>:</w:t>
      </w:r>
      <w:bookmarkEnd w:id="68"/>
      <w:bookmarkEnd w:id="69"/>
    </w:p>
    <w:p w:rsidRPr="00DC5DAE" w:rsidR="00DF7F20" w:rsidP="00C31BE9" w:rsidRDefault="00DF7F20" w14:paraId="40BD9651" w14:textId="77777777">
      <w:pPr>
        <w:spacing w:line="360" w:lineRule="auto"/>
        <w:rPr>
          <w:rFonts w:ascii="Times New Roman" w:hAnsi="Times New Roman" w:cs="Times New Roman"/>
          <w:sz w:val="24"/>
          <w:szCs w:val="24"/>
        </w:rPr>
      </w:pPr>
    </w:p>
    <w:p w:rsidR="00DB2242" w:rsidP="1531F271" w:rsidRDefault="1531F271" w14:paraId="18843D4E" w14:textId="1055EFB5">
      <w:pPr>
        <w:spacing w:line="360" w:lineRule="auto"/>
        <w:rPr>
          <w:rFonts w:ascii="Times New Roman" w:hAnsi="Times New Roman" w:eastAsia="Times New Roman" w:cs="Times New Roman"/>
          <w:sz w:val="24"/>
          <w:szCs w:val="24"/>
        </w:rPr>
      </w:pPr>
      <w:r w:rsidRPr="00106A20">
        <w:rPr>
          <w:rFonts w:ascii="Times New Roman" w:hAnsi="Times New Roman" w:eastAsia="Times New Roman" w:cs="Times New Roman"/>
          <w:sz w:val="24"/>
          <w:szCs w:val="24"/>
        </w:rPr>
        <w:t>Las fuentes de información a utilizar serán primari</w:t>
      </w:r>
      <w:r w:rsidRPr="00106A20" w:rsidR="00D56B7C">
        <w:rPr>
          <w:rFonts w:ascii="Times New Roman" w:hAnsi="Times New Roman" w:eastAsia="Times New Roman" w:cs="Times New Roman"/>
          <w:sz w:val="24"/>
          <w:szCs w:val="24"/>
        </w:rPr>
        <w:t>as</w:t>
      </w:r>
      <w:r w:rsidRPr="00106A20">
        <w:rPr>
          <w:rFonts w:ascii="Times New Roman" w:hAnsi="Times New Roman" w:eastAsia="Times New Roman" w:cs="Times New Roman"/>
          <w:sz w:val="24"/>
          <w:szCs w:val="24"/>
        </w:rPr>
        <w:t xml:space="preserve">. </w:t>
      </w:r>
      <w:r w:rsidRPr="00106A20" w:rsidR="00967FF6">
        <w:rPr>
          <w:rFonts w:ascii="Times New Roman" w:hAnsi="Times New Roman" w:eastAsia="Times New Roman" w:cs="Times New Roman"/>
          <w:sz w:val="24"/>
          <w:szCs w:val="24"/>
        </w:rPr>
        <w:t>Dentro de ellas se analizará</w:t>
      </w:r>
      <w:r w:rsidR="00403333">
        <w:rPr>
          <w:rFonts w:ascii="Times New Roman" w:hAnsi="Times New Roman" w:eastAsia="Times New Roman" w:cs="Times New Roman"/>
          <w:sz w:val="24"/>
          <w:szCs w:val="24"/>
        </w:rPr>
        <w:t>n</w:t>
      </w:r>
      <w:r w:rsidRPr="00106A20">
        <w:rPr>
          <w:rFonts w:ascii="Times New Roman" w:hAnsi="Times New Roman" w:eastAsia="Times New Roman" w:cs="Times New Roman"/>
          <w:sz w:val="24"/>
          <w:szCs w:val="24"/>
        </w:rPr>
        <w:t xml:space="preserve"> </w:t>
      </w:r>
      <w:r w:rsidR="00A84803">
        <w:rPr>
          <w:rFonts w:ascii="Times New Roman" w:hAnsi="Times New Roman" w:eastAsia="Times New Roman" w:cs="Times New Roman"/>
          <w:sz w:val="24"/>
          <w:szCs w:val="24"/>
        </w:rPr>
        <w:t>registros</w:t>
      </w:r>
      <w:r w:rsidR="00E07ACA">
        <w:rPr>
          <w:rFonts w:ascii="Times New Roman" w:hAnsi="Times New Roman" w:eastAsia="Times New Roman" w:cs="Times New Roman"/>
          <w:sz w:val="24"/>
          <w:szCs w:val="24"/>
        </w:rPr>
        <w:t xml:space="preserve"> </w:t>
      </w:r>
      <w:r w:rsidRPr="00106A20">
        <w:rPr>
          <w:rFonts w:ascii="Times New Roman" w:hAnsi="Times New Roman" w:eastAsia="Times New Roman" w:cs="Times New Roman"/>
          <w:sz w:val="24"/>
          <w:szCs w:val="24"/>
        </w:rPr>
        <w:t>contable</w:t>
      </w:r>
      <w:r w:rsidR="00403333">
        <w:rPr>
          <w:rFonts w:ascii="Times New Roman" w:hAnsi="Times New Roman" w:eastAsia="Times New Roman" w:cs="Times New Roman"/>
          <w:sz w:val="24"/>
          <w:szCs w:val="24"/>
        </w:rPr>
        <w:t>s</w:t>
      </w:r>
      <w:r w:rsidRPr="00106A20">
        <w:rPr>
          <w:rFonts w:ascii="Times New Roman" w:hAnsi="Times New Roman" w:eastAsia="Times New Roman" w:cs="Times New Roman"/>
          <w:sz w:val="24"/>
          <w:szCs w:val="24"/>
        </w:rPr>
        <w:t xml:space="preserve"> correspondiente</w:t>
      </w:r>
      <w:r w:rsidR="00134936">
        <w:rPr>
          <w:rFonts w:ascii="Times New Roman" w:hAnsi="Times New Roman" w:eastAsia="Times New Roman" w:cs="Times New Roman"/>
          <w:sz w:val="24"/>
          <w:szCs w:val="24"/>
        </w:rPr>
        <w:t>s</w:t>
      </w:r>
      <w:r w:rsidRPr="00106A20">
        <w:rPr>
          <w:rFonts w:ascii="Times New Roman" w:hAnsi="Times New Roman" w:eastAsia="Times New Roman" w:cs="Times New Roman"/>
          <w:sz w:val="24"/>
          <w:szCs w:val="24"/>
        </w:rPr>
        <w:t xml:space="preserve"> al balance de presentación del ejercicio económico 2024 de la empresa, </w:t>
      </w:r>
      <w:r w:rsidRPr="00106A20" w:rsidR="00F65E3C">
        <w:rPr>
          <w:rFonts w:ascii="Times New Roman" w:hAnsi="Times New Roman" w:eastAsia="Times New Roman" w:cs="Times New Roman"/>
          <w:sz w:val="24"/>
          <w:szCs w:val="24"/>
        </w:rPr>
        <w:t xml:space="preserve">junto a </w:t>
      </w:r>
      <w:r w:rsidR="00E07ACA">
        <w:rPr>
          <w:rFonts w:ascii="Times New Roman" w:hAnsi="Times New Roman" w:eastAsia="Times New Roman" w:cs="Times New Roman"/>
          <w:sz w:val="24"/>
          <w:szCs w:val="24"/>
        </w:rPr>
        <w:t xml:space="preserve">información </w:t>
      </w:r>
      <w:r w:rsidRPr="00106A20">
        <w:rPr>
          <w:rFonts w:ascii="Times New Roman" w:hAnsi="Times New Roman" w:eastAsia="Times New Roman" w:cs="Times New Roman"/>
          <w:sz w:val="24"/>
          <w:szCs w:val="24"/>
        </w:rPr>
        <w:t>proporcionad</w:t>
      </w:r>
      <w:r w:rsidRPr="00106A20" w:rsidR="00F65E3C">
        <w:rPr>
          <w:rFonts w:ascii="Times New Roman" w:hAnsi="Times New Roman" w:eastAsia="Times New Roman" w:cs="Times New Roman"/>
          <w:sz w:val="24"/>
          <w:szCs w:val="24"/>
        </w:rPr>
        <w:t>a</w:t>
      </w:r>
      <w:r w:rsidRPr="00106A20">
        <w:rPr>
          <w:rFonts w:ascii="Times New Roman" w:hAnsi="Times New Roman" w:eastAsia="Times New Roman" w:cs="Times New Roman"/>
          <w:sz w:val="24"/>
          <w:szCs w:val="24"/>
        </w:rPr>
        <w:t xml:space="preserve"> por la propietaria</w:t>
      </w:r>
      <w:r w:rsidRPr="00106A20" w:rsidR="00F65E3C">
        <w:rPr>
          <w:rFonts w:ascii="Times New Roman" w:hAnsi="Times New Roman" w:eastAsia="Times New Roman" w:cs="Times New Roman"/>
          <w:sz w:val="24"/>
          <w:szCs w:val="24"/>
        </w:rPr>
        <w:t>.</w:t>
      </w:r>
    </w:p>
    <w:p w:rsidRPr="00106A20" w:rsidR="00DB2242" w:rsidP="1531F271" w:rsidRDefault="00DB2242" w14:paraId="765B07A8" w14:textId="77777777">
      <w:pPr>
        <w:spacing w:line="360" w:lineRule="auto"/>
        <w:rPr>
          <w:rFonts w:ascii="Times New Roman" w:hAnsi="Times New Roman" w:eastAsia="Times New Roman" w:cs="Times New Roman"/>
          <w:sz w:val="24"/>
          <w:szCs w:val="24"/>
        </w:rPr>
      </w:pPr>
    </w:p>
    <w:p w:rsidRPr="00DB2242" w:rsidR="00DF7F20" w:rsidP="00A720E4" w:rsidRDefault="1531F271" w14:paraId="6374CC10" w14:textId="3E7EABCF">
      <w:pPr>
        <w:spacing w:line="360" w:lineRule="auto"/>
        <w:rPr>
          <w:rFonts w:ascii="Times New Roman" w:hAnsi="Times New Roman" w:eastAsia="Times New Roman" w:cs="Times New Roman"/>
          <w:color w:val="000000" w:themeColor="text1"/>
          <w:sz w:val="24"/>
          <w:szCs w:val="24"/>
        </w:rPr>
      </w:pPr>
      <w:r w:rsidRPr="00106A20">
        <w:rPr>
          <w:rFonts w:ascii="Times New Roman" w:hAnsi="Times New Roman" w:eastAsia="Times New Roman" w:cs="Times New Roman"/>
          <w:sz w:val="24"/>
          <w:szCs w:val="24"/>
        </w:rPr>
        <w:t>A partir de esta información se confeccionará un Estado de Resultados comparativo para el ejercicio 2024, integrado por dos escenarios. El Escenario Actual, adem</w:t>
      </w:r>
      <w:r w:rsidRPr="00106A20" w:rsidR="00C12D56">
        <w:rPr>
          <w:rFonts w:ascii="Times New Roman" w:hAnsi="Times New Roman" w:eastAsia="Times New Roman" w:cs="Times New Roman"/>
          <w:sz w:val="24"/>
          <w:szCs w:val="24"/>
        </w:rPr>
        <w:t>á</w:t>
      </w:r>
      <w:r w:rsidRPr="00106A20">
        <w:rPr>
          <w:rFonts w:ascii="Times New Roman" w:hAnsi="Times New Roman" w:eastAsia="Times New Roman" w:cs="Times New Roman"/>
          <w:sz w:val="24"/>
          <w:szCs w:val="24"/>
        </w:rPr>
        <w:t xml:space="preserve">s de </w:t>
      </w:r>
      <w:r w:rsidRPr="00106A20" w:rsidR="00C12D56">
        <w:rPr>
          <w:rFonts w:ascii="Times New Roman" w:hAnsi="Times New Roman" w:eastAsia="Times New Roman" w:cs="Times New Roman"/>
          <w:sz w:val="24"/>
          <w:szCs w:val="24"/>
        </w:rPr>
        <w:t>comprender la</w:t>
      </w:r>
      <w:r w:rsidRPr="00106A20">
        <w:rPr>
          <w:rFonts w:ascii="Times New Roman" w:hAnsi="Times New Roman" w:eastAsia="Times New Roman" w:cs="Times New Roman"/>
          <w:sz w:val="24"/>
          <w:szCs w:val="24"/>
        </w:rPr>
        <w:t xml:space="preserve"> actividad principal</w:t>
      </w:r>
      <w:r w:rsidRPr="00106A20" w:rsidR="00C12D56">
        <w:rPr>
          <w:rFonts w:ascii="Times New Roman" w:hAnsi="Times New Roman" w:eastAsia="Times New Roman" w:cs="Times New Roman"/>
          <w:sz w:val="24"/>
          <w:szCs w:val="24"/>
        </w:rPr>
        <w:t xml:space="preserve"> de la compañía que es</w:t>
      </w:r>
      <w:r w:rsidRPr="00106A20">
        <w:rPr>
          <w:rFonts w:ascii="Times New Roman" w:hAnsi="Times New Roman" w:eastAsia="Times New Roman" w:cs="Times New Roman"/>
          <w:sz w:val="24"/>
          <w:szCs w:val="24"/>
        </w:rPr>
        <w:t xml:space="preserve"> la venta de helados</w:t>
      </w:r>
      <w:r w:rsidRPr="00106A20" w:rsidR="00C12D56">
        <w:rPr>
          <w:rFonts w:ascii="Times New Roman" w:hAnsi="Times New Roman" w:eastAsia="Times New Roman" w:cs="Times New Roman"/>
          <w:sz w:val="24"/>
          <w:szCs w:val="24"/>
        </w:rPr>
        <w:t>,</w:t>
      </w:r>
      <w:r w:rsidRPr="00106A20">
        <w:rPr>
          <w:rFonts w:ascii="Times New Roman" w:hAnsi="Times New Roman" w:eastAsia="Times New Roman" w:cs="Times New Roman"/>
          <w:sz w:val="24"/>
          <w:szCs w:val="24"/>
        </w:rPr>
        <w:t xml:space="preserve"> incluirá la venta de caf</w:t>
      </w:r>
      <w:r w:rsidRPr="00106A20" w:rsidR="00C12D56">
        <w:rPr>
          <w:rFonts w:ascii="Times New Roman" w:hAnsi="Times New Roman" w:eastAsia="Times New Roman" w:cs="Times New Roman"/>
          <w:sz w:val="24"/>
          <w:szCs w:val="24"/>
        </w:rPr>
        <w:t>é</w:t>
      </w:r>
      <w:r w:rsidRPr="00106A20">
        <w:rPr>
          <w:rFonts w:ascii="Times New Roman" w:hAnsi="Times New Roman" w:eastAsia="Times New Roman" w:cs="Times New Roman"/>
          <w:sz w:val="24"/>
          <w:szCs w:val="24"/>
        </w:rPr>
        <w:t xml:space="preserve">, </w:t>
      </w:r>
      <w:r w:rsidRPr="00106A20" w:rsidR="00DB7A4E">
        <w:rPr>
          <w:rFonts w:ascii="Times New Roman" w:hAnsi="Times New Roman" w:eastAsia="Times New Roman" w:cs="Times New Roman"/>
          <w:sz w:val="24"/>
          <w:szCs w:val="24"/>
        </w:rPr>
        <w:t xml:space="preserve">el </w:t>
      </w:r>
      <w:r w:rsidRPr="00106A20">
        <w:rPr>
          <w:rFonts w:ascii="Times New Roman" w:hAnsi="Times New Roman" w:eastAsia="Times New Roman" w:cs="Times New Roman"/>
          <w:sz w:val="24"/>
          <w:szCs w:val="24"/>
        </w:rPr>
        <w:t>servicio de delivery y adem</w:t>
      </w:r>
      <w:r w:rsidRPr="00106A20" w:rsidR="00DB7A4E">
        <w:rPr>
          <w:rFonts w:ascii="Times New Roman" w:hAnsi="Times New Roman" w:eastAsia="Times New Roman" w:cs="Times New Roman"/>
          <w:sz w:val="24"/>
          <w:szCs w:val="24"/>
        </w:rPr>
        <w:t>á</w:t>
      </w:r>
      <w:r w:rsidRPr="00106A20">
        <w:rPr>
          <w:rFonts w:ascii="Times New Roman" w:hAnsi="Times New Roman" w:eastAsia="Times New Roman" w:cs="Times New Roman"/>
          <w:sz w:val="24"/>
          <w:szCs w:val="24"/>
        </w:rPr>
        <w:t xml:space="preserve">s </w:t>
      </w:r>
      <w:r w:rsidRPr="00106A20" w:rsidR="00EF7A8A">
        <w:rPr>
          <w:rFonts w:ascii="Times New Roman" w:hAnsi="Times New Roman" w:eastAsia="Times New Roman" w:cs="Times New Roman"/>
          <w:sz w:val="24"/>
          <w:szCs w:val="24"/>
        </w:rPr>
        <w:t xml:space="preserve">considerará </w:t>
      </w:r>
      <w:r w:rsidRPr="00106A20" w:rsidR="0018626B">
        <w:rPr>
          <w:rFonts w:ascii="Times New Roman" w:hAnsi="Times New Roman" w:eastAsia="Times New Roman" w:cs="Times New Roman"/>
          <w:sz w:val="24"/>
          <w:szCs w:val="24"/>
        </w:rPr>
        <w:t>el nuevo</w:t>
      </w:r>
      <w:r w:rsidRPr="00106A20">
        <w:rPr>
          <w:rFonts w:ascii="Times New Roman" w:hAnsi="Times New Roman" w:eastAsia="Times New Roman" w:cs="Times New Roman"/>
          <w:sz w:val="24"/>
          <w:szCs w:val="24"/>
        </w:rPr>
        <w:t xml:space="preserve"> horario </w:t>
      </w:r>
      <w:r w:rsidRPr="00150CFB">
        <w:rPr>
          <w:rFonts w:ascii="Times New Roman" w:hAnsi="Times New Roman" w:eastAsia="Times New Roman" w:cs="Times New Roman"/>
          <w:color w:val="000000" w:themeColor="text1"/>
          <w:sz w:val="24"/>
          <w:szCs w:val="24"/>
        </w:rPr>
        <w:t>extendido</w:t>
      </w:r>
      <w:r w:rsidRPr="00150CFB" w:rsidR="0085624F">
        <w:rPr>
          <w:rFonts w:ascii="Times New Roman" w:hAnsi="Times New Roman" w:eastAsia="Times New Roman" w:cs="Times New Roman"/>
          <w:color w:val="000000" w:themeColor="text1"/>
          <w:sz w:val="24"/>
          <w:szCs w:val="24"/>
        </w:rPr>
        <w:t xml:space="preserve">. </w:t>
      </w:r>
      <w:r w:rsidRPr="00150CFB" w:rsidR="00074606">
        <w:rPr>
          <w:rFonts w:ascii="Times New Roman" w:hAnsi="Times New Roman" w:eastAsia="Times New Roman" w:cs="Times New Roman"/>
          <w:color w:val="000000" w:themeColor="text1"/>
          <w:sz w:val="24"/>
          <w:szCs w:val="24"/>
        </w:rPr>
        <w:t xml:space="preserve">Estas modificaciones generan incrementos en los costos </w:t>
      </w:r>
      <w:r w:rsidR="004F2C9B">
        <w:rPr>
          <w:rFonts w:ascii="Times New Roman" w:hAnsi="Times New Roman" w:eastAsia="Times New Roman" w:cs="Times New Roman"/>
          <w:color w:val="000000" w:themeColor="text1"/>
          <w:sz w:val="24"/>
          <w:szCs w:val="24"/>
        </w:rPr>
        <w:t xml:space="preserve">operativos </w:t>
      </w:r>
      <w:r w:rsidRPr="00150CFB" w:rsidR="00074606">
        <w:rPr>
          <w:rFonts w:ascii="Times New Roman" w:hAnsi="Times New Roman" w:eastAsia="Times New Roman" w:cs="Times New Roman"/>
          <w:color w:val="000000" w:themeColor="text1"/>
          <w:sz w:val="24"/>
          <w:szCs w:val="24"/>
        </w:rPr>
        <w:t xml:space="preserve">del negocio, principalmente en </w:t>
      </w:r>
      <w:r w:rsidRPr="00150CFB" w:rsidR="00150CFB">
        <w:rPr>
          <w:rFonts w:ascii="Times New Roman" w:hAnsi="Times New Roman" w:eastAsia="Times New Roman" w:cs="Times New Roman"/>
          <w:color w:val="000000" w:themeColor="text1"/>
          <w:sz w:val="24"/>
          <w:szCs w:val="24"/>
        </w:rPr>
        <w:t xml:space="preserve">las </w:t>
      </w:r>
      <w:r w:rsidRPr="00150CFB" w:rsidR="00074606">
        <w:rPr>
          <w:rFonts w:ascii="Times New Roman" w:hAnsi="Times New Roman" w:eastAsia="Times New Roman" w:cs="Times New Roman"/>
          <w:color w:val="000000" w:themeColor="text1"/>
          <w:sz w:val="24"/>
          <w:szCs w:val="24"/>
        </w:rPr>
        <w:t xml:space="preserve">remuneraciones, </w:t>
      </w:r>
      <w:r w:rsidRPr="00150CFB" w:rsidR="00150CFB">
        <w:rPr>
          <w:rFonts w:ascii="Times New Roman" w:hAnsi="Times New Roman" w:eastAsia="Times New Roman" w:cs="Times New Roman"/>
          <w:color w:val="000000" w:themeColor="text1"/>
          <w:sz w:val="24"/>
          <w:szCs w:val="24"/>
        </w:rPr>
        <w:t xml:space="preserve">el </w:t>
      </w:r>
      <w:r w:rsidRPr="00150CFB" w:rsidR="00074606">
        <w:rPr>
          <w:rFonts w:ascii="Times New Roman" w:hAnsi="Times New Roman" w:eastAsia="Times New Roman" w:cs="Times New Roman"/>
          <w:color w:val="000000" w:themeColor="text1"/>
          <w:sz w:val="24"/>
          <w:szCs w:val="24"/>
        </w:rPr>
        <w:t>consumo de energía eléctrica y otros gastos vinculados al funcionamiento del local.</w:t>
      </w:r>
      <w:r w:rsidR="00DB2242">
        <w:rPr>
          <w:rFonts w:ascii="Times New Roman" w:hAnsi="Times New Roman" w:eastAsia="Times New Roman" w:cs="Times New Roman"/>
          <w:color w:val="000000" w:themeColor="text1"/>
          <w:sz w:val="24"/>
          <w:szCs w:val="24"/>
        </w:rPr>
        <w:t xml:space="preserve"> </w:t>
      </w:r>
      <w:r w:rsidRPr="00106A20" w:rsidR="00012658">
        <w:rPr>
          <w:rFonts w:ascii="Times New Roman" w:hAnsi="Times New Roman" w:eastAsia="Times New Roman" w:cs="Times New Roman"/>
          <w:sz w:val="24"/>
          <w:szCs w:val="24"/>
        </w:rPr>
        <w:t>Por otro lado,</w:t>
      </w:r>
      <w:r w:rsidRPr="00106A20">
        <w:rPr>
          <w:rFonts w:ascii="Times New Roman" w:hAnsi="Times New Roman" w:eastAsia="Times New Roman" w:cs="Times New Roman"/>
          <w:sz w:val="24"/>
          <w:szCs w:val="24"/>
        </w:rPr>
        <w:t xml:space="preserve"> el Escenario Tradicional representará la situación sin dichas estrategias, excluyendo las ventas y costos asociados al café, el servicio de delivery y los costos incrementales derivados de la ampliación horaria. La comparación entre ambos escenarios permitirá evaluar el impacto económico de estas medidas y </w:t>
      </w:r>
      <w:r w:rsidRPr="00106A20" w:rsidR="006E7C37">
        <w:rPr>
          <w:rFonts w:ascii="Times New Roman" w:hAnsi="Times New Roman" w:eastAsia="Times New Roman" w:cs="Times New Roman"/>
          <w:sz w:val="24"/>
          <w:szCs w:val="24"/>
        </w:rPr>
        <w:t>cómo contribuirán</w:t>
      </w:r>
      <w:r w:rsidRPr="00106A20">
        <w:rPr>
          <w:rFonts w:ascii="Times New Roman" w:hAnsi="Times New Roman" w:eastAsia="Times New Roman" w:cs="Times New Roman"/>
          <w:sz w:val="24"/>
          <w:szCs w:val="24"/>
        </w:rPr>
        <w:t xml:space="preserve"> al proceso de desestacionalización del negocio.</w:t>
      </w:r>
    </w:p>
    <w:p w:rsidR="00DB2242" w:rsidP="00A720E4" w:rsidRDefault="00DB2242" w14:paraId="0BF14B24" w14:textId="77777777">
      <w:pPr>
        <w:spacing w:line="360" w:lineRule="auto"/>
        <w:rPr>
          <w:rFonts w:ascii="Times New Roman" w:hAnsi="Times New Roman" w:cs="Times New Roman"/>
          <w:sz w:val="24"/>
          <w:szCs w:val="24"/>
        </w:rPr>
      </w:pPr>
    </w:p>
    <w:p w:rsidR="00A36524" w:rsidP="00A720E4" w:rsidRDefault="007F29DE" w14:paraId="06BFD9F3" w14:textId="7F30BDE1">
      <w:pPr>
        <w:spacing w:line="360" w:lineRule="auto"/>
        <w:rPr>
          <w:rFonts w:ascii="Times New Roman" w:hAnsi="Times New Roman" w:cs="Times New Roman"/>
          <w:sz w:val="24"/>
          <w:szCs w:val="24"/>
        </w:rPr>
      </w:pPr>
      <w:r w:rsidRPr="00DC5DAE">
        <w:rPr>
          <w:rFonts w:ascii="Times New Roman" w:hAnsi="Times New Roman" w:cs="Times New Roman"/>
          <w:sz w:val="24"/>
          <w:szCs w:val="24"/>
        </w:rPr>
        <w:t>A su vez, se realizará</w:t>
      </w:r>
      <w:r w:rsidRPr="00DC5DAE" w:rsidR="00F5054E">
        <w:rPr>
          <w:rFonts w:ascii="Times New Roman" w:hAnsi="Times New Roman" w:cs="Times New Roman"/>
          <w:sz w:val="24"/>
          <w:szCs w:val="24"/>
        </w:rPr>
        <w:t xml:space="preserve"> una</w:t>
      </w:r>
      <w:r w:rsidRPr="00DC5DAE">
        <w:rPr>
          <w:rFonts w:ascii="Times New Roman" w:hAnsi="Times New Roman" w:cs="Times New Roman"/>
          <w:sz w:val="24"/>
          <w:szCs w:val="24"/>
        </w:rPr>
        <w:t xml:space="preserve"> entrevista a la dueña del negocio</w:t>
      </w:r>
      <w:r w:rsidRPr="00DC5DAE" w:rsidR="00F5054E">
        <w:rPr>
          <w:rFonts w:ascii="Times New Roman" w:hAnsi="Times New Roman" w:cs="Times New Roman"/>
          <w:sz w:val="24"/>
          <w:szCs w:val="24"/>
        </w:rPr>
        <w:t xml:space="preserve">, la cual </w:t>
      </w:r>
      <w:r w:rsidRPr="00DC5DAE" w:rsidR="00CF5F34">
        <w:rPr>
          <w:rFonts w:ascii="Times New Roman" w:hAnsi="Times New Roman" w:cs="Times New Roman"/>
          <w:sz w:val="24"/>
          <w:szCs w:val="24"/>
        </w:rPr>
        <w:t xml:space="preserve">permitirá relevar información </w:t>
      </w:r>
      <w:r w:rsidRPr="00DC5DAE" w:rsidR="008154B7">
        <w:rPr>
          <w:rFonts w:ascii="Times New Roman" w:hAnsi="Times New Roman" w:cs="Times New Roman"/>
          <w:sz w:val="24"/>
          <w:szCs w:val="24"/>
        </w:rPr>
        <w:t xml:space="preserve">cualitativa </w:t>
      </w:r>
      <w:r w:rsidRPr="00DC5DAE" w:rsidR="00CF5F34">
        <w:rPr>
          <w:rFonts w:ascii="Times New Roman" w:hAnsi="Times New Roman" w:cs="Times New Roman"/>
          <w:sz w:val="24"/>
          <w:szCs w:val="24"/>
        </w:rPr>
        <w:t>sobre las estrategias implementadas por la empresa frente a la estacionalida</w:t>
      </w:r>
      <w:r w:rsidRPr="00DC5DAE" w:rsidR="00F5054E">
        <w:rPr>
          <w:rFonts w:ascii="Times New Roman" w:hAnsi="Times New Roman" w:cs="Times New Roman"/>
          <w:sz w:val="24"/>
          <w:szCs w:val="24"/>
        </w:rPr>
        <w:t xml:space="preserve">d. </w:t>
      </w:r>
    </w:p>
    <w:p w:rsidRPr="00DC5DAE" w:rsidR="000722FC" w:rsidP="00A720E4" w:rsidRDefault="000722FC" w14:paraId="51B96837" w14:textId="77777777">
      <w:pPr>
        <w:spacing w:line="360" w:lineRule="auto"/>
        <w:rPr>
          <w:rFonts w:ascii="Times New Roman" w:hAnsi="Times New Roman" w:cs="Times New Roman"/>
          <w:sz w:val="24"/>
          <w:szCs w:val="24"/>
        </w:rPr>
      </w:pPr>
    </w:p>
    <w:p w:rsidR="001846EA" w:rsidP="006B68D1" w:rsidRDefault="00E32827" w14:paraId="4928145B" w14:textId="3CED1C52">
      <w:pPr>
        <w:spacing w:line="360" w:lineRule="auto"/>
        <w:rPr>
          <w:rFonts w:ascii="Times New Roman" w:hAnsi="Times New Roman" w:cs="Times New Roman"/>
          <w:sz w:val="24"/>
          <w:szCs w:val="24"/>
        </w:rPr>
      </w:pPr>
      <w:r w:rsidRPr="00DC5DAE">
        <w:rPr>
          <w:rFonts w:ascii="Times New Roman" w:hAnsi="Times New Roman" w:cs="Times New Roman"/>
          <w:sz w:val="24"/>
          <w:szCs w:val="24"/>
        </w:rPr>
        <w:t>Por otro lado, el muestreo incidental no probabilístico se efectuará con el objetivo de medir el nivel de conocimiento sobre el consumo estacional de helado de los encuestados y el impacto sobre sus hábitos</w:t>
      </w:r>
      <w:r w:rsidRPr="00DC5DAE" w:rsidR="00F6549F">
        <w:rPr>
          <w:rFonts w:ascii="Times New Roman" w:hAnsi="Times New Roman" w:cs="Times New Roman"/>
          <w:sz w:val="24"/>
          <w:szCs w:val="24"/>
        </w:rPr>
        <w:t xml:space="preserve">, preferencias y </w:t>
      </w:r>
      <w:r w:rsidRPr="00DC5DAE">
        <w:rPr>
          <w:rFonts w:ascii="Times New Roman" w:hAnsi="Times New Roman" w:cs="Times New Roman"/>
          <w:sz w:val="24"/>
          <w:szCs w:val="24"/>
        </w:rPr>
        <w:t xml:space="preserve">frecuencia de consumo. </w:t>
      </w:r>
      <w:r w:rsidRPr="00DC5DAE" w:rsidR="00DE5D04">
        <w:rPr>
          <w:rFonts w:ascii="Times New Roman" w:hAnsi="Times New Roman" w:cs="Times New Roman"/>
          <w:sz w:val="24"/>
          <w:szCs w:val="24"/>
        </w:rPr>
        <w:t>Dado el carácter no probabilístico del muestreo, los resultados no podrán generalizarse al conjunto de la población, aunque permitirán identificar tendencias, preferencias y relaciones entre las variables analizadas.</w:t>
      </w:r>
    </w:p>
    <w:p w:rsidR="00C21D50" w:rsidP="00A720E4" w:rsidRDefault="00C21D50" w14:paraId="3AA989E7" w14:textId="77777777">
      <w:pPr>
        <w:spacing w:line="360" w:lineRule="auto"/>
        <w:rPr>
          <w:rFonts w:ascii="Times New Roman" w:hAnsi="Times New Roman" w:cs="Times New Roman"/>
          <w:sz w:val="24"/>
          <w:szCs w:val="24"/>
        </w:rPr>
      </w:pPr>
    </w:p>
    <w:p w:rsidR="000F7252" w:rsidP="00A720E4" w:rsidRDefault="000F7252" w14:paraId="66639A46" w14:textId="77777777">
      <w:pPr>
        <w:spacing w:line="360" w:lineRule="auto"/>
        <w:rPr>
          <w:rFonts w:ascii="Times New Roman" w:hAnsi="Times New Roman" w:cs="Times New Roman"/>
          <w:sz w:val="24"/>
          <w:szCs w:val="24"/>
        </w:rPr>
      </w:pPr>
    </w:p>
    <w:p w:rsidR="000F7252" w:rsidP="00A720E4" w:rsidRDefault="000F7252" w14:paraId="3EC03273" w14:textId="77777777">
      <w:pPr>
        <w:spacing w:line="360" w:lineRule="auto"/>
        <w:rPr>
          <w:rFonts w:ascii="Times New Roman" w:hAnsi="Times New Roman" w:cs="Times New Roman"/>
          <w:sz w:val="24"/>
          <w:szCs w:val="24"/>
        </w:rPr>
      </w:pPr>
    </w:p>
    <w:p w:rsidR="000F7252" w:rsidP="00A720E4" w:rsidRDefault="000F7252" w14:paraId="5EF3AC30" w14:textId="77777777">
      <w:pPr>
        <w:spacing w:line="360" w:lineRule="auto"/>
        <w:rPr>
          <w:rFonts w:ascii="Times New Roman" w:hAnsi="Times New Roman" w:cs="Times New Roman"/>
          <w:sz w:val="24"/>
          <w:szCs w:val="24"/>
        </w:rPr>
      </w:pPr>
    </w:p>
    <w:p w:rsidR="000F7252" w:rsidP="00A720E4" w:rsidRDefault="000F7252" w14:paraId="7177F460" w14:textId="77777777">
      <w:pPr>
        <w:spacing w:line="360" w:lineRule="auto"/>
        <w:rPr>
          <w:rFonts w:ascii="Times New Roman" w:hAnsi="Times New Roman" w:cs="Times New Roman"/>
          <w:sz w:val="24"/>
          <w:szCs w:val="24"/>
        </w:rPr>
      </w:pPr>
    </w:p>
    <w:p w:rsidRPr="00DC5DAE" w:rsidR="000F7252" w:rsidP="00A720E4" w:rsidRDefault="000F7252" w14:paraId="1013D544" w14:textId="77777777">
      <w:pPr>
        <w:spacing w:line="360" w:lineRule="auto"/>
        <w:rPr>
          <w:rFonts w:ascii="Times New Roman" w:hAnsi="Times New Roman" w:cs="Times New Roman"/>
          <w:sz w:val="24"/>
          <w:szCs w:val="24"/>
        </w:rPr>
      </w:pPr>
    </w:p>
    <w:p w:rsidR="00CD6F11" w:rsidP="00AD2805" w:rsidRDefault="00CD6F11" w14:paraId="77C66827" w14:textId="2F30EE6D">
      <w:pPr>
        <w:pStyle w:val="IGeneral-1"/>
      </w:pPr>
      <w:bookmarkStart w:name="_Toc498699651" w:id="70"/>
      <w:bookmarkStart w:name="_Toc230790421" w:id="71"/>
      <w:bookmarkStart w:name="_Toc233281616" w:id="72"/>
      <w:bookmarkStart w:name="_Toc233281794" w:id="73"/>
      <w:r w:rsidRPr="00DC5DAE">
        <w:lastRenderedPageBreak/>
        <w:t xml:space="preserve">4. </w:t>
      </w:r>
      <w:r w:rsidRPr="00514402" w:rsidR="00514402">
        <w:t>Trabajo de campo</w:t>
      </w:r>
      <w:bookmarkEnd w:id="70"/>
      <w:bookmarkEnd w:id="71"/>
      <w:bookmarkEnd w:id="72"/>
      <w:bookmarkEnd w:id="73"/>
    </w:p>
    <w:p w:rsidR="00C172DB" w:rsidP="00C172DB" w:rsidRDefault="00C172DB" w14:paraId="2B5A0DA8" w14:textId="77777777">
      <w:pPr>
        <w:spacing w:line="360" w:lineRule="auto"/>
        <w:rPr>
          <w:rFonts w:ascii="Times New Roman" w:hAnsi="Times New Roman" w:cs="Times New Roman"/>
          <w:sz w:val="24"/>
          <w:szCs w:val="24"/>
        </w:rPr>
      </w:pPr>
    </w:p>
    <w:p w:rsidRPr="00DF64A7" w:rsidR="00C172DB" w:rsidP="00AD2805" w:rsidRDefault="00C172DB" w14:paraId="2A317AF7" w14:textId="3288CD12">
      <w:pPr>
        <w:pStyle w:val="IGeneral-2"/>
      </w:pPr>
      <w:bookmarkStart w:name="_Toc388666843" w:id="74"/>
      <w:bookmarkStart w:name="_Toc230790422" w:id="75"/>
      <w:bookmarkStart w:name="_Toc233281617" w:id="76"/>
      <w:bookmarkStart w:name="_Toc233281795" w:id="77"/>
      <w:r w:rsidRPr="00DC5DAE">
        <w:t>4.</w:t>
      </w:r>
      <w:r>
        <w:t>1</w:t>
      </w:r>
      <w:r w:rsidRPr="00DF64A7">
        <w:t xml:space="preserve"> Entrevista a propietaria</w:t>
      </w:r>
      <w:bookmarkEnd w:id="74"/>
      <w:bookmarkEnd w:id="75"/>
      <w:r w:rsidR="00CF7505">
        <w:t>:</w:t>
      </w:r>
      <w:bookmarkEnd w:id="76"/>
      <w:bookmarkEnd w:id="77"/>
    </w:p>
    <w:p w:rsidR="00C172DB" w:rsidP="00C172DB" w:rsidRDefault="00C172DB" w14:paraId="771E1787" w14:textId="77777777">
      <w:pPr>
        <w:spacing w:line="360" w:lineRule="auto"/>
        <w:rPr>
          <w:rFonts w:ascii="Times New Roman" w:hAnsi="Times New Roman" w:cs="Times New Roman"/>
          <w:sz w:val="24"/>
          <w:szCs w:val="24"/>
        </w:rPr>
      </w:pPr>
    </w:p>
    <w:p w:rsidRPr="00DC5DAE" w:rsidR="00C857FE" w:rsidP="00151B8B" w:rsidRDefault="00930D35" w14:paraId="33334A82" w14:textId="68F540A9">
      <w:pPr>
        <w:spacing w:line="360" w:lineRule="auto"/>
        <w:rPr>
          <w:rFonts w:ascii="Times New Roman" w:hAnsi="Times New Roman" w:cs="Times New Roman"/>
          <w:sz w:val="24"/>
          <w:szCs w:val="24"/>
        </w:rPr>
      </w:pPr>
      <w:r w:rsidRPr="00DC5DAE">
        <w:rPr>
          <w:rFonts w:ascii="Times New Roman" w:hAnsi="Times New Roman" w:cs="Times New Roman"/>
          <w:sz w:val="24"/>
          <w:szCs w:val="24"/>
        </w:rPr>
        <w:t xml:space="preserve">De acuerdo a lo conversado en </w:t>
      </w:r>
      <w:r w:rsidRPr="00DC5DAE" w:rsidR="00C172DB">
        <w:rPr>
          <w:rFonts w:ascii="Times New Roman" w:hAnsi="Times New Roman" w:cs="Times New Roman"/>
          <w:sz w:val="24"/>
          <w:szCs w:val="24"/>
        </w:rPr>
        <w:t xml:space="preserve">la entrevista realizada a la propietaria de la empresa objeto de estudio, </w:t>
      </w:r>
      <w:r w:rsidRPr="00DC5DAE" w:rsidR="00151B8B">
        <w:rPr>
          <w:rFonts w:ascii="Times New Roman" w:hAnsi="Times New Roman" w:cs="Times New Roman"/>
          <w:sz w:val="24"/>
          <w:szCs w:val="24"/>
        </w:rPr>
        <w:t xml:space="preserve">puede observarse que, si bien el consumo de helado continúa siendo una actividad estacional, dicha estacionalidad se redujo en comparación con años anteriores. </w:t>
      </w:r>
    </w:p>
    <w:p w:rsidRPr="00DC5DAE" w:rsidR="00C37B77" w:rsidP="00151B8B" w:rsidRDefault="00EE33D3" w14:paraId="28BC26F7" w14:textId="51F4B13D">
      <w:pPr>
        <w:spacing w:line="360" w:lineRule="auto"/>
        <w:rPr>
          <w:rFonts w:ascii="Times New Roman" w:hAnsi="Times New Roman" w:cs="Times New Roman"/>
          <w:sz w:val="24"/>
          <w:szCs w:val="24"/>
        </w:rPr>
      </w:pPr>
      <w:r w:rsidRPr="00DC5DAE">
        <w:rPr>
          <w:rFonts w:ascii="Times New Roman" w:hAnsi="Times New Roman" w:cs="Times New Roman"/>
          <w:sz w:val="24"/>
          <w:szCs w:val="24"/>
        </w:rPr>
        <w:t>Según lo manifestado por la entrevistada, l</w:t>
      </w:r>
      <w:r w:rsidRPr="00DC5DAE" w:rsidR="00151B8B">
        <w:rPr>
          <w:rFonts w:ascii="Times New Roman" w:hAnsi="Times New Roman" w:cs="Times New Roman"/>
          <w:sz w:val="24"/>
          <w:szCs w:val="24"/>
        </w:rPr>
        <w:t>os cambios en los hábitos de consumo, la ampliación de los horarios de atención y el crecimiento de los pedidos por delivery</w:t>
      </w:r>
      <w:r w:rsidRPr="00DC5DAE" w:rsidR="00310652">
        <w:rPr>
          <w:rFonts w:ascii="Times New Roman" w:hAnsi="Times New Roman" w:cs="Times New Roman"/>
          <w:sz w:val="24"/>
          <w:szCs w:val="24"/>
        </w:rPr>
        <w:t xml:space="preserve">, </w:t>
      </w:r>
      <w:r w:rsidRPr="00DC5DAE" w:rsidR="00151B8B">
        <w:rPr>
          <w:rFonts w:ascii="Times New Roman" w:hAnsi="Times New Roman" w:cs="Times New Roman"/>
          <w:sz w:val="24"/>
          <w:szCs w:val="24"/>
        </w:rPr>
        <w:t xml:space="preserve">permitieron extender el consumo más allá de la temporada de verano, aunque los meses de invierno continúan representando un período de menor actividad. </w:t>
      </w:r>
    </w:p>
    <w:p w:rsidRPr="00DC5DAE" w:rsidR="00EE33D3" w:rsidP="00151B8B" w:rsidRDefault="00EE33D3" w14:paraId="5C3A9F6A" w14:textId="77777777">
      <w:pPr>
        <w:spacing w:line="360" w:lineRule="auto"/>
        <w:rPr>
          <w:rFonts w:ascii="Times New Roman" w:hAnsi="Times New Roman" w:cs="Times New Roman"/>
          <w:sz w:val="24"/>
          <w:szCs w:val="24"/>
        </w:rPr>
      </w:pPr>
    </w:p>
    <w:p w:rsidRPr="00DC5DAE" w:rsidR="00EE33D3" w:rsidP="00151B8B" w:rsidRDefault="009F30FD" w14:paraId="0D8E2BF8" w14:textId="7B4BE406">
      <w:pPr>
        <w:spacing w:line="360" w:lineRule="auto"/>
        <w:rPr>
          <w:rFonts w:ascii="Times New Roman" w:hAnsi="Times New Roman" w:cs="Times New Roman"/>
          <w:sz w:val="24"/>
          <w:szCs w:val="24"/>
        </w:rPr>
      </w:pPr>
      <w:r w:rsidRPr="00DC5DAE">
        <w:rPr>
          <w:rFonts w:ascii="Times New Roman" w:hAnsi="Times New Roman" w:cs="Times New Roman"/>
          <w:sz w:val="24"/>
          <w:szCs w:val="24"/>
        </w:rPr>
        <w:t xml:space="preserve">Asimismo, se identificó que la empresa implementó distintas estrategias con el objetivo de disminuir el impacto de la temporada baja y sostener el nivel de ventas a lo largo del año. Entre ellas se destaca la incorporación del servicio de cafetería. Si bien, según la propietaria, esta actividad genera costos </w:t>
      </w:r>
      <w:r w:rsidR="00D47978">
        <w:rPr>
          <w:rFonts w:ascii="Times New Roman" w:hAnsi="Times New Roman" w:cs="Times New Roman"/>
          <w:sz w:val="24"/>
          <w:szCs w:val="24"/>
        </w:rPr>
        <w:t xml:space="preserve">operativos y de </w:t>
      </w:r>
      <w:r w:rsidRPr="00DC5DAE">
        <w:rPr>
          <w:rFonts w:ascii="Times New Roman" w:hAnsi="Times New Roman" w:cs="Times New Roman"/>
          <w:sz w:val="24"/>
          <w:szCs w:val="24"/>
        </w:rPr>
        <w:t>mantenimiento significativos debido a la necesidad de contar con personal capacitado para su funcionamiento, también contribuye a cubrir parte de los costos fijos durante los meses de menor consumo de helado, favoreciendo la continuidad operativa del negocio durante dichos períodos. </w:t>
      </w:r>
    </w:p>
    <w:p w:rsidR="00BB4615" w:rsidP="00531786" w:rsidRDefault="00BB4615" w14:paraId="68AC10FD" w14:textId="77777777">
      <w:pPr>
        <w:spacing w:line="360" w:lineRule="auto"/>
        <w:rPr>
          <w:rFonts w:ascii="Times New Roman" w:hAnsi="Times New Roman" w:cs="Times New Roman"/>
          <w:sz w:val="24"/>
          <w:szCs w:val="24"/>
          <w:u w:val="single"/>
        </w:rPr>
      </w:pPr>
    </w:p>
    <w:p w:rsidR="00AA2892" w:rsidP="00531786" w:rsidRDefault="00D95C76" w14:paraId="0A5936A2" w14:textId="77777777">
      <w:pPr>
        <w:spacing w:line="360" w:lineRule="auto"/>
        <w:rPr>
          <w:rFonts w:ascii="Times New Roman" w:hAnsi="Times New Roman" w:cs="Times New Roman"/>
          <w:sz w:val="24"/>
          <w:szCs w:val="24"/>
        </w:rPr>
      </w:pPr>
      <w:r w:rsidRPr="00DC5DAE">
        <w:rPr>
          <w:rFonts w:ascii="Times New Roman" w:hAnsi="Times New Roman" w:cs="Times New Roman"/>
          <w:sz w:val="24"/>
          <w:szCs w:val="24"/>
        </w:rPr>
        <w:t>Por otra parte, la entrevista permitió identificar que la empresa adapta su estructura de costos en función del nivel de demanda. Durante los meses de mayor actividad amplía los horarios de atención y la cantidad de empleados, mientras que en los períodos de menor demanda reduce determinados recursos operativos, lo que le permite adecuar sus costos y sostener el funcionamiento del negocio. Esto evidencia una gestión flexible orientada a adaptarse a las variaciones estacionales del mercado. </w:t>
      </w:r>
      <w:r w:rsidR="00263F1F">
        <w:rPr>
          <w:rFonts w:ascii="Times New Roman" w:hAnsi="Times New Roman" w:cs="Times New Roman"/>
          <w:sz w:val="24"/>
          <w:szCs w:val="24"/>
        </w:rPr>
        <w:t xml:space="preserve"> </w:t>
      </w:r>
    </w:p>
    <w:p w:rsidR="00116384" w:rsidP="00531786" w:rsidRDefault="00116384" w14:paraId="77A444D7" w14:textId="77777777">
      <w:pPr>
        <w:spacing w:line="360" w:lineRule="auto"/>
        <w:rPr>
          <w:rFonts w:ascii="Times New Roman" w:hAnsi="Times New Roman" w:cs="Times New Roman"/>
          <w:sz w:val="24"/>
          <w:szCs w:val="24"/>
        </w:rPr>
      </w:pPr>
    </w:p>
    <w:p w:rsidR="00531786" w:rsidP="00531786" w:rsidRDefault="00116384" w14:paraId="6BDC0EC0" w14:textId="632DE2EB">
      <w:pPr>
        <w:spacing w:line="360" w:lineRule="auto"/>
        <w:rPr>
          <w:rFonts w:ascii="Times New Roman" w:hAnsi="Times New Roman" w:cs="Times New Roman"/>
          <w:sz w:val="24"/>
          <w:szCs w:val="24"/>
        </w:rPr>
      </w:pPr>
      <w:r>
        <w:rPr>
          <w:rFonts w:ascii="Times New Roman" w:hAnsi="Times New Roman" w:cs="Times New Roman"/>
          <w:sz w:val="24"/>
          <w:szCs w:val="24"/>
        </w:rPr>
        <w:t>A su vez</w:t>
      </w:r>
      <w:r w:rsidR="00263F1F">
        <w:rPr>
          <w:rFonts w:ascii="Times New Roman" w:hAnsi="Times New Roman" w:cs="Times New Roman"/>
          <w:sz w:val="24"/>
          <w:szCs w:val="24"/>
        </w:rPr>
        <w:t xml:space="preserve">, </w:t>
      </w:r>
      <w:r w:rsidRPr="00531786" w:rsidR="00531786">
        <w:rPr>
          <w:rFonts w:ascii="Times New Roman" w:hAnsi="Times New Roman" w:cs="Times New Roman"/>
          <w:sz w:val="24"/>
          <w:szCs w:val="24"/>
        </w:rPr>
        <w:t xml:space="preserve">se pudo observar que la empresa reconoce la importancia de generar nuevas propuestas de valor para mantener el interés de los consumidores durante los </w:t>
      </w:r>
      <w:r w:rsidRPr="00FC3735" w:rsidR="00531786">
        <w:rPr>
          <w:rFonts w:ascii="Times New Roman" w:hAnsi="Times New Roman" w:cs="Times New Roman"/>
          <w:sz w:val="24"/>
          <w:szCs w:val="24"/>
        </w:rPr>
        <w:t xml:space="preserve">meses de menor </w:t>
      </w:r>
      <w:r w:rsidRPr="00FC3735" w:rsidR="00FC3735">
        <w:rPr>
          <w:rFonts w:ascii="Times New Roman" w:hAnsi="Times New Roman" w:cs="Times New Roman"/>
          <w:sz w:val="24"/>
          <w:szCs w:val="24"/>
        </w:rPr>
        <w:t>nivel de consumo</w:t>
      </w:r>
      <w:r w:rsidRPr="00FC3735" w:rsidR="00531786">
        <w:rPr>
          <w:rFonts w:ascii="Times New Roman" w:hAnsi="Times New Roman" w:cs="Times New Roman"/>
          <w:sz w:val="24"/>
          <w:szCs w:val="24"/>
        </w:rPr>
        <w:t>. En este sentido, las estrategias implementadas no solo buscan incrementar</w:t>
      </w:r>
      <w:r w:rsidRPr="00531786" w:rsidR="00531786">
        <w:rPr>
          <w:rFonts w:ascii="Times New Roman" w:hAnsi="Times New Roman" w:cs="Times New Roman"/>
          <w:sz w:val="24"/>
          <w:szCs w:val="24"/>
        </w:rPr>
        <w:t xml:space="preserve"> las ventas en períodos invernales, sino también modificar la percepción del consumidor respecto al helado como un producto asociado exclusivamente a temperaturas cálidas. </w:t>
      </w:r>
    </w:p>
    <w:p w:rsidR="00531786" w:rsidP="00531786" w:rsidRDefault="00531786" w14:paraId="4503AE06" w14:textId="77777777">
      <w:pPr>
        <w:spacing w:line="360" w:lineRule="auto"/>
        <w:rPr>
          <w:rFonts w:ascii="Times New Roman" w:hAnsi="Times New Roman" w:cs="Times New Roman"/>
          <w:sz w:val="24"/>
          <w:szCs w:val="24"/>
        </w:rPr>
      </w:pPr>
    </w:p>
    <w:p w:rsidRPr="00531786" w:rsidR="00531786" w:rsidP="00531786" w:rsidRDefault="00531786" w14:paraId="79CF0920" w14:textId="31442706">
      <w:pPr>
        <w:spacing w:line="360" w:lineRule="auto"/>
        <w:rPr>
          <w:rFonts w:ascii="Times New Roman" w:hAnsi="Times New Roman" w:cs="Times New Roman"/>
          <w:sz w:val="24"/>
          <w:szCs w:val="24"/>
        </w:rPr>
      </w:pPr>
      <w:r w:rsidRPr="00531786">
        <w:rPr>
          <w:rFonts w:ascii="Times New Roman" w:hAnsi="Times New Roman" w:cs="Times New Roman"/>
          <w:sz w:val="24"/>
          <w:szCs w:val="24"/>
        </w:rPr>
        <w:lastRenderedPageBreak/>
        <w:t xml:space="preserve">Por último, la entrevista permitió identificar que la reducción de la estacionalidad constituye un proceso gradual que requiere una adaptación constante por parte de la empresa. La propietaria destacó que las decisiones adoptadas fueron implementadas en función de la respuesta de los clientes y de las condiciones del mercado. En consecuencia, </w:t>
      </w:r>
      <w:r w:rsidR="00696941">
        <w:rPr>
          <w:rFonts w:ascii="Times New Roman" w:hAnsi="Times New Roman" w:cs="Times New Roman"/>
          <w:sz w:val="24"/>
          <w:szCs w:val="24"/>
        </w:rPr>
        <w:t xml:space="preserve">la </w:t>
      </w:r>
      <w:r w:rsidR="000E0189">
        <w:rPr>
          <w:rFonts w:ascii="Times New Roman" w:hAnsi="Times New Roman" w:cs="Times New Roman"/>
          <w:sz w:val="24"/>
          <w:szCs w:val="24"/>
        </w:rPr>
        <w:t xml:space="preserve">versatilidad de la compañía es </w:t>
      </w:r>
      <w:r w:rsidRPr="00531786">
        <w:rPr>
          <w:rFonts w:ascii="Times New Roman" w:hAnsi="Times New Roman" w:cs="Times New Roman"/>
          <w:sz w:val="24"/>
          <w:szCs w:val="24"/>
        </w:rPr>
        <w:t>un factor relevante para sostener la rentabilidad y competitividad del negocio frente a las variaciones estacionales.</w:t>
      </w:r>
    </w:p>
    <w:p w:rsidRPr="00DC5DAE" w:rsidR="00531786" w:rsidP="00A720E4" w:rsidRDefault="00531786" w14:paraId="6176A8D2" w14:textId="77777777">
      <w:pPr>
        <w:spacing w:line="360" w:lineRule="auto"/>
        <w:rPr>
          <w:rFonts w:ascii="Times New Roman" w:hAnsi="Times New Roman" w:cs="Times New Roman"/>
          <w:sz w:val="24"/>
          <w:szCs w:val="24"/>
        </w:rPr>
      </w:pPr>
    </w:p>
    <w:p w:rsidR="00077718" w:rsidP="00A720E4" w:rsidRDefault="004B23A3" w14:paraId="387AA1F3" w14:textId="51141EDB">
      <w:pPr>
        <w:spacing w:line="360" w:lineRule="auto"/>
        <w:rPr>
          <w:rFonts w:ascii="Times New Roman" w:hAnsi="Times New Roman" w:cs="Times New Roman"/>
          <w:color w:val="000000" w:themeColor="text1"/>
          <w:sz w:val="24"/>
          <w:szCs w:val="24"/>
        </w:rPr>
      </w:pPr>
      <w:r w:rsidRPr="00DC5DAE">
        <w:rPr>
          <w:rFonts w:ascii="Times New Roman" w:hAnsi="Times New Roman" w:cs="Times New Roman"/>
          <w:sz w:val="24"/>
          <w:szCs w:val="24"/>
        </w:rPr>
        <w:t xml:space="preserve">Los resultados obtenidos en la entrevista serán posteriormente contrastados con el análisis económico de la empresa, a fin de verificar </w:t>
      </w:r>
      <w:r w:rsidRPr="003113C0">
        <w:rPr>
          <w:rFonts w:ascii="Times New Roman" w:hAnsi="Times New Roman" w:cs="Times New Roman"/>
          <w:color w:val="000000" w:themeColor="text1"/>
          <w:sz w:val="24"/>
          <w:szCs w:val="24"/>
        </w:rPr>
        <w:t>si las percepciones manifestadas por la propietaria encuentran respaldo en la información cuantitativa analizada</w:t>
      </w:r>
      <w:r w:rsidRPr="003113C0" w:rsidR="004C6039">
        <w:rPr>
          <w:rFonts w:ascii="Times New Roman" w:hAnsi="Times New Roman" w:cs="Times New Roman"/>
          <w:color w:val="000000" w:themeColor="text1"/>
          <w:sz w:val="24"/>
          <w:szCs w:val="24"/>
        </w:rPr>
        <w:t>.</w:t>
      </w:r>
    </w:p>
    <w:p w:rsidRPr="00D8331D" w:rsidR="0021163F" w:rsidP="00A720E4" w:rsidRDefault="0021163F" w14:paraId="623CDF60" w14:textId="77777777">
      <w:pPr>
        <w:spacing w:line="360" w:lineRule="auto"/>
        <w:rPr>
          <w:rFonts w:ascii="Times New Roman" w:hAnsi="Times New Roman" w:cs="Times New Roman"/>
          <w:color w:val="EE0000"/>
          <w:sz w:val="24"/>
          <w:szCs w:val="24"/>
        </w:rPr>
      </w:pPr>
    </w:p>
    <w:p w:rsidR="00A508EE" w:rsidP="00423BAF" w:rsidRDefault="00C172DB" w14:paraId="6EB62D7A" w14:textId="7EEBC66C">
      <w:pPr>
        <w:pStyle w:val="IGeneral-2"/>
      </w:pPr>
      <w:bookmarkStart w:name="_Toc230790423" w:id="78"/>
      <w:bookmarkStart w:name="_Toc233281618" w:id="79"/>
      <w:bookmarkStart w:name="_Toc233281796" w:id="80"/>
      <w:bookmarkStart w:name="_Toc174830544" w:id="81"/>
      <w:r w:rsidRPr="00DC5DAE">
        <w:t xml:space="preserve">4.2 </w:t>
      </w:r>
      <w:r w:rsidRPr="00DC5DAE" w:rsidR="00077718">
        <w:t xml:space="preserve">Muestreo </w:t>
      </w:r>
      <w:r w:rsidRPr="00DC5DAE" w:rsidR="0017334B">
        <w:t>incidental no probabilístico</w:t>
      </w:r>
      <w:r w:rsidRPr="00DC5DAE">
        <w:t xml:space="preserve"> a consumidores de la localidad de Junín</w:t>
      </w:r>
      <w:bookmarkEnd w:id="78"/>
      <w:r w:rsidR="00CF7505">
        <w:t>:</w:t>
      </w:r>
      <w:bookmarkEnd w:id="79"/>
      <w:bookmarkEnd w:id="80"/>
    </w:p>
    <w:p w:rsidRPr="00423BAF" w:rsidR="00423BAF" w:rsidP="00423BAF" w:rsidRDefault="00423BAF" w14:paraId="56F4CD03" w14:textId="77777777">
      <w:pPr>
        <w:pStyle w:val="IGeneral-2"/>
      </w:pPr>
    </w:p>
    <w:p w:rsidR="00423BAF" w:rsidP="00C47BD2" w:rsidRDefault="00423BAF" w14:paraId="4FFDC547" w14:textId="5021A2BF">
      <w:pPr>
        <w:spacing w:line="360" w:lineRule="auto"/>
        <w:rPr>
          <w:rFonts w:ascii="Times New Roman" w:hAnsi="Times New Roman" w:cs="Times New Roman"/>
          <w:sz w:val="24"/>
          <w:szCs w:val="24"/>
        </w:rPr>
      </w:pPr>
      <w:r w:rsidRPr="00423BAF">
        <w:rPr>
          <w:rFonts w:ascii="Times New Roman" w:hAnsi="Times New Roman" w:cs="Times New Roman"/>
          <w:sz w:val="24"/>
          <w:szCs w:val="24"/>
        </w:rPr>
        <w:t>La población objeto de estudio estuvo conformada por consumidores de helado de la ciudad de Junín, Provincia de Buenos Aires. La recolección de datos se realizó mediante una encuesta difundida de forma online durante el mes de mayo de 2026. Como resultado se obtuvo una muestra de 45 respuestas válidas, integrada por hombres y mujeres con diferentes frecuencias de consumo del producto.</w:t>
      </w:r>
    </w:p>
    <w:p w:rsidR="003C6AA6" w:rsidP="00C47BD2" w:rsidRDefault="003C6AA6" w14:paraId="08518B93" w14:textId="77777777">
      <w:pPr>
        <w:spacing w:line="360" w:lineRule="auto"/>
        <w:rPr>
          <w:rFonts w:ascii="Times New Roman" w:hAnsi="Times New Roman" w:cs="Times New Roman"/>
          <w:sz w:val="24"/>
          <w:szCs w:val="24"/>
        </w:rPr>
      </w:pPr>
    </w:p>
    <w:p w:rsidR="000F7252" w:rsidP="000E0189" w:rsidRDefault="004E585C" w14:paraId="2D1A0D83" w14:textId="13A57246">
      <w:pPr>
        <w:spacing w:line="360" w:lineRule="auto"/>
        <w:rPr>
          <w:rFonts w:ascii="Times New Roman" w:hAnsi="Times New Roman" w:cs="Times New Roman"/>
          <w:sz w:val="24"/>
          <w:szCs w:val="24"/>
        </w:rPr>
      </w:pPr>
      <w:r w:rsidRPr="00DC5DAE">
        <w:rPr>
          <w:rFonts w:ascii="Times New Roman" w:hAnsi="Times New Roman" w:cs="Times New Roman"/>
          <w:sz w:val="24"/>
          <w:szCs w:val="24"/>
        </w:rPr>
        <w:t xml:space="preserve">A partir de las respuestas obtenidas del muestreo incidental no probabilístico puede observarse que </w:t>
      </w:r>
      <w:r w:rsidRPr="00DC5DAE" w:rsidR="007F09AC">
        <w:rPr>
          <w:rFonts w:ascii="Times New Roman" w:hAnsi="Times New Roman" w:cs="Times New Roman"/>
          <w:sz w:val="24"/>
          <w:szCs w:val="24"/>
        </w:rPr>
        <w:t>muchos</w:t>
      </w:r>
      <w:r w:rsidRPr="00DC5DAE" w:rsidR="00281998">
        <w:rPr>
          <w:rFonts w:ascii="Times New Roman" w:hAnsi="Times New Roman" w:cs="Times New Roman"/>
          <w:sz w:val="24"/>
          <w:szCs w:val="24"/>
        </w:rPr>
        <w:t xml:space="preserve"> consumidores</w:t>
      </w:r>
      <w:r w:rsidRPr="00DC5DAE" w:rsidR="007F09AC">
        <w:rPr>
          <w:rFonts w:ascii="Times New Roman" w:hAnsi="Times New Roman" w:cs="Times New Roman"/>
          <w:sz w:val="24"/>
          <w:szCs w:val="24"/>
        </w:rPr>
        <w:t xml:space="preserve"> relacionan el helado con el verano, las altas temperaturas y el placer que genera i</w:t>
      </w:r>
      <w:r w:rsidRPr="00DC5DAE" w:rsidR="00281998">
        <w:rPr>
          <w:rFonts w:ascii="Times New Roman" w:hAnsi="Times New Roman" w:cs="Times New Roman"/>
          <w:sz w:val="24"/>
          <w:szCs w:val="24"/>
        </w:rPr>
        <w:t>ngeri</w:t>
      </w:r>
      <w:r w:rsidRPr="00DC5DAE" w:rsidR="007F09AC">
        <w:rPr>
          <w:rFonts w:ascii="Times New Roman" w:hAnsi="Times New Roman" w:cs="Times New Roman"/>
          <w:sz w:val="24"/>
          <w:szCs w:val="24"/>
        </w:rPr>
        <w:t>r alimentos frescos en esta época del año, lo que demuestra que la estacionalidad sigue siendo un factor</w:t>
      </w:r>
      <w:r w:rsidR="009A3748">
        <w:rPr>
          <w:rFonts w:ascii="Times New Roman" w:hAnsi="Times New Roman" w:cs="Times New Roman"/>
          <w:sz w:val="24"/>
          <w:szCs w:val="24"/>
        </w:rPr>
        <w:t xml:space="preserve"> relevante</w:t>
      </w:r>
      <w:r w:rsidRPr="00DC5DAE" w:rsidR="007F09AC">
        <w:rPr>
          <w:rFonts w:ascii="Times New Roman" w:hAnsi="Times New Roman" w:cs="Times New Roman"/>
          <w:sz w:val="24"/>
          <w:szCs w:val="24"/>
        </w:rPr>
        <w:t xml:space="preserve"> dentro del comportamiento del consumidor.</w:t>
      </w:r>
      <w:bookmarkStart w:name="_Toc230790649" w:id="82"/>
    </w:p>
    <w:p w:rsidR="000F7252" w:rsidP="000E0189" w:rsidRDefault="000F7252" w14:paraId="038D4ACD" w14:textId="77777777">
      <w:pPr>
        <w:spacing w:line="360" w:lineRule="auto"/>
        <w:rPr>
          <w:rFonts w:ascii="Times New Roman" w:hAnsi="Times New Roman" w:cs="Times New Roman"/>
          <w:sz w:val="24"/>
          <w:szCs w:val="24"/>
        </w:rPr>
      </w:pPr>
    </w:p>
    <w:p w:rsidR="000F7252" w:rsidP="000E0189" w:rsidRDefault="000F7252" w14:paraId="0B061D0E" w14:textId="77777777">
      <w:pPr>
        <w:spacing w:line="360" w:lineRule="auto"/>
        <w:rPr>
          <w:rFonts w:ascii="Times New Roman" w:hAnsi="Times New Roman" w:cs="Times New Roman"/>
          <w:sz w:val="24"/>
          <w:szCs w:val="24"/>
        </w:rPr>
      </w:pPr>
    </w:p>
    <w:p w:rsidR="000F7252" w:rsidP="000E0189" w:rsidRDefault="000F7252" w14:paraId="20B70802" w14:textId="77777777">
      <w:pPr>
        <w:spacing w:line="360" w:lineRule="auto"/>
        <w:rPr>
          <w:rFonts w:ascii="Times New Roman" w:hAnsi="Times New Roman" w:cs="Times New Roman"/>
          <w:sz w:val="24"/>
          <w:szCs w:val="24"/>
        </w:rPr>
      </w:pPr>
    </w:p>
    <w:p w:rsidR="000F7252" w:rsidP="000E0189" w:rsidRDefault="000F7252" w14:paraId="36D752DE" w14:textId="77777777">
      <w:pPr>
        <w:spacing w:line="360" w:lineRule="auto"/>
        <w:rPr>
          <w:rFonts w:ascii="Times New Roman" w:hAnsi="Times New Roman" w:cs="Times New Roman"/>
          <w:sz w:val="24"/>
          <w:szCs w:val="24"/>
        </w:rPr>
      </w:pPr>
    </w:p>
    <w:p w:rsidR="000F7252" w:rsidP="000E0189" w:rsidRDefault="000F7252" w14:paraId="3DADE4F2" w14:textId="77777777">
      <w:pPr>
        <w:spacing w:line="360" w:lineRule="auto"/>
        <w:rPr>
          <w:rFonts w:ascii="Times New Roman" w:hAnsi="Times New Roman" w:cs="Times New Roman"/>
          <w:sz w:val="24"/>
          <w:szCs w:val="24"/>
        </w:rPr>
      </w:pPr>
    </w:p>
    <w:p w:rsidR="000F7252" w:rsidP="000E0189" w:rsidRDefault="000F7252" w14:paraId="2182C8C4" w14:textId="77777777">
      <w:pPr>
        <w:spacing w:line="360" w:lineRule="auto"/>
        <w:rPr>
          <w:rFonts w:ascii="Times New Roman" w:hAnsi="Times New Roman" w:cs="Times New Roman"/>
          <w:sz w:val="24"/>
          <w:szCs w:val="24"/>
        </w:rPr>
      </w:pPr>
    </w:p>
    <w:p w:rsidR="000F7252" w:rsidP="000E0189" w:rsidRDefault="000F7252" w14:paraId="001AEDBE" w14:textId="77777777">
      <w:pPr>
        <w:spacing w:line="360" w:lineRule="auto"/>
        <w:rPr>
          <w:rFonts w:ascii="Times New Roman" w:hAnsi="Times New Roman" w:cs="Times New Roman"/>
          <w:sz w:val="24"/>
          <w:szCs w:val="24"/>
        </w:rPr>
      </w:pPr>
    </w:p>
    <w:p w:rsidR="000F7252" w:rsidP="000E0189" w:rsidRDefault="000F7252" w14:paraId="56E4FA8F" w14:textId="77777777">
      <w:pPr>
        <w:spacing w:line="360" w:lineRule="auto"/>
        <w:rPr>
          <w:rFonts w:ascii="Times New Roman" w:hAnsi="Times New Roman" w:cs="Times New Roman"/>
          <w:sz w:val="24"/>
          <w:szCs w:val="24"/>
        </w:rPr>
      </w:pPr>
    </w:p>
    <w:p w:rsidRPr="000F7252" w:rsidR="000F7252" w:rsidP="000E0189" w:rsidRDefault="000F7252" w14:paraId="765B7E96" w14:textId="77777777">
      <w:pPr>
        <w:spacing w:line="360" w:lineRule="auto"/>
        <w:rPr>
          <w:rFonts w:ascii="Times New Roman" w:hAnsi="Times New Roman" w:cs="Times New Roman"/>
          <w:sz w:val="24"/>
          <w:szCs w:val="24"/>
        </w:rPr>
      </w:pPr>
    </w:p>
    <w:p w:rsidRPr="00DC5DAE" w:rsidR="00B1070F" w:rsidP="002D0AD7" w:rsidRDefault="00F30D42" w14:paraId="2066983A" w14:textId="18E767CA">
      <w:pPr>
        <w:pStyle w:val="IFyC-1"/>
      </w:pPr>
      <w:bookmarkStart w:name="_Toc233369798" w:id="83"/>
      <w:r w:rsidRPr="00DC5DAE">
        <w:lastRenderedPageBreak/>
        <w:t>Figura 1</w:t>
      </w:r>
      <w:bookmarkEnd w:id="82"/>
      <w:bookmarkEnd w:id="83"/>
    </w:p>
    <w:p w:rsidRPr="00DC5DAE" w:rsidR="00E300F9" w:rsidP="002D0AD7" w:rsidRDefault="00A37297" w14:paraId="03D1A60F" w14:textId="7B2A7106">
      <w:pPr>
        <w:pStyle w:val="IFyC-2"/>
        <w:rPr>
          <w:b/>
          <w:bCs/>
        </w:rPr>
      </w:pPr>
      <w:bookmarkStart w:name="_Toc230790650" w:id="84"/>
      <w:bookmarkStart w:name="_Toc233369799" w:id="85"/>
      <w:r w:rsidRPr="00DC5DAE">
        <w:t>É</w:t>
      </w:r>
      <w:r w:rsidRPr="00DC5DAE" w:rsidR="00B1070F">
        <w:t xml:space="preserve">poca del año </w:t>
      </w:r>
      <w:r w:rsidRPr="00DC5DAE">
        <w:t xml:space="preserve">en donde </w:t>
      </w:r>
      <w:r w:rsidRPr="00DC5DAE" w:rsidR="00B1070F">
        <w:t>consume</w:t>
      </w:r>
      <w:r w:rsidRPr="00DC5DAE" w:rsidR="002F20D5">
        <w:t>n</w:t>
      </w:r>
      <w:r w:rsidRPr="00DC5DAE" w:rsidR="00B1070F">
        <w:t xml:space="preserve"> más helado</w:t>
      </w:r>
      <w:r w:rsidRPr="00DC5DAE" w:rsidR="002F20D5">
        <w:t xml:space="preserve"> los </w:t>
      </w:r>
      <w:r w:rsidRPr="00DC5DAE">
        <w:t>usuarios</w:t>
      </w:r>
      <w:bookmarkEnd w:id="84"/>
      <w:bookmarkEnd w:id="85"/>
    </w:p>
    <w:p w:rsidRPr="00DC5DAE" w:rsidR="00F30D42" w:rsidP="004E585C" w:rsidRDefault="00E300F9" w14:paraId="6557B889" w14:textId="6DE5D78A">
      <w:pPr>
        <w:spacing w:before="240" w:after="240" w:line="360" w:lineRule="auto"/>
        <w:rPr>
          <w:rFonts w:ascii="Times New Roman" w:hAnsi="Times New Roman" w:eastAsia="Times New Roman" w:cs="Times New Roman"/>
          <w:b/>
          <w:bCs/>
          <w:sz w:val="24"/>
          <w:szCs w:val="24"/>
        </w:rPr>
      </w:pPr>
      <w:r w:rsidRPr="00DC5DAE">
        <w:rPr>
          <w:rFonts w:ascii="Times New Roman" w:hAnsi="Times New Roman" w:cs="Times New Roman"/>
          <w:noProof/>
          <w:sz w:val="24"/>
          <w:szCs w:val="24"/>
          <w:lang w:eastAsia="es-AR"/>
        </w:rPr>
        <w:drawing>
          <wp:inline distT="0" distB="0" distL="0" distR="0" wp14:anchorId="258AB09C" wp14:editId="55A42010">
            <wp:extent cx="5579745" cy="1638300"/>
            <wp:effectExtent l="0" t="0" r="1905" b="0"/>
            <wp:docPr id="814437717" name="Imagen 3" descr="Gráfico de respuestas de formularios. Título de la pregunta: ¿En qué época del año consume más helado?.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En qué época del año consume más helado?. Número de respuestas: 45 respuestas."/>
                    <pic:cNvPicPr/>
                  </pic:nvPicPr>
                  <pic:blipFill rotWithShape="1">
                    <a:blip r:embed="rId10">
                      <a:extLst>
                        <a:ext uri="{28A0092B-C50C-407E-A947-70E740481C1C}">
                          <a14:useLocalDpi xmlns:a14="http://schemas.microsoft.com/office/drawing/2010/main"/>
                        </a:ext>
                      </a:extLst>
                    </a:blip>
                    <a:srcRect t="22739" b="7417"/>
                    <a:stretch>
                      <a:fillRect/>
                    </a:stretch>
                  </pic:blipFill>
                  <pic:spPr bwMode="auto">
                    <a:xfrm>
                      <a:off x="0" y="0"/>
                      <a:ext cx="5579745" cy="1638300"/>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F4507B" w:rsidP="004E585C" w:rsidRDefault="00FD4CCD" w14:paraId="5C0E119F" w14:textId="57DB92DD">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i/>
          <w:iCs/>
          <w:sz w:val="24"/>
          <w:szCs w:val="24"/>
        </w:rPr>
        <w:t>Nota.</w:t>
      </w:r>
      <w:r w:rsidRPr="00DC5DAE">
        <w:rPr>
          <w:rFonts w:ascii="Times New Roman" w:hAnsi="Times New Roman" w:eastAsia="Times New Roman" w:cs="Times New Roman"/>
          <w:sz w:val="24"/>
          <w:szCs w:val="24"/>
        </w:rPr>
        <w:t xml:space="preserve"> Como </w:t>
      </w:r>
      <w:r w:rsidRPr="00DC5DAE" w:rsidR="008F5328">
        <w:rPr>
          <w:rFonts w:ascii="Times New Roman" w:hAnsi="Times New Roman" w:eastAsia="Times New Roman" w:cs="Times New Roman"/>
          <w:sz w:val="24"/>
          <w:szCs w:val="24"/>
        </w:rPr>
        <w:t xml:space="preserve">se </w:t>
      </w:r>
      <w:r w:rsidRPr="00DC5DAE" w:rsidR="00DC664B">
        <w:rPr>
          <w:rFonts w:ascii="Times New Roman" w:hAnsi="Times New Roman" w:eastAsia="Times New Roman" w:cs="Times New Roman"/>
          <w:sz w:val="24"/>
          <w:szCs w:val="24"/>
        </w:rPr>
        <w:t xml:space="preserve">observa </w:t>
      </w:r>
      <w:r w:rsidRPr="00DC5DAE" w:rsidR="004F7B06">
        <w:rPr>
          <w:rFonts w:ascii="Times New Roman" w:hAnsi="Times New Roman" w:eastAsia="Times New Roman" w:cs="Times New Roman"/>
          <w:sz w:val="24"/>
          <w:szCs w:val="24"/>
        </w:rPr>
        <w:t xml:space="preserve">en la Figura 1, </w:t>
      </w:r>
      <w:r w:rsidRPr="00DC5DAE" w:rsidR="00F4507B">
        <w:rPr>
          <w:rFonts w:ascii="Times New Roman" w:hAnsi="Times New Roman" w:eastAsia="Times New Roman" w:cs="Times New Roman"/>
          <w:sz w:val="24"/>
          <w:szCs w:val="24"/>
        </w:rPr>
        <w:t xml:space="preserve">el consumo de helado continúa estando asociado, en gran parte, a las épocas de calor debido a su carácter refrescante y a la sensación de frescura que genera. </w:t>
      </w:r>
      <w:r w:rsidRPr="00DC5DAE" w:rsidR="004E585C">
        <w:rPr>
          <w:rFonts w:ascii="Times New Roman" w:hAnsi="Times New Roman" w:eastAsia="Times New Roman" w:cs="Times New Roman"/>
          <w:sz w:val="24"/>
          <w:szCs w:val="24"/>
        </w:rPr>
        <w:t>Sin embargo, una gran cantidad de personas indicaron consumir helado durante todo el año, independientemente de la estación</w:t>
      </w:r>
      <w:r w:rsidRPr="00DC5DAE" w:rsidR="0055007F">
        <w:rPr>
          <w:rFonts w:ascii="Times New Roman" w:hAnsi="Times New Roman" w:eastAsia="Times New Roman" w:cs="Times New Roman"/>
          <w:sz w:val="24"/>
          <w:szCs w:val="24"/>
        </w:rPr>
        <w:t>, lo cual evidencia cambios en el consumo.</w:t>
      </w:r>
    </w:p>
    <w:p w:rsidRPr="00DC5DAE" w:rsidR="000E0189" w:rsidP="004E585C" w:rsidRDefault="00197A14" w14:paraId="6D6DCF90" w14:textId="30F80083">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sz w:val="24"/>
          <w:szCs w:val="24"/>
        </w:rPr>
        <w:t>A su vez,</w:t>
      </w:r>
      <w:r w:rsidRPr="00DC5DAE" w:rsidR="004E585C">
        <w:rPr>
          <w:rFonts w:ascii="Times New Roman" w:hAnsi="Times New Roman" w:eastAsia="Times New Roman" w:cs="Times New Roman"/>
          <w:sz w:val="24"/>
          <w:szCs w:val="24"/>
        </w:rPr>
        <w:t xml:space="preserve"> el producto deja de ser visto únicamente como </w:t>
      </w:r>
      <w:r w:rsidRPr="00DC5DAE" w:rsidR="00A37297">
        <w:rPr>
          <w:rFonts w:ascii="Times New Roman" w:hAnsi="Times New Roman" w:eastAsia="Times New Roman" w:cs="Times New Roman"/>
          <w:sz w:val="24"/>
          <w:szCs w:val="24"/>
        </w:rPr>
        <w:t>un producto</w:t>
      </w:r>
      <w:r w:rsidRPr="00DC5DAE" w:rsidR="004E585C">
        <w:rPr>
          <w:rFonts w:ascii="Times New Roman" w:hAnsi="Times New Roman" w:eastAsia="Times New Roman" w:cs="Times New Roman"/>
          <w:sz w:val="24"/>
          <w:szCs w:val="24"/>
        </w:rPr>
        <w:t xml:space="preserve"> estacional y </w:t>
      </w:r>
      <w:r w:rsidRPr="00DC5DAE" w:rsidR="00A37297">
        <w:rPr>
          <w:rFonts w:ascii="Times New Roman" w:hAnsi="Times New Roman" w:eastAsia="Times New Roman" w:cs="Times New Roman"/>
          <w:sz w:val="24"/>
          <w:szCs w:val="24"/>
        </w:rPr>
        <w:t>comienza</w:t>
      </w:r>
      <w:r w:rsidRPr="00DC5DAE" w:rsidR="004E585C">
        <w:rPr>
          <w:rFonts w:ascii="Times New Roman" w:hAnsi="Times New Roman" w:eastAsia="Times New Roman" w:cs="Times New Roman"/>
          <w:sz w:val="24"/>
          <w:szCs w:val="24"/>
        </w:rPr>
        <w:t xml:space="preserve"> a considerarse</w:t>
      </w:r>
      <w:r w:rsidRPr="00DC5DAE" w:rsidR="00A37297">
        <w:rPr>
          <w:rFonts w:ascii="Times New Roman" w:hAnsi="Times New Roman" w:eastAsia="Times New Roman" w:cs="Times New Roman"/>
          <w:sz w:val="24"/>
          <w:szCs w:val="24"/>
        </w:rPr>
        <w:t xml:space="preserve"> como</w:t>
      </w:r>
      <w:r w:rsidRPr="00DC5DAE" w:rsidR="004E585C">
        <w:rPr>
          <w:rFonts w:ascii="Times New Roman" w:hAnsi="Times New Roman" w:eastAsia="Times New Roman" w:cs="Times New Roman"/>
          <w:sz w:val="24"/>
          <w:szCs w:val="24"/>
        </w:rPr>
        <w:t xml:space="preserve"> un postre habitual o una elección </w:t>
      </w:r>
      <w:r w:rsidRPr="00DC5DAE" w:rsidR="00A37297">
        <w:rPr>
          <w:rFonts w:ascii="Times New Roman" w:hAnsi="Times New Roman" w:eastAsia="Times New Roman" w:cs="Times New Roman"/>
          <w:sz w:val="24"/>
          <w:szCs w:val="24"/>
        </w:rPr>
        <w:t>en</w:t>
      </w:r>
      <w:r w:rsidRPr="00DC5DAE" w:rsidR="004E585C">
        <w:rPr>
          <w:rFonts w:ascii="Times New Roman" w:hAnsi="Times New Roman" w:eastAsia="Times New Roman" w:cs="Times New Roman"/>
          <w:sz w:val="24"/>
          <w:szCs w:val="24"/>
        </w:rPr>
        <w:t xml:space="preserve"> las reuniones sociales.</w:t>
      </w:r>
    </w:p>
    <w:p w:rsidRPr="00DC5DAE" w:rsidR="00197A14" w:rsidP="00DC6B32" w:rsidRDefault="00197A14" w14:paraId="383CD7C6" w14:textId="52D733FE">
      <w:pPr>
        <w:pStyle w:val="IFyC-1"/>
      </w:pPr>
      <w:bookmarkStart w:name="_Toc230790651" w:id="86"/>
      <w:bookmarkStart w:name="_Toc233369800" w:id="87"/>
      <w:r w:rsidRPr="00DC5DAE">
        <w:t>Figura 2</w:t>
      </w:r>
      <w:bookmarkEnd w:id="86"/>
      <w:bookmarkEnd w:id="87"/>
    </w:p>
    <w:p w:rsidRPr="00DC5DAE" w:rsidR="002F20D5" w:rsidP="00DC6B32" w:rsidRDefault="00A37297" w14:paraId="58B5EA13" w14:textId="52A7EA4F">
      <w:pPr>
        <w:pStyle w:val="IFyC-2"/>
      </w:pPr>
      <w:bookmarkStart w:name="_Toc230790652" w:id="88"/>
      <w:bookmarkStart w:name="_Toc233369801" w:id="89"/>
      <w:r w:rsidRPr="00DC5DAE">
        <w:t>F</w:t>
      </w:r>
      <w:r w:rsidRPr="00DC5DAE" w:rsidR="002F20D5">
        <w:t xml:space="preserve">inalidad </w:t>
      </w:r>
      <w:r w:rsidRPr="00DC5DAE">
        <w:t xml:space="preserve">por la cual </w:t>
      </w:r>
      <w:r w:rsidRPr="00DC5DAE" w:rsidR="002F20D5">
        <w:t>consumen helado los demandantes</w:t>
      </w:r>
      <w:bookmarkEnd w:id="88"/>
      <w:bookmarkEnd w:id="89"/>
    </w:p>
    <w:p w:rsidRPr="00DC5DAE" w:rsidR="00050368" w:rsidP="004E585C" w:rsidRDefault="00197A14" w14:paraId="2AE82C05" w14:textId="3C29470F">
      <w:pPr>
        <w:spacing w:before="240" w:after="240" w:line="360" w:lineRule="auto"/>
        <w:rPr>
          <w:rFonts w:ascii="Times New Roman" w:hAnsi="Times New Roman" w:cs="Times New Roman"/>
          <w:sz w:val="24"/>
          <w:szCs w:val="24"/>
        </w:rPr>
      </w:pPr>
      <w:r w:rsidRPr="00DC5DAE">
        <w:rPr>
          <w:rFonts w:ascii="Times New Roman" w:hAnsi="Times New Roman" w:cs="Times New Roman"/>
          <w:noProof/>
          <w:sz w:val="24"/>
          <w:szCs w:val="24"/>
          <w:lang w:eastAsia="es-AR"/>
        </w:rPr>
        <w:drawing>
          <wp:inline distT="0" distB="0" distL="0" distR="0" wp14:anchorId="6CF0ACA1" wp14:editId="64F6EF27">
            <wp:extent cx="5579745" cy="1911350"/>
            <wp:effectExtent l="0" t="0" r="1905" b="0"/>
            <wp:docPr id="1269006148" name="Imagen 9" descr="Gráfico de respuestas de formularios. Título de la pregunta: ¿Con qué finalidad consume helado?.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respuestas de formularios. Título de la pregunta: ¿Con qué finalidad consume helado?. Número de respuestas: 45 respuestas."/>
                    <pic:cNvPicPr/>
                  </pic:nvPicPr>
                  <pic:blipFill rotWithShape="1">
                    <a:blip r:embed="rId11">
                      <a:extLst>
                        <a:ext uri="{28A0092B-C50C-407E-A947-70E740481C1C}">
                          <a14:useLocalDpi xmlns:a14="http://schemas.microsoft.com/office/drawing/2010/main"/>
                        </a:ext>
                      </a:extLst>
                    </a:blip>
                    <a:srcRect t="17737" b="10115"/>
                    <a:stretch>
                      <a:fillRect/>
                    </a:stretch>
                  </pic:blipFill>
                  <pic:spPr bwMode="auto">
                    <a:xfrm>
                      <a:off x="0" y="0"/>
                      <a:ext cx="5579745" cy="1911350"/>
                    </a:xfrm>
                    <a:prstGeom prst="rect">
                      <a:avLst/>
                    </a:prstGeom>
                    <a:ln>
                      <a:noFill/>
                    </a:ln>
                    <a:extLst>
                      <a:ext uri="{53640926-AAD7-44D8-BBD7-CCE9431645EC}">
                        <a14:shadowObscured xmlns:a14="http://schemas.microsoft.com/office/drawing/2010/main"/>
                      </a:ext>
                    </a:extLst>
                  </pic:spPr>
                </pic:pic>
              </a:graphicData>
            </a:graphic>
          </wp:inline>
        </w:drawing>
      </w:r>
    </w:p>
    <w:p w:rsidR="00763242" w:rsidP="00E34F01" w:rsidRDefault="00197A14" w14:paraId="47DA8412" w14:textId="77777777">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i/>
          <w:iCs/>
          <w:sz w:val="24"/>
          <w:szCs w:val="24"/>
        </w:rPr>
        <w:t>Nota.</w:t>
      </w:r>
      <w:r w:rsidRPr="00DC5DAE">
        <w:rPr>
          <w:rFonts w:ascii="Times New Roman" w:hAnsi="Times New Roman" w:eastAsia="Times New Roman" w:cs="Times New Roman"/>
          <w:sz w:val="24"/>
          <w:szCs w:val="24"/>
        </w:rPr>
        <w:t xml:space="preserve"> </w:t>
      </w:r>
      <w:r w:rsidRPr="00DC5DAE" w:rsidR="00DC664B">
        <w:rPr>
          <w:rFonts w:ascii="Times New Roman" w:hAnsi="Times New Roman" w:eastAsia="Times New Roman" w:cs="Times New Roman"/>
          <w:sz w:val="24"/>
          <w:szCs w:val="24"/>
        </w:rPr>
        <w:t xml:space="preserve">Los resultados expuestos en </w:t>
      </w:r>
      <w:r w:rsidRPr="00DC5DAE">
        <w:rPr>
          <w:rFonts w:ascii="Times New Roman" w:hAnsi="Times New Roman" w:eastAsia="Times New Roman" w:cs="Times New Roman"/>
          <w:sz w:val="24"/>
          <w:szCs w:val="24"/>
        </w:rPr>
        <w:t>la Figura 2</w:t>
      </w:r>
      <w:r w:rsidRPr="00DC5DAE" w:rsidR="00DC664B">
        <w:rPr>
          <w:rFonts w:ascii="Times New Roman" w:hAnsi="Times New Roman" w:eastAsia="Times New Roman" w:cs="Times New Roman"/>
          <w:sz w:val="24"/>
          <w:szCs w:val="24"/>
        </w:rPr>
        <w:t xml:space="preserve"> evidencian como</w:t>
      </w:r>
      <w:r w:rsidRPr="00DC5DAE">
        <w:rPr>
          <w:rFonts w:ascii="Times New Roman" w:hAnsi="Times New Roman" w:eastAsia="Times New Roman" w:cs="Times New Roman"/>
          <w:sz w:val="24"/>
          <w:szCs w:val="24"/>
        </w:rPr>
        <w:t xml:space="preserve"> el consumo </w:t>
      </w:r>
      <w:r w:rsidRPr="00DC5DAE" w:rsidR="00784998">
        <w:rPr>
          <w:rFonts w:ascii="Times New Roman" w:hAnsi="Times New Roman" w:eastAsia="Times New Roman" w:cs="Times New Roman"/>
          <w:sz w:val="24"/>
          <w:szCs w:val="24"/>
        </w:rPr>
        <w:t>ya no se asocia únicamente a un postre</w:t>
      </w:r>
      <w:r w:rsidRPr="00DC5DAE" w:rsidR="00D128A0">
        <w:rPr>
          <w:rFonts w:ascii="Times New Roman" w:hAnsi="Times New Roman" w:eastAsia="Times New Roman" w:cs="Times New Roman"/>
          <w:sz w:val="24"/>
          <w:szCs w:val="24"/>
        </w:rPr>
        <w:t xml:space="preserve"> </w:t>
      </w:r>
      <w:r w:rsidRPr="00DC5DAE" w:rsidR="00EC28C2">
        <w:rPr>
          <w:rFonts w:ascii="Times New Roman" w:hAnsi="Times New Roman" w:eastAsia="Times New Roman" w:cs="Times New Roman"/>
          <w:sz w:val="24"/>
          <w:szCs w:val="24"/>
        </w:rPr>
        <w:t xml:space="preserve">que sirve </w:t>
      </w:r>
      <w:r w:rsidRPr="00DC5DAE" w:rsidR="00784998">
        <w:rPr>
          <w:rFonts w:ascii="Times New Roman" w:hAnsi="Times New Roman" w:eastAsia="Times New Roman" w:cs="Times New Roman"/>
          <w:sz w:val="24"/>
          <w:szCs w:val="24"/>
        </w:rPr>
        <w:t xml:space="preserve">para refrescarse en las épocas de altas temperaturas, sino que </w:t>
      </w:r>
      <w:r w:rsidRPr="00DC5DAE" w:rsidR="00EC18CE">
        <w:rPr>
          <w:rFonts w:ascii="Times New Roman" w:hAnsi="Times New Roman" w:eastAsia="Times New Roman" w:cs="Times New Roman"/>
          <w:sz w:val="24"/>
          <w:szCs w:val="24"/>
        </w:rPr>
        <w:t xml:space="preserve">en la actualidad es </w:t>
      </w:r>
      <w:r w:rsidRPr="00DC5DAE" w:rsidR="0006482E">
        <w:rPr>
          <w:rFonts w:ascii="Times New Roman" w:hAnsi="Times New Roman" w:eastAsia="Times New Roman" w:cs="Times New Roman"/>
          <w:sz w:val="24"/>
          <w:szCs w:val="24"/>
        </w:rPr>
        <w:t>un</w:t>
      </w:r>
      <w:r w:rsidRPr="00DC5DAE" w:rsidR="00B238DC">
        <w:rPr>
          <w:rFonts w:ascii="Times New Roman" w:hAnsi="Times New Roman" w:eastAsia="Times New Roman" w:cs="Times New Roman"/>
          <w:sz w:val="24"/>
          <w:szCs w:val="24"/>
        </w:rPr>
        <w:t>a</w:t>
      </w:r>
      <w:r w:rsidRPr="00DC5DAE" w:rsidR="006049A5">
        <w:rPr>
          <w:rFonts w:ascii="Times New Roman" w:hAnsi="Times New Roman" w:eastAsia="Times New Roman" w:cs="Times New Roman"/>
          <w:sz w:val="24"/>
          <w:szCs w:val="24"/>
        </w:rPr>
        <w:t xml:space="preserve"> </w:t>
      </w:r>
      <w:r w:rsidRPr="00DC5DAE" w:rsidR="00784121">
        <w:rPr>
          <w:rFonts w:ascii="Times New Roman" w:hAnsi="Times New Roman" w:eastAsia="Times New Roman" w:cs="Times New Roman"/>
          <w:sz w:val="24"/>
          <w:szCs w:val="24"/>
        </w:rPr>
        <w:t xml:space="preserve">opción </w:t>
      </w:r>
      <w:r w:rsidRPr="00DC5DAE" w:rsidR="00B86051">
        <w:rPr>
          <w:rFonts w:ascii="Times New Roman" w:hAnsi="Times New Roman" w:eastAsia="Times New Roman" w:cs="Times New Roman"/>
          <w:sz w:val="24"/>
          <w:szCs w:val="24"/>
        </w:rPr>
        <w:t>vinculad</w:t>
      </w:r>
      <w:r w:rsidRPr="00DC5DAE" w:rsidR="00784121">
        <w:rPr>
          <w:rFonts w:ascii="Times New Roman" w:hAnsi="Times New Roman" w:eastAsia="Times New Roman" w:cs="Times New Roman"/>
          <w:sz w:val="24"/>
          <w:szCs w:val="24"/>
        </w:rPr>
        <w:t>a al gusto personal y a las reuniones sociales.</w:t>
      </w:r>
      <w:r w:rsidR="00763242">
        <w:rPr>
          <w:rFonts w:ascii="Times New Roman" w:hAnsi="Times New Roman" w:eastAsia="Times New Roman" w:cs="Times New Roman"/>
          <w:sz w:val="24"/>
          <w:szCs w:val="24"/>
        </w:rPr>
        <w:t xml:space="preserve"> </w:t>
      </w:r>
      <w:r w:rsidRPr="00DC5DAE" w:rsidR="00784121">
        <w:rPr>
          <w:rFonts w:ascii="Times New Roman" w:hAnsi="Times New Roman" w:eastAsia="Times New Roman" w:cs="Times New Roman"/>
          <w:sz w:val="24"/>
          <w:szCs w:val="24"/>
        </w:rPr>
        <w:t xml:space="preserve">Esto </w:t>
      </w:r>
      <w:r w:rsidRPr="00DC5DAE" w:rsidR="003B1027">
        <w:rPr>
          <w:rFonts w:ascii="Times New Roman" w:hAnsi="Times New Roman" w:eastAsia="Times New Roman" w:cs="Times New Roman"/>
          <w:sz w:val="24"/>
          <w:szCs w:val="24"/>
        </w:rPr>
        <w:t>refleja</w:t>
      </w:r>
      <w:r w:rsidRPr="00DC5DAE" w:rsidR="00784121">
        <w:rPr>
          <w:rFonts w:ascii="Times New Roman" w:hAnsi="Times New Roman" w:eastAsia="Times New Roman" w:cs="Times New Roman"/>
          <w:sz w:val="24"/>
          <w:szCs w:val="24"/>
        </w:rPr>
        <w:t xml:space="preserve"> una ampliación en l</w:t>
      </w:r>
      <w:r w:rsidRPr="00DC5DAE" w:rsidR="003F0D07">
        <w:rPr>
          <w:rFonts w:ascii="Times New Roman" w:hAnsi="Times New Roman" w:eastAsia="Times New Roman" w:cs="Times New Roman"/>
          <w:sz w:val="24"/>
          <w:szCs w:val="24"/>
        </w:rPr>
        <w:t>o</w:t>
      </w:r>
      <w:r w:rsidRPr="00DC5DAE" w:rsidR="00784121">
        <w:rPr>
          <w:rFonts w:ascii="Times New Roman" w:hAnsi="Times New Roman" w:eastAsia="Times New Roman" w:cs="Times New Roman"/>
          <w:sz w:val="24"/>
          <w:szCs w:val="24"/>
        </w:rPr>
        <w:t>s motiv</w:t>
      </w:r>
      <w:r w:rsidRPr="00DC5DAE" w:rsidR="003F0D07">
        <w:rPr>
          <w:rFonts w:ascii="Times New Roman" w:hAnsi="Times New Roman" w:eastAsia="Times New Roman" w:cs="Times New Roman"/>
          <w:sz w:val="24"/>
          <w:szCs w:val="24"/>
        </w:rPr>
        <w:t xml:space="preserve">os por los cuales las </w:t>
      </w:r>
      <w:r w:rsidRPr="00DC5DAE" w:rsidR="003E1685">
        <w:rPr>
          <w:rFonts w:ascii="Times New Roman" w:hAnsi="Times New Roman" w:eastAsia="Times New Roman" w:cs="Times New Roman"/>
          <w:sz w:val="24"/>
          <w:szCs w:val="24"/>
        </w:rPr>
        <w:t xml:space="preserve">personas consumen helado. </w:t>
      </w:r>
    </w:p>
    <w:p w:rsidRPr="00763242" w:rsidR="00E34F01" w:rsidP="00E34F01" w:rsidRDefault="003E1685" w14:paraId="70C7B027" w14:textId="420EAB9D">
      <w:pPr>
        <w:spacing w:before="240" w:after="240" w:line="360" w:lineRule="auto"/>
        <w:rPr>
          <w:rFonts w:ascii="Times New Roman" w:hAnsi="Times New Roman" w:eastAsia="Times New Roman" w:cs="Times New Roman"/>
          <w:sz w:val="24"/>
          <w:szCs w:val="24"/>
        </w:rPr>
      </w:pPr>
      <w:r w:rsidRPr="00DC5DAE">
        <w:rPr>
          <w:rFonts w:ascii="Times New Roman" w:hAnsi="Times New Roman" w:cs="Times New Roman"/>
          <w:sz w:val="24"/>
          <w:szCs w:val="24"/>
        </w:rPr>
        <w:lastRenderedPageBreak/>
        <w:t xml:space="preserve">A su vez, </w:t>
      </w:r>
      <w:r w:rsidRPr="00DC5DAE" w:rsidR="00D23A60">
        <w:rPr>
          <w:rFonts w:ascii="Times New Roman" w:hAnsi="Times New Roman" w:cs="Times New Roman"/>
          <w:sz w:val="24"/>
          <w:szCs w:val="24"/>
        </w:rPr>
        <w:t>la</w:t>
      </w:r>
      <w:r w:rsidRPr="00DC5DAE">
        <w:rPr>
          <w:rFonts w:ascii="Times New Roman" w:hAnsi="Times New Roman" w:cs="Times New Roman"/>
          <w:sz w:val="24"/>
          <w:szCs w:val="24"/>
        </w:rPr>
        <w:t xml:space="preserve"> </w:t>
      </w:r>
      <w:r w:rsidRPr="00DC5DAE" w:rsidR="00D23A60">
        <w:rPr>
          <w:rFonts w:ascii="Times New Roman" w:hAnsi="Times New Roman" w:cs="Times New Roman"/>
          <w:sz w:val="24"/>
          <w:szCs w:val="24"/>
        </w:rPr>
        <w:t xml:space="preserve">transformación en los hábitos de consumo está </w:t>
      </w:r>
      <w:r w:rsidRPr="00DC5DAE">
        <w:rPr>
          <w:rFonts w:ascii="Times New Roman" w:hAnsi="Times New Roman" w:cs="Times New Roman"/>
          <w:sz w:val="24"/>
          <w:szCs w:val="24"/>
        </w:rPr>
        <w:t xml:space="preserve">muy </w:t>
      </w:r>
      <w:r w:rsidRPr="00DC5DAE" w:rsidR="00B00735">
        <w:rPr>
          <w:rFonts w:ascii="Times New Roman" w:hAnsi="Times New Roman" w:cs="Times New Roman"/>
          <w:sz w:val="24"/>
          <w:szCs w:val="24"/>
        </w:rPr>
        <w:t>liga</w:t>
      </w:r>
      <w:r w:rsidRPr="00DC5DAE">
        <w:rPr>
          <w:rFonts w:ascii="Times New Roman" w:hAnsi="Times New Roman" w:cs="Times New Roman"/>
          <w:sz w:val="24"/>
          <w:szCs w:val="24"/>
        </w:rPr>
        <w:t>d</w:t>
      </w:r>
      <w:r w:rsidRPr="00DC5DAE" w:rsidR="00D23A60">
        <w:rPr>
          <w:rFonts w:ascii="Times New Roman" w:hAnsi="Times New Roman" w:cs="Times New Roman"/>
          <w:sz w:val="24"/>
          <w:szCs w:val="24"/>
        </w:rPr>
        <w:t>a</w:t>
      </w:r>
      <w:r w:rsidRPr="00DC5DAE">
        <w:rPr>
          <w:rFonts w:ascii="Times New Roman" w:hAnsi="Times New Roman" w:cs="Times New Roman"/>
          <w:sz w:val="24"/>
          <w:szCs w:val="24"/>
        </w:rPr>
        <w:t xml:space="preserve"> </w:t>
      </w:r>
      <w:r w:rsidRPr="00DC5DAE" w:rsidR="00B00735">
        <w:rPr>
          <w:rFonts w:ascii="Times New Roman" w:hAnsi="Times New Roman" w:cs="Times New Roman"/>
          <w:sz w:val="24"/>
          <w:szCs w:val="24"/>
        </w:rPr>
        <w:t>a</w:t>
      </w:r>
      <w:r w:rsidRPr="00DC5DAE">
        <w:rPr>
          <w:rFonts w:ascii="Times New Roman" w:hAnsi="Times New Roman" w:cs="Times New Roman"/>
          <w:sz w:val="24"/>
          <w:szCs w:val="24"/>
        </w:rPr>
        <w:t xml:space="preserve"> los </w:t>
      </w:r>
      <w:r w:rsidRPr="00DC5DAE" w:rsidR="00E34F01">
        <w:rPr>
          <w:rFonts w:ascii="Times New Roman" w:hAnsi="Times New Roman" w:cs="Times New Roman"/>
          <w:sz w:val="24"/>
          <w:szCs w:val="24"/>
        </w:rPr>
        <w:t>momentos del día en que los consumidores suelen adquirir helado y</w:t>
      </w:r>
      <w:r w:rsidRPr="00DC5DAE" w:rsidR="00B00735">
        <w:rPr>
          <w:rFonts w:ascii="Times New Roman" w:hAnsi="Times New Roman" w:cs="Times New Roman"/>
          <w:sz w:val="24"/>
          <w:szCs w:val="24"/>
        </w:rPr>
        <w:t xml:space="preserve"> con</w:t>
      </w:r>
      <w:r w:rsidRPr="00DC5DAE" w:rsidR="00E34F01">
        <w:rPr>
          <w:rFonts w:ascii="Times New Roman" w:hAnsi="Times New Roman" w:cs="Times New Roman"/>
          <w:sz w:val="24"/>
          <w:szCs w:val="24"/>
        </w:rPr>
        <w:t xml:space="preserve"> las modalidades de compra más utilizadas, debido a que estos aspectos permiten observar cómo el producto comenzó a incorporarse especialmente durante horarios vinculados al ocio y la vida social.</w:t>
      </w:r>
    </w:p>
    <w:p w:rsidRPr="00DC5DAE" w:rsidR="00E34F01" w:rsidP="00DC6B32" w:rsidRDefault="00E34F01" w14:paraId="37BDAB3A" w14:textId="577932CB">
      <w:pPr>
        <w:pStyle w:val="IFyC-1"/>
      </w:pPr>
      <w:bookmarkStart w:name="_Toc230790653" w:id="90"/>
      <w:bookmarkStart w:name="_Toc233369802" w:id="91"/>
      <w:r w:rsidRPr="00DC5DAE">
        <w:t>Figura 3</w:t>
      </w:r>
      <w:bookmarkEnd w:id="90"/>
      <w:bookmarkEnd w:id="91"/>
    </w:p>
    <w:p w:rsidRPr="00DC5DAE" w:rsidR="00E34F01" w:rsidP="00DC6B32" w:rsidRDefault="00E34F01" w14:paraId="5FA0F754" w14:textId="3D3D4DF9">
      <w:pPr>
        <w:pStyle w:val="IFyC-2"/>
      </w:pPr>
      <w:bookmarkStart w:name="_Toc230790654" w:id="92"/>
      <w:bookmarkStart w:name="_Toc233369803" w:id="93"/>
      <w:r w:rsidRPr="00DC5DAE">
        <w:t>Momento del día en el que los consumidores suelen consumir helado</w:t>
      </w:r>
      <w:bookmarkEnd w:id="92"/>
      <w:bookmarkEnd w:id="93"/>
    </w:p>
    <w:p w:rsidRPr="00DC5DAE" w:rsidR="00E34F01" w:rsidP="00E34F01" w:rsidRDefault="00E34F01" w14:paraId="025E9409" w14:textId="32B1E8EB">
      <w:pPr>
        <w:spacing w:before="240" w:after="240" w:line="360" w:lineRule="auto"/>
        <w:rPr>
          <w:rFonts w:ascii="Times New Roman" w:hAnsi="Times New Roman" w:cs="Times New Roman"/>
          <w:sz w:val="24"/>
          <w:szCs w:val="24"/>
        </w:rPr>
      </w:pPr>
      <w:r w:rsidRPr="00DC5DAE">
        <w:rPr>
          <w:rFonts w:ascii="Times New Roman" w:hAnsi="Times New Roman" w:cs="Times New Roman"/>
          <w:noProof/>
          <w:sz w:val="24"/>
          <w:szCs w:val="24"/>
          <w:lang w:eastAsia="es-AR"/>
        </w:rPr>
        <w:drawing>
          <wp:inline distT="0" distB="0" distL="0" distR="0" wp14:anchorId="1F1F31BF" wp14:editId="6B2657D4">
            <wp:extent cx="5361652" cy="2022455"/>
            <wp:effectExtent l="0" t="0" r="0" b="0"/>
            <wp:docPr id="346786301" name="Imagen 5" descr="Gráfico de respuestas de formularios. Título de la pregunta: ¿En qué momento del día suele consumir  helado?.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respuestas de formularios. Título de la pregunta: ¿En qué momento del día suele consumir  helado?. Número de respuestas: 45 respuestas."/>
                    <pic:cNvPicPr/>
                  </pic:nvPicPr>
                  <pic:blipFill rotWithShape="1">
                    <a:blip r:embed="rId12">
                      <a:extLst>
                        <a:ext uri="{28A0092B-C50C-407E-A947-70E740481C1C}">
                          <a14:useLocalDpi xmlns:a14="http://schemas.microsoft.com/office/drawing/2010/main"/>
                        </a:ext>
                      </a:extLst>
                    </a:blip>
                    <a:srcRect l="10444" t="23250" r="1761" b="6999"/>
                    <a:stretch>
                      <a:fillRect/>
                    </a:stretch>
                  </pic:blipFill>
                  <pic:spPr bwMode="auto">
                    <a:xfrm>
                      <a:off x="0" y="0"/>
                      <a:ext cx="5361652" cy="2022455"/>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E34F01" w:rsidP="00E34F01" w:rsidRDefault="00E34F01" w14:paraId="0161C715" w14:textId="6338E8A4">
      <w:pPr>
        <w:spacing w:before="240" w:after="240" w:line="360" w:lineRule="auto"/>
        <w:rPr>
          <w:rFonts w:ascii="Times New Roman" w:hAnsi="Times New Roman" w:cs="Times New Roman"/>
          <w:sz w:val="24"/>
          <w:szCs w:val="24"/>
        </w:rPr>
      </w:pPr>
      <w:r w:rsidRPr="00DC5DAE">
        <w:rPr>
          <w:rFonts w:ascii="Times New Roman" w:hAnsi="Times New Roman" w:cs="Times New Roman"/>
          <w:i/>
          <w:iCs/>
          <w:sz w:val="24"/>
          <w:szCs w:val="24"/>
        </w:rPr>
        <w:t>Nota.</w:t>
      </w:r>
      <w:r w:rsidRPr="00DC5DAE">
        <w:rPr>
          <w:rFonts w:ascii="Times New Roman" w:hAnsi="Times New Roman" w:cs="Times New Roman"/>
          <w:sz w:val="24"/>
          <w:szCs w:val="24"/>
        </w:rPr>
        <w:t xml:space="preserve"> </w:t>
      </w:r>
      <w:r w:rsidRPr="00DC5DAE" w:rsidR="003B1027">
        <w:rPr>
          <w:rFonts w:ascii="Times New Roman" w:hAnsi="Times New Roman" w:cs="Times New Roman"/>
          <w:sz w:val="24"/>
          <w:szCs w:val="24"/>
        </w:rPr>
        <w:t xml:space="preserve">Como se aprecia </w:t>
      </w:r>
      <w:r w:rsidRPr="00DC5DAE">
        <w:rPr>
          <w:rFonts w:ascii="Times New Roman" w:hAnsi="Times New Roman" w:cs="Times New Roman"/>
          <w:sz w:val="24"/>
          <w:szCs w:val="24"/>
        </w:rPr>
        <w:t xml:space="preserve">en la Figura 3, la mayor parte de los encuestados manifestó consumir helado principalmente durante la noche. Esto permite inferir que el producto se encuentra fuertemente asociado a momentos de ocio, postres </w:t>
      </w:r>
      <w:r w:rsidRPr="00DC5DAE" w:rsidR="002B7687">
        <w:rPr>
          <w:rFonts w:ascii="Times New Roman" w:hAnsi="Times New Roman" w:cs="Times New Roman"/>
          <w:sz w:val="24"/>
          <w:szCs w:val="24"/>
        </w:rPr>
        <w:t>luego de</w:t>
      </w:r>
      <w:r w:rsidRPr="00DC5DAE">
        <w:rPr>
          <w:rFonts w:ascii="Times New Roman" w:hAnsi="Times New Roman" w:cs="Times New Roman"/>
          <w:sz w:val="24"/>
          <w:szCs w:val="24"/>
        </w:rPr>
        <w:t xml:space="preserve"> la cena y encuentros sociales. </w:t>
      </w:r>
      <w:r w:rsidRPr="00DC5DAE" w:rsidR="007B5027">
        <w:rPr>
          <w:rFonts w:ascii="Times New Roman" w:hAnsi="Times New Roman" w:cs="Times New Roman"/>
          <w:sz w:val="24"/>
          <w:szCs w:val="24"/>
        </w:rPr>
        <w:t>Por otro lado,</w:t>
      </w:r>
      <w:r w:rsidRPr="00DC5DAE">
        <w:rPr>
          <w:rFonts w:ascii="Times New Roman" w:hAnsi="Times New Roman" w:cs="Times New Roman"/>
          <w:sz w:val="24"/>
          <w:szCs w:val="24"/>
        </w:rPr>
        <w:t xml:space="preserve"> el </w:t>
      </w:r>
      <w:r w:rsidRPr="00DC5DAE" w:rsidR="00DD1308">
        <w:rPr>
          <w:rFonts w:ascii="Times New Roman" w:hAnsi="Times New Roman" w:cs="Times New Roman"/>
          <w:sz w:val="24"/>
          <w:szCs w:val="24"/>
        </w:rPr>
        <w:t xml:space="preserve">bajo </w:t>
      </w:r>
      <w:r w:rsidRPr="00DC5DAE" w:rsidR="00337D8D">
        <w:rPr>
          <w:rFonts w:ascii="Times New Roman" w:hAnsi="Times New Roman" w:cs="Times New Roman"/>
          <w:sz w:val="24"/>
          <w:szCs w:val="24"/>
        </w:rPr>
        <w:t xml:space="preserve">nivel de </w:t>
      </w:r>
      <w:r w:rsidRPr="00DC5DAE">
        <w:rPr>
          <w:rFonts w:ascii="Times New Roman" w:hAnsi="Times New Roman" w:cs="Times New Roman"/>
          <w:sz w:val="24"/>
          <w:szCs w:val="24"/>
        </w:rPr>
        <w:t>consumo durante la mañana y el mediodía evidencia</w:t>
      </w:r>
      <w:r w:rsidRPr="00DC5DAE" w:rsidR="00DD1308">
        <w:rPr>
          <w:rFonts w:ascii="Times New Roman" w:hAnsi="Times New Roman" w:cs="Times New Roman"/>
          <w:sz w:val="24"/>
          <w:szCs w:val="24"/>
        </w:rPr>
        <w:t>n</w:t>
      </w:r>
      <w:r w:rsidRPr="00DC5DAE">
        <w:rPr>
          <w:rFonts w:ascii="Times New Roman" w:hAnsi="Times New Roman" w:cs="Times New Roman"/>
          <w:sz w:val="24"/>
          <w:szCs w:val="24"/>
        </w:rPr>
        <w:t xml:space="preserve"> que el helado </w:t>
      </w:r>
      <w:r w:rsidRPr="00DC5DAE" w:rsidR="00453681">
        <w:rPr>
          <w:rFonts w:ascii="Times New Roman" w:hAnsi="Times New Roman" w:cs="Times New Roman"/>
          <w:sz w:val="24"/>
          <w:szCs w:val="24"/>
        </w:rPr>
        <w:t xml:space="preserve">sigue percibiéndose </w:t>
      </w:r>
      <w:r w:rsidRPr="00DC5DAE">
        <w:rPr>
          <w:rFonts w:ascii="Times New Roman" w:hAnsi="Times New Roman" w:cs="Times New Roman"/>
          <w:sz w:val="24"/>
          <w:szCs w:val="24"/>
        </w:rPr>
        <w:t>como un producto</w:t>
      </w:r>
      <w:r w:rsidRPr="00DC5DAE" w:rsidR="00453681">
        <w:rPr>
          <w:rFonts w:ascii="Times New Roman" w:hAnsi="Times New Roman" w:cs="Times New Roman"/>
          <w:sz w:val="24"/>
          <w:szCs w:val="24"/>
        </w:rPr>
        <w:t xml:space="preserve"> más</w:t>
      </w:r>
      <w:r w:rsidRPr="00DC5DAE">
        <w:rPr>
          <w:rFonts w:ascii="Times New Roman" w:hAnsi="Times New Roman" w:cs="Times New Roman"/>
          <w:sz w:val="24"/>
          <w:szCs w:val="24"/>
        </w:rPr>
        <w:t xml:space="preserve"> recreativo</w:t>
      </w:r>
      <w:r w:rsidRPr="00DC5DAE" w:rsidR="000E7D96">
        <w:rPr>
          <w:rFonts w:ascii="Times New Roman" w:hAnsi="Times New Roman" w:cs="Times New Roman"/>
          <w:sz w:val="24"/>
          <w:szCs w:val="24"/>
        </w:rPr>
        <w:t>.</w:t>
      </w:r>
    </w:p>
    <w:p w:rsidR="008512EE" w:rsidP="000E0189" w:rsidRDefault="00DA76FF" w14:paraId="24690F44" w14:textId="2D423123">
      <w:pPr>
        <w:spacing w:before="240" w:after="240" w:line="360" w:lineRule="auto"/>
        <w:rPr>
          <w:rFonts w:ascii="Times New Roman" w:hAnsi="Times New Roman" w:cs="Times New Roman"/>
          <w:sz w:val="24"/>
          <w:szCs w:val="24"/>
        </w:rPr>
      </w:pPr>
      <w:r w:rsidRPr="00DC5DAE">
        <w:rPr>
          <w:rFonts w:ascii="Times New Roman" w:hAnsi="Times New Roman" w:cs="Times New Roman"/>
          <w:sz w:val="24"/>
          <w:szCs w:val="24"/>
        </w:rPr>
        <w:t xml:space="preserve">Y en cuanto a </w:t>
      </w:r>
      <w:r w:rsidRPr="00DC5DAE" w:rsidR="005005DD">
        <w:rPr>
          <w:rFonts w:ascii="Times New Roman" w:hAnsi="Times New Roman" w:cs="Times New Roman"/>
          <w:sz w:val="24"/>
          <w:szCs w:val="24"/>
        </w:rPr>
        <w:t xml:space="preserve">las modalidades de compra elegidas por los consumidores, </w:t>
      </w:r>
      <w:r w:rsidRPr="00DC5DAE">
        <w:rPr>
          <w:rFonts w:ascii="Times New Roman" w:hAnsi="Times New Roman" w:cs="Times New Roman"/>
          <w:sz w:val="24"/>
          <w:szCs w:val="24"/>
        </w:rPr>
        <w:t xml:space="preserve">se puede </w:t>
      </w:r>
      <w:r w:rsidRPr="00DC5DAE" w:rsidR="00ED3337">
        <w:rPr>
          <w:rFonts w:ascii="Times New Roman" w:hAnsi="Times New Roman" w:cs="Times New Roman"/>
          <w:sz w:val="24"/>
          <w:szCs w:val="24"/>
        </w:rPr>
        <w:t xml:space="preserve">ver </w:t>
      </w:r>
      <w:r w:rsidRPr="00DC5DAE">
        <w:rPr>
          <w:rFonts w:ascii="Times New Roman" w:hAnsi="Times New Roman" w:cs="Times New Roman"/>
          <w:sz w:val="24"/>
          <w:szCs w:val="24"/>
        </w:rPr>
        <w:t xml:space="preserve">como </w:t>
      </w:r>
      <w:r w:rsidRPr="00DC5DAE" w:rsidR="005005DD">
        <w:rPr>
          <w:rFonts w:ascii="Times New Roman" w:hAnsi="Times New Roman" w:cs="Times New Roman"/>
          <w:sz w:val="24"/>
          <w:szCs w:val="24"/>
        </w:rPr>
        <w:t xml:space="preserve">la incorporación de </w:t>
      </w:r>
      <w:r w:rsidRPr="00DC5DAE">
        <w:rPr>
          <w:rFonts w:ascii="Times New Roman" w:hAnsi="Times New Roman" w:cs="Times New Roman"/>
          <w:sz w:val="24"/>
          <w:szCs w:val="24"/>
        </w:rPr>
        <w:t xml:space="preserve">otros medios de </w:t>
      </w:r>
      <w:r w:rsidRPr="00DC5DAE" w:rsidR="005005DD">
        <w:rPr>
          <w:rFonts w:ascii="Times New Roman" w:hAnsi="Times New Roman" w:cs="Times New Roman"/>
          <w:sz w:val="24"/>
          <w:szCs w:val="24"/>
        </w:rPr>
        <w:t>comercialización, como el delivery, facilita el acceso al producto y favorece su consumo durante todo el año.</w:t>
      </w:r>
      <w:bookmarkStart w:name="_Toc230790655" w:id="94"/>
    </w:p>
    <w:p w:rsidR="000F7252" w:rsidP="000E0189" w:rsidRDefault="000F7252" w14:paraId="4B2EB6A1" w14:textId="77777777">
      <w:pPr>
        <w:spacing w:before="240" w:after="240" w:line="360" w:lineRule="auto"/>
        <w:rPr>
          <w:rFonts w:ascii="Times New Roman" w:hAnsi="Times New Roman" w:cs="Times New Roman"/>
          <w:sz w:val="24"/>
          <w:szCs w:val="24"/>
        </w:rPr>
      </w:pPr>
    </w:p>
    <w:p w:rsidR="000F7252" w:rsidP="000E0189" w:rsidRDefault="000F7252" w14:paraId="0DC178C3" w14:textId="77777777">
      <w:pPr>
        <w:spacing w:before="240" w:after="240" w:line="360" w:lineRule="auto"/>
        <w:rPr>
          <w:rFonts w:ascii="Times New Roman" w:hAnsi="Times New Roman" w:cs="Times New Roman"/>
          <w:sz w:val="24"/>
          <w:szCs w:val="24"/>
        </w:rPr>
      </w:pPr>
    </w:p>
    <w:p w:rsidR="000F7252" w:rsidP="000E0189" w:rsidRDefault="000F7252" w14:paraId="5B7B804F" w14:textId="77777777">
      <w:pPr>
        <w:spacing w:before="240" w:after="240" w:line="360" w:lineRule="auto"/>
        <w:rPr>
          <w:rFonts w:ascii="Times New Roman" w:hAnsi="Times New Roman" w:cs="Times New Roman"/>
          <w:sz w:val="24"/>
          <w:szCs w:val="24"/>
        </w:rPr>
      </w:pPr>
    </w:p>
    <w:p w:rsidR="000F7252" w:rsidP="000E0189" w:rsidRDefault="000F7252" w14:paraId="4750BFBD" w14:textId="77777777">
      <w:pPr>
        <w:spacing w:before="240" w:after="240" w:line="360" w:lineRule="auto"/>
        <w:rPr>
          <w:rFonts w:ascii="Times New Roman" w:hAnsi="Times New Roman" w:cs="Times New Roman"/>
          <w:sz w:val="24"/>
          <w:szCs w:val="24"/>
        </w:rPr>
      </w:pPr>
    </w:p>
    <w:p w:rsidRPr="000E0189" w:rsidR="000F7252" w:rsidP="000E0189" w:rsidRDefault="000F7252" w14:paraId="466C9921" w14:textId="77777777">
      <w:pPr>
        <w:spacing w:before="240" w:after="240" w:line="360" w:lineRule="auto"/>
        <w:rPr>
          <w:rFonts w:ascii="Times New Roman" w:hAnsi="Times New Roman" w:cs="Times New Roman"/>
          <w:sz w:val="24"/>
          <w:szCs w:val="24"/>
        </w:rPr>
      </w:pPr>
    </w:p>
    <w:p w:rsidRPr="00DC5DAE" w:rsidR="005005DD" w:rsidP="00DC6B32" w:rsidRDefault="005005DD" w14:paraId="4DF90296" w14:textId="3D46EC28">
      <w:pPr>
        <w:pStyle w:val="IFyC-1"/>
      </w:pPr>
      <w:bookmarkStart w:name="_Toc233369804" w:id="95"/>
      <w:r w:rsidRPr="00DC5DAE">
        <w:lastRenderedPageBreak/>
        <w:t xml:space="preserve">Figura </w:t>
      </w:r>
      <w:r w:rsidRPr="00DC5DAE" w:rsidR="008F5328">
        <w:t>4</w:t>
      </w:r>
      <w:bookmarkEnd w:id="94"/>
      <w:bookmarkEnd w:id="95"/>
    </w:p>
    <w:p w:rsidRPr="00DC5DAE" w:rsidR="00DA76FF" w:rsidP="00DC6B32" w:rsidRDefault="00DA76FF" w14:paraId="63FA4915" w14:textId="7AA1C261">
      <w:pPr>
        <w:pStyle w:val="IFyC-2"/>
      </w:pPr>
      <w:bookmarkStart w:name="_Toc230790656" w:id="96"/>
      <w:bookmarkStart w:name="_Toc233369805" w:id="97"/>
      <w:r w:rsidRPr="00DC5DAE">
        <w:t>Modalidad de compra de helado utilizada con mayor frecuencia</w:t>
      </w:r>
      <w:bookmarkEnd w:id="96"/>
      <w:bookmarkEnd w:id="97"/>
    </w:p>
    <w:p w:rsidRPr="00DC5DAE" w:rsidR="005005DD" w:rsidP="008F5328" w:rsidRDefault="005005DD" w14:paraId="1B1F2873" w14:textId="49B433F0">
      <w:pPr>
        <w:spacing w:before="240" w:after="240" w:line="360" w:lineRule="auto"/>
        <w:rPr>
          <w:rFonts w:ascii="Times New Roman" w:hAnsi="Times New Roman" w:cs="Times New Roman"/>
          <w:b/>
          <w:bCs/>
          <w:sz w:val="24"/>
          <w:szCs w:val="24"/>
        </w:rPr>
      </w:pPr>
      <w:r w:rsidRPr="00DC5DAE">
        <w:rPr>
          <w:rFonts w:ascii="Times New Roman" w:hAnsi="Times New Roman" w:cs="Times New Roman"/>
          <w:noProof/>
          <w:sz w:val="24"/>
          <w:szCs w:val="24"/>
          <w:lang w:eastAsia="es-AR"/>
        </w:rPr>
        <w:drawing>
          <wp:inline distT="0" distB="0" distL="0" distR="0" wp14:anchorId="21395675" wp14:editId="31B16CE8">
            <wp:extent cx="5578998" cy="1648460"/>
            <wp:effectExtent l="0" t="0" r="3175" b="8890"/>
            <wp:docPr id="2105271155" name="Imagen 6" descr="Gráfico de respuestas de formularios. Título de la pregunta: ¿Qué modalidad de compra utiliza con mayor frecuencia?.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áfico de respuestas de formularios. Título de la pregunta: ¿Qué modalidad de compra utiliza con mayor frecuencia?. Número de respuestas: 45 respuestas."/>
                    <pic:cNvPicPr/>
                  </pic:nvPicPr>
                  <pic:blipFill rotWithShape="1">
                    <a:blip r:embed="rId13">
                      <a:extLst>
                        <a:ext uri="{28A0092B-C50C-407E-A947-70E740481C1C}">
                          <a14:useLocalDpi xmlns:a14="http://schemas.microsoft.com/office/drawing/2010/main"/>
                        </a:ext>
                      </a:extLst>
                    </a:blip>
                    <a:srcRect t="24094" b="5620"/>
                    <a:stretch>
                      <a:fillRect/>
                    </a:stretch>
                  </pic:blipFill>
                  <pic:spPr bwMode="auto">
                    <a:xfrm>
                      <a:off x="0" y="0"/>
                      <a:ext cx="5579745" cy="1648681"/>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D83BCB" w:rsidP="008F5328" w:rsidRDefault="005005DD" w14:paraId="709901DE" w14:textId="7B266308">
      <w:pPr>
        <w:spacing w:before="240" w:after="240" w:line="360" w:lineRule="auto"/>
        <w:rPr>
          <w:rFonts w:ascii="Times New Roman" w:hAnsi="Times New Roman" w:cs="Times New Roman"/>
          <w:sz w:val="24"/>
          <w:szCs w:val="24"/>
        </w:rPr>
      </w:pPr>
      <w:r w:rsidRPr="00DC5DAE">
        <w:rPr>
          <w:rFonts w:ascii="Times New Roman" w:hAnsi="Times New Roman" w:cs="Times New Roman"/>
          <w:i/>
          <w:iCs/>
          <w:sz w:val="24"/>
          <w:szCs w:val="24"/>
        </w:rPr>
        <w:t>Nota.</w:t>
      </w:r>
      <w:r w:rsidRPr="00DC5DAE">
        <w:rPr>
          <w:rFonts w:ascii="Times New Roman" w:hAnsi="Times New Roman" w:cs="Times New Roman"/>
          <w:sz w:val="24"/>
          <w:szCs w:val="24"/>
        </w:rPr>
        <w:t xml:space="preserve"> Como </w:t>
      </w:r>
      <w:r w:rsidRPr="00DC5DAE" w:rsidR="00FC15A8">
        <w:rPr>
          <w:rFonts w:ascii="Times New Roman" w:hAnsi="Times New Roman" w:cs="Times New Roman"/>
          <w:sz w:val="24"/>
          <w:szCs w:val="24"/>
        </w:rPr>
        <w:t xml:space="preserve">se puede </w:t>
      </w:r>
      <w:r w:rsidRPr="00DC5DAE" w:rsidR="006568F9">
        <w:rPr>
          <w:rFonts w:ascii="Times New Roman" w:hAnsi="Times New Roman" w:cs="Times New Roman"/>
          <w:sz w:val="24"/>
          <w:szCs w:val="24"/>
        </w:rPr>
        <w:t>observa</w:t>
      </w:r>
      <w:r w:rsidRPr="00DC5DAE" w:rsidR="00FC15A8">
        <w:rPr>
          <w:rFonts w:ascii="Times New Roman" w:hAnsi="Times New Roman" w:cs="Times New Roman"/>
          <w:sz w:val="24"/>
          <w:szCs w:val="24"/>
        </w:rPr>
        <w:t xml:space="preserve">r </w:t>
      </w:r>
      <w:r w:rsidRPr="00DC5DAE">
        <w:rPr>
          <w:rFonts w:ascii="Times New Roman" w:hAnsi="Times New Roman" w:cs="Times New Roman"/>
          <w:sz w:val="24"/>
          <w:szCs w:val="24"/>
        </w:rPr>
        <w:t xml:space="preserve">en la Figura </w:t>
      </w:r>
      <w:r w:rsidRPr="00DC5DAE" w:rsidR="008F5328">
        <w:rPr>
          <w:rFonts w:ascii="Times New Roman" w:hAnsi="Times New Roman" w:cs="Times New Roman"/>
          <w:sz w:val="24"/>
          <w:szCs w:val="24"/>
        </w:rPr>
        <w:t>4</w:t>
      </w:r>
      <w:r w:rsidRPr="00DC5DAE">
        <w:rPr>
          <w:rFonts w:ascii="Times New Roman" w:hAnsi="Times New Roman" w:cs="Times New Roman"/>
          <w:sz w:val="24"/>
          <w:szCs w:val="24"/>
        </w:rPr>
        <w:t>,</w:t>
      </w:r>
      <w:r w:rsidRPr="00DC5DAE" w:rsidR="006476BA">
        <w:rPr>
          <w:rFonts w:ascii="Times New Roman" w:hAnsi="Times New Roman" w:cs="Times New Roman"/>
          <w:sz w:val="24"/>
          <w:szCs w:val="24"/>
        </w:rPr>
        <w:t xml:space="preserve"> si bien la mayoría de los usuarios prefieren </w:t>
      </w:r>
      <w:r w:rsidRPr="00DC5DAE" w:rsidR="00597FF7">
        <w:rPr>
          <w:rFonts w:ascii="Times New Roman" w:hAnsi="Times New Roman" w:cs="Times New Roman"/>
          <w:sz w:val="24"/>
          <w:szCs w:val="24"/>
        </w:rPr>
        <w:t>adquirir</w:t>
      </w:r>
      <w:r w:rsidRPr="00DC5DAE" w:rsidR="006476BA">
        <w:rPr>
          <w:rFonts w:ascii="Times New Roman" w:hAnsi="Times New Roman" w:cs="Times New Roman"/>
          <w:sz w:val="24"/>
          <w:szCs w:val="24"/>
        </w:rPr>
        <w:t xml:space="preserve"> el helado</w:t>
      </w:r>
      <w:r w:rsidRPr="00DC5DAE" w:rsidR="00ED3337">
        <w:rPr>
          <w:rFonts w:ascii="Times New Roman" w:hAnsi="Times New Roman" w:cs="Times New Roman"/>
          <w:sz w:val="24"/>
          <w:szCs w:val="24"/>
        </w:rPr>
        <w:t xml:space="preserve"> en el </w:t>
      </w:r>
      <w:r w:rsidRPr="00DC5DAE" w:rsidR="00FF1F73">
        <w:rPr>
          <w:rFonts w:ascii="Times New Roman" w:hAnsi="Times New Roman" w:cs="Times New Roman"/>
          <w:sz w:val="24"/>
          <w:szCs w:val="24"/>
        </w:rPr>
        <w:t xml:space="preserve">local físico, una gran </w:t>
      </w:r>
      <w:r w:rsidRPr="00DC5DAE" w:rsidR="00EB2A68">
        <w:rPr>
          <w:rFonts w:ascii="Times New Roman" w:hAnsi="Times New Roman" w:cs="Times New Roman"/>
          <w:sz w:val="24"/>
          <w:szCs w:val="24"/>
        </w:rPr>
        <w:t xml:space="preserve">parte de los usuarios </w:t>
      </w:r>
      <w:r w:rsidRPr="00DC5DAE">
        <w:rPr>
          <w:rFonts w:ascii="Times New Roman" w:hAnsi="Times New Roman" w:cs="Times New Roman"/>
          <w:sz w:val="24"/>
          <w:szCs w:val="24"/>
        </w:rPr>
        <w:t>o</w:t>
      </w:r>
      <w:r w:rsidRPr="00DC5DAE" w:rsidR="006476BA">
        <w:rPr>
          <w:rFonts w:ascii="Times New Roman" w:hAnsi="Times New Roman" w:cs="Times New Roman"/>
          <w:sz w:val="24"/>
          <w:szCs w:val="24"/>
        </w:rPr>
        <w:t>pta</w:t>
      </w:r>
      <w:r w:rsidRPr="00DC5DAE">
        <w:rPr>
          <w:rFonts w:ascii="Times New Roman" w:hAnsi="Times New Roman" w:cs="Times New Roman"/>
          <w:sz w:val="24"/>
          <w:szCs w:val="24"/>
        </w:rPr>
        <w:t xml:space="preserve"> por compra</w:t>
      </w:r>
      <w:r w:rsidRPr="00DC5DAE" w:rsidR="006476BA">
        <w:rPr>
          <w:rFonts w:ascii="Times New Roman" w:hAnsi="Times New Roman" w:cs="Times New Roman"/>
          <w:sz w:val="24"/>
          <w:szCs w:val="24"/>
        </w:rPr>
        <w:t>r</w:t>
      </w:r>
      <w:r w:rsidRPr="00DC5DAE">
        <w:rPr>
          <w:rFonts w:ascii="Times New Roman" w:hAnsi="Times New Roman" w:cs="Times New Roman"/>
          <w:sz w:val="24"/>
          <w:szCs w:val="24"/>
        </w:rPr>
        <w:t xml:space="preserve"> helado mediante delivery o combinar dicha modalidad con la compra presencial, dependiendo del momento. Esto evidencia cambios en los hábitos de consumo</w:t>
      </w:r>
      <w:r w:rsidRPr="00DC5DAE" w:rsidR="00FF1F73">
        <w:rPr>
          <w:rFonts w:ascii="Times New Roman" w:hAnsi="Times New Roman" w:cs="Times New Roman"/>
          <w:sz w:val="24"/>
          <w:szCs w:val="24"/>
        </w:rPr>
        <w:t xml:space="preserve">, </w:t>
      </w:r>
      <w:r w:rsidRPr="00DC5DAE" w:rsidR="00E863B7">
        <w:rPr>
          <w:rFonts w:ascii="Times New Roman" w:hAnsi="Times New Roman" w:cs="Times New Roman"/>
          <w:sz w:val="24"/>
          <w:szCs w:val="24"/>
        </w:rPr>
        <w:t xml:space="preserve">debido a que hay una </w:t>
      </w:r>
      <w:r w:rsidRPr="00DC5DAE">
        <w:rPr>
          <w:rFonts w:ascii="Times New Roman" w:hAnsi="Times New Roman" w:cs="Times New Roman"/>
          <w:sz w:val="24"/>
          <w:szCs w:val="24"/>
        </w:rPr>
        <w:t xml:space="preserve">creciente importancia </w:t>
      </w:r>
      <w:r w:rsidRPr="00DC5DAE" w:rsidR="00E863B7">
        <w:rPr>
          <w:rFonts w:ascii="Times New Roman" w:hAnsi="Times New Roman" w:cs="Times New Roman"/>
          <w:sz w:val="24"/>
          <w:szCs w:val="24"/>
        </w:rPr>
        <w:t>en</w:t>
      </w:r>
      <w:r w:rsidRPr="00DC5DAE">
        <w:rPr>
          <w:rFonts w:ascii="Times New Roman" w:hAnsi="Times New Roman" w:cs="Times New Roman"/>
          <w:sz w:val="24"/>
          <w:szCs w:val="24"/>
        </w:rPr>
        <w:t xml:space="preserve"> la comodidad y la rapidez en el proceso de compra. </w:t>
      </w:r>
    </w:p>
    <w:p w:rsidRPr="00DC5DAE" w:rsidR="00DC5DAE" w:rsidP="008F5328" w:rsidRDefault="00DC5DAE" w14:paraId="4850CC3F" w14:textId="28874C71">
      <w:pPr>
        <w:spacing w:before="240" w:after="240" w:line="360" w:lineRule="auto"/>
        <w:rPr>
          <w:rFonts w:ascii="Times New Roman" w:hAnsi="Times New Roman" w:cs="Times New Roman"/>
          <w:sz w:val="24"/>
          <w:szCs w:val="24"/>
        </w:rPr>
      </w:pPr>
      <w:r w:rsidRPr="00DC5DAE">
        <w:rPr>
          <w:rFonts w:ascii="Times New Roman" w:hAnsi="Times New Roman" w:cs="Times New Roman"/>
          <w:sz w:val="24"/>
          <w:szCs w:val="24"/>
        </w:rPr>
        <w:t>La creciente utilización del delivery podría</w:t>
      </w:r>
      <w:r w:rsidR="00915833">
        <w:rPr>
          <w:rFonts w:ascii="Times New Roman" w:hAnsi="Times New Roman" w:cs="Times New Roman"/>
          <w:sz w:val="24"/>
          <w:szCs w:val="24"/>
        </w:rPr>
        <w:t xml:space="preserve"> </w:t>
      </w:r>
      <w:r w:rsidRPr="00DC5DAE">
        <w:rPr>
          <w:rFonts w:ascii="Times New Roman" w:hAnsi="Times New Roman" w:cs="Times New Roman"/>
          <w:sz w:val="24"/>
          <w:szCs w:val="24"/>
        </w:rPr>
        <w:t>contribuir a reducir algunas limitaciones asociadas a la estacionalidad, al facilitar el acceso al producto en distintos momentos del año.</w:t>
      </w:r>
    </w:p>
    <w:p w:rsidRPr="00DC5DAE" w:rsidR="000E0189" w:rsidP="008F5328" w:rsidRDefault="008F5328" w14:paraId="12345AC2" w14:textId="3FEE576C">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sz w:val="24"/>
          <w:szCs w:val="24"/>
        </w:rPr>
        <w:t xml:space="preserve">Por lo tanto, </w:t>
      </w:r>
      <w:r w:rsidRPr="00DC5DAE" w:rsidR="007D665F">
        <w:rPr>
          <w:rFonts w:ascii="Times New Roman" w:hAnsi="Times New Roman" w:eastAsia="Times New Roman" w:cs="Times New Roman"/>
          <w:sz w:val="24"/>
          <w:szCs w:val="24"/>
        </w:rPr>
        <w:t>se ve reflejado</w:t>
      </w:r>
      <w:r w:rsidRPr="00DC5DAE" w:rsidR="00395A9F">
        <w:rPr>
          <w:rFonts w:ascii="Times New Roman" w:hAnsi="Times New Roman" w:eastAsia="Times New Roman" w:cs="Times New Roman"/>
          <w:sz w:val="24"/>
          <w:szCs w:val="24"/>
        </w:rPr>
        <w:t xml:space="preserve"> que</w:t>
      </w:r>
      <w:r w:rsidRPr="00DC5DAE">
        <w:rPr>
          <w:rFonts w:ascii="Times New Roman" w:hAnsi="Times New Roman" w:eastAsia="Times New Roman" w:cs="Times New Roman"/>
          <w:sz w:val="24"/>
          <w:szCs w:val="24"/>
        </w:rPr>
        <w:t xml:space="preserve"> el mercado evolucionó y que actualmente tiene una menor dependencia de la temporada estival en comparación </w:t>
      </w:r>
      <w:r w:rsidRPr="00DC5DAE" w:rsidR="009876B0">
        <w:rPr>
          <w:rFonts w:ascii="Times New Roman" w:hAnsi="Times New Roman" w:eastAsia="Times New Roman" w:cs="Times New Roman"/>
          <w:sz w:val="24"/>
          <w:szCs w:val="24"/>
        </w:rPr>
        <w:t>con</w:t>
      </w:r>
      <w:r w:rsidRPr="00DC5DAE">
        <w:rPr>
          <w:rFonts w:ascii="Times New Roman" w:hAnsi="Times New Roman" w:eastAsia="Times New Roman" w:cs="Times New Roman"/>
          <w:sz w:val="24"/>
          <w:szCs w:val="24"/>
        </w:rPr>
        <w:t xml:space="preserve"> años anteriores.</w:t>
      </w:r>
    </w:p>
    <w:p w:rsidRPr="00DC5DAE" w:rsidR="008F5328" w:rsidP="00DC6B32" w:rsidRDefault="008F5328" w14:paraId="2A86F470" w14:textId="5617899E">
      <w:pPr>
        <w:pStyle w:val="IFyC-1"/>
      </w:pPr>
      <w:bookmarkStart w:name="_Toc230790657" w:id="98"/>
      <w:bookmarkStart w:name="_Toc233369806" w:id="99"/>
      <w:r w:rsidRPr="00DC5DAE">
        <w:t>Figura 5</w:t>
      </w:r>
      <w:bookmarkEnd w:id="98"/>
      <w:bookmarkEnd w:id="99"/>
    </w:p>
    <w:p w:rsidRPr="00DC5DAE" w:rsidR="00572131" w:rsidP="00DC6B32" w:rsidRDefault="008F5328" w14:paraId="57449ECE" w14:textId="77777777">
      <w:pPr>
        <w:pStyle w:val="IFyC-2"/>
      </w:pPr>
      <w:bookmarkStart w:name="_Toc230790658" w:id="100"/>
      <w:bookmarkStart w:name="_Toc233369807" w:id="101"/>
      <w:r w:rsidRPr="00DC5DAE">
        <w:t>Percepción sobre la frecuencia del consumo de helado durante todo el año en comparación con años anteriores</w:t>
      </w:r>
      <w:bookmarkEnd w:id="100"/>
      <w:bookmarkEnd w:id="101"/>
    </w:p>
    <w:p w:rsidRPr="00DC5DAE" w:rsidR="008F5328" w:rsidP="008F5328" w:rsidRDefault="003D1895" w14:paraId="165C294F" w14:textId="76AFF486">
      <w:pPr>
        <w:spacing w:before="240" w:after="240" w:line="360" w:lineRule="auto"/>
        <w:rPr>
          <w:rFonts w:ascii="Times New Roman" w:hAnsi="Times New Roman" w:eastAsia="Times New Roman" w:cs="Times New Roman"/>
          <w:i/>
          <w:iCs/>
          <w:sz w:val="24"/>
          <w:szCs w:val="24"/>
        </w:rPr>
      </w:pPr>
      <w:r w:rsidRPr="00DC5DAE">
        <w:rPr>
          <w:rFonts w:ascii="Times New Roman" w:hAnsi="Times New Roman" w:cs="Times New Roman"/>
          <w:noProof/>
          <w:sz w:val="24"/>
          <w:szCs w:val="24"/>
          <w:lang w:eastAsia="es-AR"/>
        </w:rPr>
        <w:drawing>
          <wp:inline distT="0" distB="0" distL="0" distR="0" wp14:anchorId="1FB8DF00" wp14:editId="5FCAF49C">
            <wp:extent cx="5579745" cy="1758846"/>
            <wp:effectExtent l="0" t="0" r="0" b="0"/>
            <wp:docPr id="1745557022" name="Imagen 10" descr="Gráfico de respuestas de formularios. Título de la pregunta: En una escala del 1 al 10 donde 1 significa “nada habitual” y 10 “muy habitual”, ¿considera que el consumo de helado se ha vuelto más frecuente durante todo el año en comparación con años anteriores?&#10;.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áfico de respuestas de formularios. Título de la pregunta: En una escala del 1 al 10 donde 1 significa “nada habitual” y 10 “muy habitual”, ¿considera que el consumo de helado se ha vuelto más frecuente durante todo el año en comparación con años anteriores?&#10;. Número de respuestas: 45 respuestas."/>
                    <pic:cNvPicPr/>
                  </pic:nvPicPr>
                  <pic:blipFill rotWithShape="1">
                    <a:blip r:embed="rId14">
                      <a:extLst>
                        <a:ext uri="{28A0092B-C50C-407E-A947-70E740481C1C}">
                          <a14:useLocalDpi xmlns:a14="http://schemas.microsoft.com/office/drawing/2010/main"/>
                        </a:ext>
                      </a:extLst>
                    </a:blip>
                    <a:srcRect l="5348" t="26228" r="-6293" b="11097"/>
                    <a:stretch>
                      <a:fillRect/>
                    </a:stretch>
                  </pic:blipFill>
                  <pic:spPr bwMode="auto">
                    <a:xfrm>
                      <a:off x="0" y="0"/>
                      <a:ext cx="5579745" cy="1758846"/>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8F5328" w:rsidP="008F5328" w:rsidRDefault="008F5328" w14:paraId="68A96D26" w14:textId="1835E975">
      <w:pPr>
        <w:spacing w:before="240" w:after="240" w:line="360" w:lineRule="auto"/>
        <w:rPr>
          <w:rFonts w:ascii="Times New Roman" w:hAnsi="Times New Roman" w:cs="Times New Roman"/>
          <w:sz w:val="24"/>
          <w:szCs w:val="24"/>
        </w:rPr>
      </w:pPr>
      <w:r w:rsidRPr="00DC5DAE">
        <w:rPr>
          <w:rFonts w:ascii="Times New Roman" w:hAnsi="Times New Roman" w:eastAsia="Times New Roman" w:cs="Times New Roman"/>
          <w:i/>
          <w:iCs/>
          <w:sz w:val="24"/>
          <w:szCs w:val="24"/>
        </w:rPr>
        <w:lastRenderedPageBreak/>
        <w:t>Nota.</w:t>
      </w:r>
      <w:r w:rsidRPr="00DC5DAE">
        <w:rPr>
          <w:rFonts w:ascii="Times New Roman" w:hAnsi="Times New Roman" w:eastAsia="Times New Roman" w:cs="Times New Roman"/>
          <w:sz w:val="24"/>
          <w:szCs w:val="24"/>
        </w:rPr>
        <w:t xml:space="preserve"> Como se puede evidenciar en la Figura 5,</w:t>
      </w:r>
      <w:r w:rsidRPr="00DC5DAE">
        <w:rPr>
          <w:rFonts w:ascii="Times New Roman" w:hAnsi="Times New Roman" w:cs="Times New Roman"/>
          <w:sz w:val="24"/>
          <w:szCs w:val="24"/>
        </w:rPr>
        <w:t xml:space="preserve"> las respuestas se concentran principalmente en los valores medios y altos de la escala, lo que demuestra que </w:t>
      </w:r>
      <w:r w:rsidRPr="00DC5DAE" w:rsidR="009876B0">
        <w:rPr>
          <w:rFonts w:ascii="Times New Roman" w:hAnsi="Times New Roman" w:cs="Times New Roman"/>
          <w:sz w:val="24"/>
          <w:szCs w:val="24"/>
        </w:rPr>
        <w:t>gran</w:t>
      </w:r>
      <w:r w:rsidRPr="00DC5DAE">
        <w:rPr>
          <w:rFonts w:ascii="Times New Roman" w:hAnsi="Times New Roman" w:cs="Times New Roman"/>
          <w:sz w:val="24"/>
          <w:szCs w:val="24"/>
        </w:rPr>
        <w:t xml:space="preserve"> parte de los </w:t>
      </w:r>
      <w:r w:rsidRPr="00DC5DAE" w:rsidR="000B7CA8">
        <w:rPr>
          <w:rFonts w:ascii="Times New Roman" w:hAnsi="Times New Roman" w:cs="Times New Roman"/>
          <w:sz w:val="24"/>
          <w:szCs w:val="24"/>
        </w:rPr>
        <w:t xml:space="preserve">demandantes </w:t>
      </w:r>
      <w:r w:rsidRPr="00DC5DAE">
        <w:rPr>
          <w:rFonts w:ascii="Times New Roman" w:hAnsi="Times New Roman" w:cs="Times New Roman"/>
          <w:sz w:val="24"/>
          <w:szCs w:val="24"/>
        </w:rPr>
        <w:t>percibe que el consumo de helado se volvió más frecuente a lo largo de todo el año en comparación con años anteriores.</w:t>
      </w:r>
    </w:p>
    <w:p w:rsidRPr="00DC5DAE" w:rsidR="005005DD" w:rsidP="005005DD" w:rsidRDefault="005005DD" w14:paraId="41D9A6A6" w14:textId="026D3174">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sz w:val="24"/>
          <w:szCs w:val="24"/>
        </w:rPr>
        <w:t>Incluso</w:t>
      </w:r>
      <w:r w:rsidRPr="00DC5DAE" w:rsidR="000B7CA8">
        <w:rPr>
          <w:rFonts w:ascii="Times New Roman" w:hAnsi="Times New Roman" w:eastAsia="Times New Roman" w:cs="Times New Roman"/>
          <w:sz w:val="24"/>
          <w:szCs w:val="24"/>
        </w:rPr>
        <w:t>,</w:t>
      </w:r>
      <w:r w:rsidRPr="00DC5DAE">
        <w:rPr>
          <w:rFonts w:ascii="Times New Roman" w:hAnsi="Times New Roman" w:eastAsia="Times New Roman" w:cs="Times New Roman"/>
          <w:sz w:val="24"/>
          <w:szCs w:val="24"/>
        </w:rPr>
        <w:t xml:space="preserve"> algunas personas señalaron que las nuevas generaciones consumen helado sin relacionarlo necesariamente con el clima, lo que refleja que hubo una transformación cultural en los hábitos de consumo.</w:t>
      </w:r>
      <w:r w:rsidRPr="00DC5DAE">
        <w:rPr>
          <w:rFonts w:ascii="Times New Roman" w:hAnsi="Times New Roman" w:cs="Times New Roman"/>
          <w:sz w:val="24"/>
          <w:szCs w:val="24"/>
        </w:rPr>
        <w:t xml:space="preserve"> Aunque</w:t>
      </w:r>
      <w:r w:rsidRPr="00DC5DAE">
        <w:rPr>
          <w:rFonts w:ascii="Times New Roman" w:hAnsi="Times New Roman" w:eastAsia="Times New Roman" w:cs="Times New Roman"/>
          <w:sz w:val="24"/>
          <w:szCs w:val="24"/>
        </w:rPr>
        <w:t>, quienes sí asocian el helado al verano lo justifican por una preferencia personal hacia otros productos durante el invierno o porque consideran que es menos placentero consumir alimentos fríos en épocas de bajas temperaturas. Esto demuestra que, hay una tendencia hacia la desestacionalización, aunque todavía existen conductas tradicionales vinculadas a las distintas temperaturas.</w:t>
      </w:r>
    </w:p>
    <w:bookmarkEnd w:id="81"/>
    <w:p w:rsidRPr="00DC5DAE" w:rsidR="008A6A1F" w:rsidP="008730E1" w:rsidRDefault="006D305B" w14:paraId="0411EDB6" w14:textId="6337A795">
      <w:pPr>
        <w:spacing w:before="240" w:after="240"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sz w:val="24"/>
          <w:szCs w:val="24"/>
        </w:rPr>
        <w:t>En consecuencia, l</w:t>
      </w:r>
      <w:r w:rsidRPr="00DC5DAE" w:rsidR="005005DD">
        <w:rPr>
          <w:rFonts w:ascii="Times New Roman" w:hAnsi="Times New Roman" w:eastAsia="Times New Roman" w:cs="Times New Roman"/>
          <w:sz w:val="24"/>
          <w:szCs w:val="24"/>
        </w:rPr>
        <w:t xml:space="preserve">os resultados </w:t>
      </w:r>
      <w:r w:rsidR="00DC5DAE">
        <w:rPr>
          <w:rFonts w:ascii="Times New Roman" w:hAnsi="Times New Roman" w:eastAsia="Times New Roman" w:cs="Times New Roman"/>
          <w:sz w:val="24"/>
          <w:szCs w:val="24"/>
        </w:rPr>
        <w:t xml:space="preserve">sugieren </w:t>
      </w:r>
      <w:r w:rsidRPr="00DC5DAE" w:rsidR="005005DD">
        <w:rPr>
          <w:rFonts w:ascii="Times New Roman" w:hAnsi="Times New Roman" w:eastAsia="Times New Roman" w:cs="Times New Roman"/>
          <w:sz w:val="24"/>
          <w:szCs w:val="24"/>
        </w:rPr>
        <w:t xml:space="preserve">que en el consumo de helado en </w:t>
      </w:r>
      <w:r w:rsidRPr="00DC5DAE" w:rsidR="000F6AF5">
        <w:rPr>
          <w:rFonts w:ascii="Times New Roman" w:hAnsi="Times New Roman" w:eastAsia="Times New Roman" w:cs="Times New Roman"/>
          <w:sz w:val="24"/>
          <w:szCs w:val="24"/>
        </w:rPr>
        <w:t xml:space="preserve">la localidad de </w:t>
      </w:r>
      <w:r w:rsidRPr="00DC5DAE" w:rsidR="005005DD">
        <w:rPr>
          <w:rFonts w:ascii="Times New Roman" w:hAnsi="Times New Roman" w:eastAsia="Times New Roman" w:cs="Times New Roman"/>
          <w:sz w:val="24"/>
          <w:szCs w:val="24"/>
        </w:rPr>
        <w:t xml:space="preserve">Junín actualmente coexisten hábitos tradicionales y nuevas tendencias de consumo. </w:t>
      </w:r>
      <w:r w:rsidRPr="00DC5DAE" w:rsidR="000F6AF5">
        <w:rPr>
          <w:rFonts w:ascii="Times New Roman" w:hAnsi="Times New Roman" w:eastAsia="Times New Roman" w:cs="Times New Roman"/>
          <w:sz w:val="24"/>
          <w:szCs w:val="24"/>
        </w:rPr>
        <w:t>Si bien</w:t>
      </w:r>
      <w:r w:rsidRPr="00DC5DAE" w:rsidR="00F3481B">
        <w:rPr>
          <w:rFonts w:ascii="Times New Roman" w:hAnsi="Times New Roman" w:eastAsia="Times New Roman" w:cs="Times New Roman"/>
          <w:sz w:val="24"/>
          <w:szCs w:val="24"/>
        </w:rPr>
        <w:t xml:space="preserve"> el producto sigue asociándose al verano, c</w:t>
      </w:r>
      <w:r w:rsidRPr="00DC5DAE" w:rsidR="005005DD">
        <w:rPr>
          <w:rFonts w:ascii="Times New Roman" w:hAnsi="Times New Roman" w:eastAsia="Times New Roman" w:cs="Times New Roman"/>
          <w:sz w:val="24"/>
          <w:szCs w:val="24"/>
        </w:rPr>
        <w:t>ada vez más consumidores incorporan el helado como un alimento de consumo habitual, favoreciendo el proceso de desestacionalización</w:t>
      </w:r>
      <w:r w:rsidR="00422696">
        <w:rPr>
          <w:rFonts w:ascii="Times New Roman" w:hAnsi="Times New Roman" w:eastAsia="Times New Roman" w:cs="Times New Roman"/>
          <w:sz w:val="24"/>
          <w:szCs w:val="24"/>
        </w:rPr>
        <w:t>.</w:t>
      </w:r>
    </w:p>
    <w:p w:rsidRPr="002E3743" w:rsidR="008E0E09" w:rsidP="00305D0A" w:rsidRDefault="1531F271" w14:paraId="0ECCE93C" w14:textId="397480AA">
      <w:pPr>
        <w:pStyle w:val="IGeneral-2"/>
        <w:rPr>
          <w:color w:val="000000" w:themeColor="text1"/>
        </w:rPr>
      </w:pPr>
      <w:bookmarkStart w:name="_Toc230790424" w:id="102"/>
      <w:bookmarkStart w:name="_Toc233281619" w:id="103"/>
      <w:bookmarkStart w:name="_Toc233281797" w:id="104"/>
      <w:r w:rsidRPr="00473312">
        <w:rPr>
          <w:color w:val="000000" w:themeColor="text1"/>
        </w:rPr>
        <w:t xml:space="preserve">4.3 </w:t>
      </w:r>
      <w:bookmarkEnd w:id="102"/>
      <w:r w:rsidRPr="00473312" w:rsidR="00473312">
        <w:t>Estado</w:t>
      </w:r>
      <w:r w:rsidRPr="00473312">
        <w:t xml:space="preserve"> de resultados e indicadores económicos</w:t>
      </w:r>
      <w:r w:rsidR="00CF7505">
        <w:t>:</w:t>
      </w:r>
      <w:bookmarkEnd w:id="103"/>
      <w:bookmarkEnd w:id="104"/>
    </w:p>
    <w:p w:rsidR="00675063" w:rsidP="006F7A21" w:rsidRDefault="00675063" w14:paraId="18ECD627" w14:textId="77777777">
      <w:pPr>
        <w:spacing w:line="360" w:lineRule="auto"/>
        <w:rPr>
          <w:rFonts w:ascii="Times New Roman" w:hAnsi="Times New Roman" w:cs="Times New Roman"/>
          <w:color w:val="000000" w:themeColor="text1"/>
          <w:sz w:val="24"/>
          <w:szCs w:val="24"/>
        </w:rPr>
      </w:pPr>
    </w:p>
    <w:p w:rsidR="008833A8" w:rsidP="006F7A21" w:rsidRDefault="00675063" w14:paraId="5E2AC65E" w14:textId="77777777">
      <w:pPr>
        <w:spacing w:line="360" w:lineRule="auto"/>
        <w:rPr>
          <w:rFonts w:ascii="Times New Roman" w:hAnsi="Times New Roman" w:cs="Times New Roman"/>
          <w:color w:val="000000" w:themeColor="text1"/>
          <w:sz w:val="24"/>
          <w:szCs w:val="24"/>
        </w:rPr>
      </w:pPr>
      <w:r w:rsidRPr="00675063">
        <w:rPr>
          <w:rFonts w:ascii="Times New Roman" w:hAnsi="Times New Roman" w:cs="Times New Roman"/>
          <w:color w:val="000000" w:themeColor="text1"/>
          <w:sz w:val="24"/>
          <w:szCs w:val="24"/>
        </w:rPr>
        <w:t xml:space="preserve">Dado que la propietaria se mostró reticente a proporcionar valores numéricos precisos y que la documentación disponible corresponde a un balance de presentación anual, </w:t>
      </w:r>
      <w:r w:rsidRPr="00FE077C" w:rsidR="005C5206">
        <w:rPr>
          <w:rFonts w:ascii="Times New Roman" w:hAnsi="Times New Roman" w:cs="Times New Roman"/>
          <w:color w:val="000000" w:themeColor="text1"/>
          <w:sz w:val="24"/>
          <w:szCs w:val="24"/>
        </w:rPr>
        <w:t xml:space="preserve">en el </w:t>
      </w:r>
      <w:r w:rsidR="005C5206">
        <w:rPr>
          <w:rFonts w:ascii="Times New Roman" w:hAnsi="Times New Roman" w:cs="Times New Roman"/>
          <w:color w:val="000000" w:themeColor="text1"/>
          <w:sz w:val="24"/>
          <w:szCs w:val="24"/>
        </w:rPr>
        <w:t xml:space="preserve">cual </w:t>
      </w:r>
      <w:r w:rsidRPr="00550338" w:rsidR="005C5206">
        <w:rPr>
          <w:rFonts w:ascii="Times New Roman" w:hAnsi="Times New Roman" w:cs="Times New Roman"/>
          <w:color w:val="000000" w:themeColor="text1"/>
          <w:sz w:val="24"/>
          <w:szCs w:val="24"/>
        </w:rPr>
        <w:t>parte de las estrategias implementadas por la empresa no se encuentran reflejadas en la contabilidad formal</w:t>
      </w:r>
      <w:r w:rsidRPr="00675063">
        <w:rPr>
          <w:rFonts w:ascii="Times New Roman" w:hAnsi="Times New Roman" w:cs="Times New Roman"/>
          <w:color w:val="000000" w:themeColor="text1"/>
          <w:sz w:val="24"/>
          <w:szCs w:val="24"/>
        </w:rPr>
        <w:t xml:space="preserve">, el análisis económico se construyó a partir de los registros contables correspondientes al ejercicio 2024, junto con estimaciones aportadas por la propietaria respecto de las ventas de café, los costos asociados, la utilización del servicio de delivery y las modificaciones en la estructura operativa derivadas de la ampliación horaria. </w:t>
      </w:r>
    </w:p>
    <w:p w:rsidR="00675063" w:rsidP="006F7A21" w:rsidRDefault="000114AA" w14:paraId="3E283C4A" w14:textId="6521D665">
      <w:pPr>
        <w:spacing w:line="360" w:lineRule="auto"/>
        <w:rPr>
          <w:rFonts w:ascii="Times New Roman" w:hAnsi="Times New Roman" w:cs="Times New Roman"/>
          <w:color w:val="000000" w:themeColor="text1"/>
          <w:sz w:val="24"/>
          <w:szCs w:val="24"/>
        </w:rPr>
      </w:pPr>
      <w:r w:rsidRPr="000114AA">
        <w:rPr>
          <w:rFonts w:ascii="Times New Roman" w:hAnsi="Times New Roman" w:cs="Times New Roman"/>
          <w:color w:val="000000" w:themeColor="text1"/>
          <w:sz w:val="24"/>
          <w:szCs w:val="24"/>
        </w:rPr>
        <w:t xml:space="preserve">Asimismo, considerando el contexto inflacionario vigente, los valores expuestos en el Estado de Resultados fueron expresados en dólares estadounidenses con el objetivo de efectuar una comparación más homogénea y reducir distorsiones derivadas de las variaciones de la moneda </w:t>
      </w:r>
      <w:r>
        <w:rPr>
          <w:rFonts w:ascii="Times New Roman" w:hAnsi="Times New Roman" w:cs="Times New Roman"/>
          <w:color w:val="000000" w:themeColor="text1"/>
          <w:sz w:val="24"/>
          <w:szCs w:val="24"/>
        </w:rPr>
        <w:t xml:space="preserve">en curso legal. </w:t>
      </w:r>
      <w:r w:rsidR="00AE3878">
        <w:rPr>
          <w:rFonts w:ascii="Times New Roman" w:hAnsi="Times New Roman" w:cs="Times New Roman"/>
          <w:color w:val="000000" w:themeColor="text1"/>
          <w:sz w:val="24"/>
          <w:szCs w:val="24"/>
        </w:rPr>
        <w:t>E</w:t>
      </w:r>
      <w:r w:rsidRPr="00675063" w:rsidR="00675063">
        <w:rPr>
          <w:rFonts w:ascii="Times New Roman" w:hAnsi="Times New Roman" w:cs="Times New Roman"/>
          <w:color w:val="000000" w:themeColor="text1"/>
          <w:sz w:val="24"/>
          <w:szCs w:val="24"/>
        </w:rPr>
        <w:t>stos datos fueron complementados con supuestos razonables basados en el funcionamiento real del negocio, con el objetivo de obtener una aproximación más representativa de la situación económica actual de la empresa.</w:t>
      </w:r>
    </w:p>
    <w:p w:rsidR="002A49E8" w:rsidP="006F7A21" w:rsidRDefault="002A49E8" w14:paraId="429FBA6F" w14:textId="77777777">
      <w:pPr>
        <w:spacing w:line="360" w:lineRule="auto"/>
        <w:rPr>
          <w:rFonts w:ascii="Times New Roman" w:hAnsi="Times New Roman" w:cs="Times New Roman"/>
          <w:color w:val="000000" w:themeColor="text1"/>
          <w:sz w:val="24"/>
          <w:szCs w:val="24"/>
        </w:rPr>
      </w:pPr>
    </w:p>
    <w:p w:rsidR="003D4F09" w:rsidP="006F7A21" w:rsidRDefault="00B3670D" w14:paraId="447F7F5E" w14:textId="77777777">
      <w:pPr>
        <w:spacing w:line="360" w:lineRule="auto"/>
        <w:rPr>
          <w:rFonts w:ascii="Times New Roman" w:hAnsi="Times New Roman" w:cs="Times New Roman"/>
          <w:color w:val="000000" w:themeColor="text1"/>
          <w:sz w:val="24"/>
          <w:szCs w:val="24"/>
        </w:rPr>
      </w:pPr>
      <w:r w:rsidRPr="002E3743">
        <w:rPr>
          <w:rFonts w:ascii="Times New Roman" w:hAnsi="Times New Roman" w:cs="Times New Roman"/>
          <w:color w:val="000000" w:themeColor="text1"/>
          <w:sz w:val="24"/>
          <w:szCs w:val="24"/>
        </w:rPr>
        <w:lastRenderedPageBreak/>
        <w:t xml:space="preserve">Particularmente, las ventas de café </w:t>
      </w:r>
      <w:r w:rsidR="009C5E6E">
        <w:rPr>
          <w:rFonts w:ascii="Times New Roman" w:hAnsi="Times New Roman" w:cs="Times New Roman"/>
          <w:color w:val="000000" w:themeColor="text1"/>
          <w:sz w:val="24"/>
          <w:szCs w:val="24"/>
        </w:rPr>
        <w:t xml:space="preserve">fueron estimadas tomando como referencia </w:t>
      </w:r>
      <w:r w:rsidRPr="002E3743">
        <w:rPr>
          <w:rFonts w:ascii="Times New Roman" w:hAnsi="Times New Roman" w:cs="Times New Roman"/>
          <w:color w:val="000000" w:themeColor="text1"/>
          <w:sz w:val="24"/>
          <w:szCs w:val="24"/>
        </w:rPr>
        <w:t xml:space="preserve">la tasa de rotación </w:t>
      </w:r>
      <w:r w:rsidR="00F53F73">
        <w:rPr>
          <w:rFonts w:ascii="Times New Roman" w:hAnsi="Times New Roman" w:cs="Times New Roman"/>
          <w:color w:val="000000" w:themeColor="text1"/>
          <w:sz w:val="24"/>
          <w:szCs w:val="24"/>
        </w:rPr>
        <w:t xml:space="preserve">de asientos </w:t>
      </w:r>
      <w:r w:rsidRPr="002E3743">
        <w:rPr>
          <w:rFonts w:ascii="Times New Roman" w:hAnsi="Times New Roman" w:cs="Times New Roman"/>
          <w:color w:val="000000" w:themeColor="text1"/>
          <w:sz w:val="24"/>
          <w:szCs w:val="24"/>
        </w:rPr>
        <w:t xml:space="preserve">indicada por la </w:t>
      </w:r>
      <w:r w:rsidR="00F53F73">
        <w:rPr>
          <w:rFonts w:ascii="Times New Roman" w:hAnsi="Times New Roman" w:cs="Times New Roman"/>
          <w:color w:val="000000" w:themeColor="text1"/>
          <w:sz w:val="24"/>
          <w:szCs w:val="24"/>
        </w:rPr>
        <w:t xml:space="preserve">empresa </w:t>
      </w:r>
      <w:r w:rsidRPr="002E3743">
        <w:rPr>
          <w:rFonts w:ascii="Times New Roman" w:hAnsi="Times New Roman" w:cs="Times New Roman"/>
          <w:color w:val="000000" w:themeColor="text1"/>
          <w:sz w:val="24"/>
          <w:szCs w:val="24"/>
        </w:rPr>
        <w:t xml:space="preserve">Ekada, </w:t>
      </w:r>
      <w:r w:rsidR="00F53F73">
        <w:rPr>
          <w:rFonts w:ascii="Times New Roman" w:hAnsi="Times New Roman" w:cs="Times New Roman"/>
          <w:color w:val="000000" w:themeColor="text1"/>
          <w:sz w:val="24"/>
          <w:szCs w:val="24"/>
        </w:rPr>
        <w:t xml:space="preserve">desarrolladora de </w:t>
      </w:r>
      <w:r w:rsidRPr="002E3743">
        <w:rPr>
          <w:rFonts w:ascii="Times New Roman" w:hAnsi="Times New Roman" w:cs="Times New Roman"/>
          <w:color w:val="000000" w:themeColor="text1"/>
          <w:sz w:val="24"/>
          <w:szCs w:val="24"/>
        </w:rPr>
        <w:t>softwares para restaurantes y cafeterías</w:t>
      </w:r>
      <w:r w:rsidR="00782B3B">
        <w:rPr>
          <w:rFonts w:ascii="Times New Roman" w:hAnsi="Times New Roman" w:cs="Times New Roman"/>
          <w:color w:val="000000" w:themeColor="text1"/>
          <w:sz w:val="24"/>
          <w:szCs w:val="24"/>
        </w:rPr>
        <w:t xml:space="preserve">, la cual </w:t>
      </w:r>
      <w:r w:rsidRPr="002E3743">
        <w:rPr>
          <w:rFonts w:ascii="Times New Roman" w:hAnsi="Times New Roman" w:cs="Times New Roman"/>
          <w:color w:val="000000" w:themeColor="text1"/>
          <w:sz w:val="24"/>
          <w:szCs w:val="24"/>
        </w:rPr>
        <w:t xml:space="preserve">publica artículos </w:t>
      </w:r>
      <w:r w:rsidR="00782B3B">
        <w:rPr>
          <w:rFonts w:ascii="Times New Roman" w:hAnsi="Times New Roman" w:cs="Times New Roman"/>
          <w:color w:val="000000" w:themeColor="text1"/>
          <w:sz w:val="24"/>
          <w:szCs w:val="24"/>
        </w:rPr>
        <w:t xml:space="preserve">sobre </w:t>
      </w:r>
      <w:r w:rsidRPr="002E3743">
        <w:rPr>
          <w:rFonts w:ascii="Times New Roman" w:hAnsi="Times New Roman" w:cs="Times New Roman"/>
          <w:color w:val="000000" w:themeColor="text1"/>
          <w:sz w:val="24"/>
          <w:szCs w:val="24"/>
        </w:rPr>
        <w:t>gestión y operación gastronómica.</w:t>
      </w:r>
      <w:r w:rsidR="008A154C">
        <w:rPr>
          <w:rFonts w:ascii="Times New Roman" w:hAnsi="Times New Roman" w:cs="Times New Roman"/>
          <w:color w:val="000000" w:themeColor="text1"/>
          <w:sz w:val="24"/>
          <w:szCs w:val="24"/>
        </w:rPr>
        <w:t xml:space="preserve"> S</w:t>
      </w:r>
      <w:r w:rsidRPr="008A154C" w:rsidR="008A154C">
        <w:rPr>
          <w:rFonts w:ascii="Times New Roman" w:hAnsi="Times New Roman" w:cs="Times New Roman"/>
          <w:color w:val="000000" w:themeColor="text1"/>
          <w:sz w:val="24"/>
          <w:szCs w:val="24"/>
        </w:rPr>
        <w:t xml:space="preserve">egún la información difundida por dicha empresa, el número de rotaciones por asiento </w:t>
      </w:r>
      <w:r w:rsidR="008A154C">
        <w:rPr>
          <w:rFonts w:ascii="Times New Roman" w:hAnsi="Times New Roman" w:cs="Times New Roman"/>
          <w:color w:val="000000" w:themeColor="text1"/>
          <w:sz w:val="24"/>
          <w:szCs w:val="24"/>
        </w:rPr>
        <w:t xml:space="preserve">oscila </w:t>
      </w:r>
      <w:r w:rsidRPr="002E3743">
        <w:rPr>
          <w:rFonts w:ascii="Times New Roman" w:hAnsi="Times New Roman" w:cs="Times New Roman"/>
          <w:color w:val="000000" w:themeColor="text1"/>
          <w:sz w:val="24"/>
          <w:szCs w:val="24"/>
        </w:rPr>
        <w:t xml:space="preserve">entre </w:t>
      </w:r>
      <w:r w:rsidR="008A154C">
        <w:rPr>
          <w:rFonts w:ascii="Times New Roman" w:hAnsi="Times New Roman" w:cs="Times New Roman"/>
          <w:color w:val="000000" w:themeColor="text1"/>
          <w:sz w:val="24"/>
          <w:szCs w:val="24"/>
        </w:rPr>
        <w:t>tres</w:t>
      </w:r>
      <w:r w:rsidRPr="002E3743">
        <w:rPr>
          <w:rFonts w:ascii="Times New Roman" w:hAnsi="Times New Roman" w:cs="Times New Roman"/>
          <w:color w:val="000000" w:themeColor="text1"/>
          <w:sz w:val="24"/>
          <w:szCs w:val="24"/>
        </w:rPr>
        <w:t xml:space="preserve"> y </w:t>
      </w:r>
      <w:r w:rsidR="008A154C">
        <w:rPr>
          <w:rFonts w:ascii="Times New Roman" w:hAnsi="Times New Roman" w:cs="Times New Roman"/>
          <w:color w:val="000000" w:themeColor="text1"/>
          <w:sz w:val="24"/>
          <w:szCs w:val="24"/>
        </w:rPr>
        <w:t>cuatro</w:t>
      </w:r>
      <w:r w:rsidRPr="002E3743">
        <w:rPr>
          <w:rFonts w:ascii="Times New Roman" w:hAnsi="Times New Roman" w:cs="Times New Roman"/>
          <w:color w:val="000000" w:themeColor="text1"/>
          <w:sz w:val="24"/>
          <w:szCs w:val="24"/>
        </w:rPr>
        <w:t xml:space="preserve"> por día en </w:t>
      </w:r>
      <w:r w:rsidR="00AA2F64">
        <w:rPr>
          <w:rFonts w:ascii="Times New Roman" w:hAnsi="Times New Roman" w:cs="Times New Roman"/>
          <w:color w:val="000000" w:themeColor="text1"/>
          <w:sz w:val="24"/>
          <w:szCs w:val="24"/>
        </w:rPr>
        <w:t xml:space="preserve">condiciones normales. </w:t>
      </w:r>
      <w:r w:rsidR="009B5EBC">
        <w:rPr>
          <w:rFonts w:ascii="Times New Roman" w:hAnsi="Times New Roman" w:cs="Times New Roman"/>
          <w:color w:val="000000" w:themeColor="text1"/>
          <w:sz w:val="24"/>
          <w:szCs w:val="24"/>
        </w:rPr>
        <w:t>T</w:t>
      </w:r>
      <w:r w:rsidRPr="002E3743">
        <w:rPr>
          <w:rFonts w:ascii="Times New Roman" w:hAnsi="Times New Roman" w:cs="Times New Roman"/>
          <w:color w:val="000000" w:themeColor="text1"/>
          <w:sz w:val="24"/>
          <w:szCs w:val="24"/>
        </w:rPr>
        <w:t xml:space="preserve">eniendo en cuenta que la compañía en el año 2024 contó con </w:t>
      </w:r>
      <w:r w:rsidR="009B5EBC">
        <w:rPr>
          <w:rFonts w:ascii="Times New Roman" w:hAnsi="Times New Roman" w:cs="Times New Roman"/>
          <w:color w:val="000000" w:themeColor="text1"/>
          <w:sz w:val="24"/>
          <w:szCs w:val="24"/>
        </w:rPr>
        <w:t>doce</w:t>
      </w:r>
      <w:r w:rsidRPr="002E3743">
        <w:rPr>
          <w:rFonts w:ascii="Times New Roman" w:hAnsi="Times New Roman" w:cs="Times New Roman"/>
          <w:color w:val="000000" w:themeColor="text1"/>
          <w:sz w:val="24"/>
          <w:szCs w:val="24"/>
        </w:rPr>
        <w:t xml:space="preserve"> sillas y </w:t>
      </w:r>
      <w:r w:rsidR="009B5EBC">
        <w:rPr>
          <w:rFonts w:ascii="Times New Roman" w:hAnsi="Times New Roman" w:cs="Times New Roman"/>
          <w:color w:val="000000" w:themeColor="text1"/>
          <w:sz w:val="24"/>
          <w:szCs w:val="24"/>
        </w:rPr>
        <w:t>operaba</w:t>
      </w:r>
      <w:r w:rsidR="003D4F09">
        <w:rPr>
          <w:rFonts w:ascii="Times New Roman" w:hAnsi="Times New Roman" w:cs="Times New Roman"/>
          <w:color w:val="000000" w:themeColor="text1"/>
          <w:sz w:val="24"/>
          <w:szCs w:val="24"/>
        </w:rPr>
        <w:t xml:space="preserve"> aproximadamente</w:t>
      </w:r>
      <w:r w:rsidRPr="002E3743">
        <w:rPr>
          <w:rFonts w:ascii="Times New Roman" w:hAnsi="Times New Roman" w:cs="Times New Roman"/>
          <w:color w:val="000000" w:themeColor="text1"/>
          <w:sz w:val="24"/>
          <w:szCs w:val="24"/>
        </w:rPr>
        <w:t xml:space="preserve"> </w:t>
      </w:r>
      <w:r w:rsidR="003D4F09">
        <w:rPr>
          <w:rFonts w:ascii="Times New Roman" w:hAnsi="Times New Roman" w:cs="Times New Roman"/>
          <w:color w:val="000000" w:themeColor="text1"/>
          <w:sz w:val="24"/>
          <w:szCs w:val="24"/>
        </w:rPr>
        <w:t>treinta</w:t>
      </w:r>
      <w:r w:rsidRPr="002E3743">
        <w:rPr>
          <w:rFonts w:ascii="Times New Roman" w:hAnsi="Times New Roman" w:cs="Times New Roman"/>
          <w:color w:val="000000" w:themeColor="text1"/>
          <w:sz w:val="24"/>
          <w:szCs w:val="24"/>
        </w:rPr>
        <w:t xml:space="preserve"> días al mes, se </w:t>
      </w:r>
      <w:r w:rsidRPr="003D4F09" w:rsidR="003D4F09">
        <w:rPr>
          <w:rFonts w:ascii="Times New Roman" w:hAnsi="Times New Roman" w:cs="Times New Roman"/>
          <w:color w:val="000000" w:themeColor="text1"/>
          <w:sz w:val="24"/>
          <w:szCs w:val="24"/>
        </w:rPr>
        <w:t>obtuvo una estimación de ventas mensuales de entre 1.080 y 1.440 cafés.</w:t>
      </w:r>
      <w:r w:rsidRPr="002E3743">
        <w:rPr>
          <w:rFonts w:ascii="Times New Roman" w:hAnsi="Times New Roman" w:cs="Times New Roman"/>
          <w:color w:val="000000" w:themeColor="text1"/>
          <w:sz w:val="24"/>
          <w:szCs w:val="24"/>
        </w:rPr>
        <w:t xml:space="preserve"> </w:t>
      </w:r>
    </w:p>
    <w:p w:rsidR="00006177" w:rsidP="006F7A21" w:rsidRDefault="003D4F09" w14:paraId="0E3FAF78" w14:textId="7777777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Por otra parte, durante períodos de mayor demanda, </w:t>
      </w:r>
      <w:r w:rsidRPr="002E3743" w:rsidR="00B3670D">
        <w:rPr>
          <w:rFonts w:ascii="Times New Roman" w:hAnsi="Times New Roman" w:cs="Times New Roman"/>
          <w:color w:val="000000" w:themeColor="text1"/>
          <w:sz w:val="24"/>
          <w:szCs w:val="24"/>
        </w:rPr>
        <w:t xml:space="preserve">la tasa de rotación </w:t>
      </w:r>
      <w:r w:rsidR="00CD2D1B">
        <w:rPr>
          <w:rFonts w:ascii="Times New Roman" w:hAnsi="Times New Roman" w:cs="Times New Roman"/>
          <w:color w:val="000000" w:themeColor="text1"/>
          <w:sz w:val="24"/>
          <w:szCs w:val="24"/>
        </w:rPr>
        <w:t xml:space="preserve">puede alcanzar </w:t>
      </w:r>
      <w:r w:rsidRPr="002E3743" w:rsidR="00B3670D">
        <w:rPr>
          <w:rFonts w:ascii="Times New Roman" w:hAnsi="Times New Roman" w:cs="Times New Roman"/>
          <w:color w:val="000000" w:themeColor="text1"/>
          <w:sz w:val="24"/>
          <w:szCs w:val="24"/>
        </w:rPr>
        <w:t xml:space="preserve">entre </w:t>
      </w:r>
      <w:r w:rsidR="00CD2D1B">
        <w:rPr>
          <w:rFonts w:ascii="Times New Roman" w:hAnsi="Times New Roman" w:cs="Times New Roman"/>
          <w:color w:val="000000" w:themeColor="text1"/>
          <w:sz w:val="24"/>
          <w:szCs w:val="24"/>
        </w:rPr>
        <w:t>seis</w:t>
      </w:r>
      <w:r w:rsidRPr="002E3743" w:rsidR="00B3670D">
        <w:rPr>
          <w:rFonts w:ascii="Times New Roman" w:hAnsi="Times New Roman" w:cs="Times New Roman"/>
          <w:color w:val="000000" w:themeColor="text1"/>
          <w:sz w:val="24"/>
          <w:szCs w:val="24"/>
        </w:rPr>
        <w:t xml:space="preserve"> y </w:t>
      </w:r>
      <w:r w:rsidR="00CD2D1B">
        <w:rPr>
          <w:rFonts w:ascii="Times New Roman" w:hAnsi="Times New Roman" w:cs="Times New Roman"/>
          <w:color w:val="000000" w:themeColor="text1"/>
          <w:sz w:val="24"/>
          <w:szCs w:val="24"/>
        </w:rPr>
        <w:t>ocho usos por día</w:t>
      </w:r>
      <w:r w:rsidRPr="002E3743" w:rsidR="00B3670D">
        <w:rPr>
          <w:rFonts w:ascii="Times New Roman" w:hAnsi="Times New Roman" w:cs="Times New Roman"/>
          <w:color w:val="000000" w:themeColor="text1"/>
          <w:sz w:val="24"/>
          <w:szCs w:val="24"/>
        </w:rPr>
        <w:t>,</w:t>
      </w:r>
      <w:r w:rsidRPr="00F670D7" w:rsidR="00F670D7">
        <w:t xml:space="preserve"> </w:t>
      </w:r>
      <w:r w:rsidR="00F670D7">
        <w:rPr>
          <w:rFonts w:ascii="Times New Roman" w:hAnsi="Times New Roman" w:cs="Times New Roman"/>
          <w:color w:val="000000" w:themeColor="text1"/>
          <w:sz w:val="24"/>
          <w:szCs w:val="24"/>
        </w:rPr>
        <w:t>lo</w:t>
      </w:r>
      <w:r w:rsidRPr="00F670D7" w:rsidR="00F670D7">
        <w:rPr>
          <w:rFonts w:ascii="Times New Roman" w:hAnsi="Times New Roman" w:cs="Times New Roman"/>
          <w:color w:val="000000" w:themeColor="text1"/>
          <w:sz w:val="24"/>
          <w:szCs w:val="24"/>
        </w:rPr>
        <w:t xml:space="preserve"> que permite estimar un volumen mensual de ventas de entre 2.160 y 2.880 cafés</w:t>
      </w:r>
      <w:r w:rsidR="00F670D7">
        <w:rPr>
          <w:rFonts w:ascii="Times New Roman" w:hAnsi="Times New Roman" w:cs="Times New Roman"/>
          <w:color w:val="000000" w:themeColor="text1"/>
          <w:sz w:val="24"/>
          <w:szCs w:val="24"/>
        </w:rPr>
        <w:t xml:space="preserve">. </w:t>
      </w:r>
      <w:r w:rsidRPr="002E3743" w:rsidR="00B3670D">
        <w:rPr>
          <w:rFonts w:ascii="Times New Roman" w:hAnsi="Times New Roman" w:cs="Times New Roman"/>
          <w:color w:val="000000" w:themeColor="text1"/>
          <w:sz w:val="24"/>
          <w:szCs w:val="24"/>
        </w:rPr>
        <w:t>A su vez el precio del café durante el 2024 fluctuó entre los $2</w:t>
      </w:r>
      <w:r w:rsidR="000015A6">
        <w:rPr>
          <w:rFonts w:ascii="Times New Roman" w:hAnsi="Times New Roman" w:cs="Times New Roman"/>
          <w:color w:val="000000" w:themeColor="text1"/>
          <w:sz w:val="24"/>
          <w:szCs w:val="24"/>
        </w:rPr>
        <w:t>.</w:t>
      </w:r>
      <w:r w:rsidRPr="002E3743" w:rsidR="00B3670D">
        <w:rPr>
          <w:rFonts w:ascii="Times New Roman" w:hAnsi="Times New Roman" w:cs="Times New Roman"/>
          <w:color w:val="000000" w:themeColor="text1"/>
          <w:sz w:val="24"/>
          <w:szCs w:val="24"/>
        </w:rPr>
        <w:t>300 y $3</w:t>
      </w:r>
      <w:r w:rsidR="000015A6">
        <w:rPr>
          <w:rFonts w:ascii="Times New Roman" w:hAnsi="Times New Roman" w:cs="Times New Roman"/>
          <w:color w:val="000000" w:themeColor="text1"/>
          <w:sz w:val="24"/>
          <w:szCs w:val="24"/>
        </w:rPr>
        <w:t>.</w:t>
      </w:r>
      <w:r w:rsidRPr="002E3743" w:rsidR="00B3670D">
        <w:rPr>
          <w:rFonts w:ascii="Times New Roman" w:hAnsi="Times New Roman" w:cs="Times New Roman"/>
          <w:color w:val="000000" w:themeColor="text1"/>
          <w:sz w:val="24"/>
          <w:szCs w:val="24"/>
        </w:rPr>
        <w:t>500</w:t>
      </w:r>
      <w:r w:rsidR="006A129A">
        <w:rPr>
          <w:rFonts w:ascii="Times New Roman" w:hAnsi="Times New Roman" w:cs="Times New Roman"/>
          <w:color w:val="000000" w:themeColor="text1"/>
          <w:sz w:val="24"/>
          <w:szCs w:val="24"/>
        </w:rPr>
        <w:t xml:space="preserve">, </w:t>
      </w:r>
      <w:r w:rsidRPr="002E3743" w:rsidR="00B3670D">
        <w:rPr>
          <w:rFonts w:ascii="Times New Roman" w:hAnsi="Times New Roman" w:cs="Times New Roman"/>
          <w:color w:val="000000" w:themeColor="text1"/>
          <w:sz w:val="24"/>
          <w:szCs w:val="24"/>
        </w:rPr>
        <w:t xml:space="preserve">según </w:t>
      </w:r>
      <w:r w:rsidR="006A129A">
        <w:rPr>
          <w:rFonts w:ascii="Times New Roman" w:hAnsi="Times New Roman" w:cs="Times New Roman"/>
          <w:color w:val="000000" w:themeColor="text1"/>
          <w:sz w:val="24"/>
          <w:szCs w:val="24"/>
        </w:rPr>
        <w:t xml:space="preserve">listas de precios informadas por </w:t>
      </w:r>
      <w:r w:rsidRPr="002E3743" w:rsidR="00B3670D">
        <w:rPr>
          <w:rFonts w:ascii="Times New Roman" w:hAnsi="Times New Roman" w:cs="Times New Roman"/>
          <w:color w:val="000000" w:themeColor="text1"/>
          <w:sz w:val="24"/>
          <w:szCs w:val="24"/>
        </w:rPr>
        <w:t xml:space="preserve">reconocidas cafeterías </w:t>
      </w:r>
      <w:r w:rsidR="006A129A">
        <w:rPr>
          <w:rFonts w:ascii="Times New Roman" w:hAnsi="Times New Roman" w:cs="Times New Roman"/>
          <w:color w:val="000000" w:themeColor="text1"/>
          <w:sz w:val="24"/>
          <w:szCs w:val="24"/>
        </w:rPr>
        <w:t xml:space="preserve">del sector, </w:t>
      </w:r>
      <w:r w:rsidRPr="002E3743" w:rsidR="00B3670D">
        <w:rPr>
          <w:rFonts w:ascii="Times New Roman" w:hAnsi="Times New Roman" w:cs="Times New Roman"/>
          <w:color w:val="000000" w:themeColor="text1"/>
          <w:sz w:val="24"/>
          <w:szCs w:val="24"/>
        </w:rPr>
        <w:t xml:space="preserve">como Betular Patisserie y Café Martínez. </w:t>
      </w:r>
    </w:p>
    <w:p w:rsidR="00AE3878" w:rsidP="006F7A21" w:rsidRDefault="00AE3878" w14:paraId="042E940D" w14:textId="77777777">
      <w:pPr>
        <w:spacing w:line="360" w:lineRule="auto"/>
        <w:rPr>
          <w:rFonts w:ascii="Times New Roman" w:hAnsi="Times New Roman" w:cs="Times New Roman"/>
          <w:color w:val="EE0000"/>
          <w:sz w:val="24"/>
          <w:szCs w:val="24"/>
        </w:rPr>
      </w:pPr>
    </w:p>
    <w:p w:rsidRPr="002E3743" w:rsidR="000E0189" w:rsidP="006F7A21" w:rsidRDefault="00E23A51" w14:paraId="1152BAA3" w14:textId="1DC3E75E">
      <w:pPr>
        <w:spacing w:line="360" w:lineRule="auto"/>
        <w:rPr>
          <w:rFonts w:ascii="Times New Roman" w:hAnsi="Times New Roman" w:cs="Times New Roman"/>
          <w:color w:val="000000" w:themeColor="text1"/>
          <w:sz w:val="24"/>
          <w:szCs w:val="24"/>
        </w:rPr>
      </w:pPr>
      <w:r w:rsidRPr="002E3743">
        <w:rPr>
          <w:rFonts w:ascii="Times New Roman" w:hAnsi="Times New Roman" w:cs="Times New Roman"/>
          <w:color w:val="000000" w:themeColor="text1"/>
          <w:sz w:val="24"/>
          <w:szCs w:val="24"/>
        </w:rPr>
        <w:t>Por lo tanto, los resultados obtenidos deben interpretarse como estimaciones orientadas a analizar el impacto económico potencial de las estrategias implementadas, más que como una medición exacta de cada componente individual.</w:t>
      </w:r>
      <w:r w:rsidR="006A129A">
        <w:rPr>
          <w:rFonts w:ascii="Times New Roman" w:hAnsi="Times New Roman" w:cs="Times New Roman"/>
          <w:color w:val="000000" w:themeColor="text1"/>
          <w:sz w:val="24"/>
          <w:szCs w:val="24"/>
        </w:rPr>
        <w:t xml:space="preserve"> </w:t>
      </w:r>
    </w:p>
    <w:p w:rsidRPr="002E3743" w:rsidR="00476B99" w:rsidP="00476B99" w:rsidRDefault="00476B99" w14:paraId="0A525C85" w14:textId="77777777">
      <w:pPr>
        <w:pStyle w:val="IFyC-1"/>
        <w:rPr>
          <w:color w:val="000000" w:themeColor="text1"/>
        </w:rPr>
      </w:pPr>
      <w:bookmarkStart w:name="_Toc233369808" w:id="105"/>
      <w:r w:rsidRPr="002E3743">
        <w:rPr>
          <w:color w:val="000000" w:themeColor="text1"/>
        </w:rPr>
        <w:t>Cuadro 1</w:t>
      </w:r>
      <w:bookmarkEnd w:id="105"/>
    </w:p>
    <w:p w:rsidRPr="002E3743" w:rsidR="00476B99" w:rsidP="00476B99" w:rsidRDefault="006E308A" w14:paraId="14B40E2B" w14:textId="11D2BECF">
      <w:pPr>
        <w:pStyle w:val="IFyC-2"/>
        <w:rPr>
          <w:color w:val="000000" w:themeColor="text1"/>
        </w:rPr>
      </w:pPr>
      <w:bookmarkStart w:name="_Toc233369809" w:id="106"/>
      <w:r w:rsidRPr="002E3743">
        <w:rPr>
          <w:color w:val="000000" w:themeColor="text1"/>
        </w:rPr>
        <w:t>Estado de resultado</w:t>
      </w:r>
      <w:r w:rsidRPr="002E3743" w:rsidR="008201C6">
        <w:rPr>
          <w:color w:val="000000" w:themeColor="text1"/>
        </w:rPr>
        <w:t>s</w:t>
      </w:r>
      <w:bookmarkEnd w:id="106"/>
    </w:p>
    <w:p w:rsidR="00BF0487" w:rsidP="00BF0487" w:rsidRDefault="00BF0487" w14:paraId="6092468E" w14:textId="77777777">
      <w:pPr>
        <w:spacing w:line="360" w:lineRule="auto"/>
        <w:rPr>
          <w:rFonts w:ascii="Times New Roman" w:hAnsi="Times New Roman" w:cs="Times New Roman"/>
          <w:color w:val="EE0000"/>
          <w:sz w:val="24"/>
          <w:szCs w:val="24"/>
        </w:rPr>
      </w:pPr>
      <w:r w:rsidRPr="00BF0487">
        <w:rPr>
          <w:rFonts w:ascii="Times New Roman" w:hAnsi="Times New Roman" w:cs="Times New Roman"/>
          <w:noProof/>
          <w:color w:val="EE0000"/>
          <w:sz w:val="24"/>
          <w:szCs w:val="24"/>
          <w:lang w:eastAsia="es-AR"/>
        </w:rPr>
        <w:drawing>
          <wp:inline distT="0" distB="0" distL="0" distR="0" wp14:anchorId="66176D25" wp14:editId="367B1EB1">
            <wp:extent cx="5710982" cy="2514600"/>
            <wp:effectExtent l="0" t="0" r="4445" b="0"/>
            <wp:docPr id="944968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68173" name=""/>
                    <pic:cNvPicPr/>
                  </pic:nvPicPr>
                  <pic:blipFill>
                    <a:blip r:embed="rId15"/>
                    <a:stretch>
                      <a:fillRect/>
                    </a:stretch>
                  </pic:blipFill>
                  <pic:spPr>
                    <a:xfrm>
                      <a:off x="0" y="0"/>
                      <a:ext cx="5712659" cy="2515338"/>
                    </a:xfrm>
                    <a:prstGeom prst="rect">
                      <a:avLst/>
                    </a:prstGeom>
                  </pic:spPr>
                </pic:pic>
              </a:graphicData>
            </a:graphic>
          </wp:inline>
        </w:drawing>
      </w:r>
    </w:p>
    <w:p w:rsidR="00BF0487" w:rsidP="00BF0487" w:rsidRDefault="00BF0487" w14:paraId="25BBCDAE" w14:textId="77777777">
      <w:pPr>
        <w:spacing w:line="360" w:lineRule="auto"/>
        <w:rPr>
          <w:rFonts w:ascii="Times New Roman" w:hAnsi="Times New Roman" w:cs="Times New Roman"/>
          <w:color w:val="EE0000"/>
          <w:sz w:val="24"/>
          <w:szCs w:val="24"/>
        </w:rPr>
      </w:pPr>
    </w:p>
    <w:p w:rsidRPr="00BF0487" w:rsidR="00D903C4" w:rsidP="00BF0487" w:rsidRDefault="008201C6" w14:paraId="6DF91410" w14:textId="53A6168C">
      <w:pPr>
        <w:spacing w:line="360" w:lineRule="auto"/>
        <w:rPr>
          <w:rFonts w:ascii="Times New Roman" w:hAnsi="Times New Roman" w:cs="Times New Roman"/>
          <w:color w:val="EE0000"/>
          <w:sz w:val="24"/>
          <w:szCs w:val="24"/>
        </w:rPr>
      </w:pPr>
      <w:r w:rsidRPr="00AF337C">
        <w:rPr>
          <w:rFonts w:ascii="Times New Roman" w:hAnsi="Times New Roman" w:eastAsia="Times New Roman" w:cs="Times New Roman"/>
          <w:i/>
          <w:iCs/>
          <w:color w:val="000000" w:themeColor="text1"/>
          <w:sz w:val="24"/>
          <w:szCs w:val="24"/>
        </w:rPr>
        <w:t>Nota.</w:t>
      </w:r>
      <w:r w:rsidRPr="00AF337C">
        <w:rPr>
          <w:rFonts w:ascii="Times New Roman" w:hAnsi="Times New Roman" w:eastAsia="Times New Roman" w:cs="Times New Roman"/>
          <w:color w:val="000000" w:themeColor="text1"/>
          <w:sz w:val="24"/>
          <w:szCs w:val="24"/>
        </w:rPr>
        <w:t xml:space="preserve"> Como puede observarse en</w:t>
      </w:r>
      <w:r w:rsidRPr="00AF337C" w:rsidR="002E3743">
        <w:rPr>
          <w:rFonts w:ascii="Times New Roman" w:hAnsi="Times New Roman" w:eastAsia="Times New Roman" w:cs="Times New Roman"/>
          <w:color w:val="000000" w:themeColor="text1"/>
          <w:sz w:val="24"/>
          <w:szCs w:val="24"/>
        </w:rPr>
        <w:t xml:space="preserve"> el Cuadro 1</w:t>
      </w:r>
      <w:r w:rsidRPr="0088215F">
        <w:rPr>
          <w:rFonts w:ascii="Times New Roman" w:hAnsi="Times New Roman" w:eastAsia="Times New Roman" w:cs="Times New Roman"/>
          <w:color w:val="000000" w:themeColor="text1"/>
          <w:sz w:val="24"/>
          <w:szCs w:val="24"/>
        </w:rPr>
        <w:t>,</w:t>
      </w:r>
      <w:r w:rsidRPr="0088215F">
        <w:rPr>
          <w:rFonts w:ascii="Times New Roman" w:hAnsi="Times New Roman" w:cs="Times New Roman"/>
          <w:color w:val="000000" w:themeColor="text1"/>
          <w:sz w:val="24"/>
          <w:szCs w:val="24"/>
        </w:rPr>
        <w:t xml:space="preserve"> </w:t>
      </w:r>
      <w:r w:rsidRPr="0088215F" w:rsidR="00D903C4">
        <w:rPr>
          <w:rFonts w:ascii="Times New Roman" w:hAnsi="Times New Roman" w:cs="Times New Roman"/>
          <w:sz w:val="24"/>
          <w:szCs w:val="24"/>
        </w:rPr>
        <w:t xml:space="preserve">al comparar el escenario tradicional con el </w:t>
      </w:r>
      <w:r w:rsidR="00D54249">
        <w:rPr>
          <w:rFonts w:ascii="Times New Roman" w:hAnsi="Times New Roman" w:cs="Times New Roman"/>
          <w:sz w:val="24"/>
          <w:szCs w:val="24"/>
        </w:rPr>
        <w:t xml:space="preserve">escenario </w:t>
      </w:r>
      <w:r w:rsidRPr="0088215F" w:rsidR="00D903C4">
        <w:rPr>
          <w:rFonts w:ascii="Times New Roman" w:hAnsi="Times New Roman" w:cs="Times New Roman"/>
          <w:sz w:val="24"/>
          <w:szCs w:val="24"/>
        </w:rPr>
        <w:t>actual</w:t>
      </w:r>
      <w:r w:rsidR="00B53163">
        <w:rPr>
          <w:rFonts w:ascii="Times New Roman" w:hAnsi="Times New Roman" w:cs="Times New Roman"/>
          <w:sz w:val="24"/>
          <w:szCs w:val="24"/>
        </w:rPr>
        <w:t xml:space="preserve"> se </w:t>
      </w:r>
      <w:r w:rsidR="00D54249">
        <w:rPr>
          <w:rFonts w:ascii="Times New Roman" w:hAnsi="Times New Roman" w:cs="Times New Roman"/>
          <w:sz w:val="24"/>
          <w:szCs w:val="24"/>
        </w:rPr>
        <w:t>evidencia</w:t>
      </w:r>
      <w:r w:rsidR="00B53163">
        <w:rPr>
          <w:rFonts w:ascii="Times New Roman" w:hAnsi="Times New Roman" w:cs="Times New Roman"/>
          <w:sz w:val="24"/>
          <w:szCs w:val="24"/>
        </w:rPr>
        <w:t xml:space="preserve"> una </w:t>
      </w:r>
      <w:r w:rsidRPr="0088215F" w:rsidR="00D903C4">
        <w:rPr>
          <w:rFonts w:ascii="Times New Roman" w:hAnsi="Times New Roman" w:cs="Times New Roman"/>
          <w:sz w:val="24"/>
          <w:szCs w:val="24"/>
        </w:rPr>
        <w:t>mejora significativa en los principales indicadores económicos del negocio</w:t>
      </w:r>
      <w:r w:rsidR="00B53163">
        <w:rPr>
          <w:rFonts w:ascii="Times New Roman" w:hAnsi="Times New Roman" w:cs="Times New Roman"/>
          <w:sz w:val="24"/>
          <w:szCs w:val="24"/>
        </w:rPr>
        <w:t xml:space="preserve">, </w:t>
      </w:r>
      <w:r w:rsidRPr="00217A1D" w:rsidR="00217A1D">
        <w:rPr>
          <w:rFonts w:ascii="Times New Roman" w:hAnsi="Times New Roman" w:cs="Times New Roman"/>
          <w:sz w:val="24"/>
          <w:szCs w:val="24"/>
        </w:rPr>
        <w:t>situación que se refleja</w:t>
      </w:r>
      <w:r w:rsidR="00217A1D">
        <w:rPr>
          <w:rFonts w:ascii="Times New Roman" w:hAnsi="Times New Roman" w:cs="Times New Roman"/>
          <w:sz w:val="24"/>
          <w:szCs w:val="24"/>
        </w:rPr>
        <w:t xml:space="preserve"> </w:t>
      </w:r>
      <w:r w:rsidR="00B53163">
        <w:rPr>
          <w:rFonts w:ascii="Times New Roman" w:hAnsi="Times New Roman" w:cs="Times New Roman"/>
          <w:sz w:val="24"/>
          <w:szCs w:val="24"/>
        </w:rPr>
        <w:t xml:space="preserve">en </w:t>
      </w:r>
      <w:r w:rsidR="00D54249">
        <w:rPr>
          <w:rFonts w:ascii="Times New Roman" w:hAnsi="Times New Roman" w:cs="Times New Roman"/>
          <w:sz w:val="24"/>
          <w:szCs w:val="24"/>
        </w:rPr>
        <w:t>los resultados de</w:t>
      </w:r>
      <w:r w:rsidR="00B53163">
        <w:rPr>
          <w:rFonts w:ascii="Times New Roman" w:hAnsi="Times New Roman" w:cs="Times New Roman"/>
          <w:sz w:val="24"/>
          <w:szCs w:val="24"/>
        </w:rPr>
        <w:t xml:space="preserve">l </w:t>
      </w:r>
      <w:r w:rsidRPr="0088215F" w:rsidR="001D0914">
        <w:rPr>
          <w:rFonts w:ascii="Times New Roman" w:hAnsi="Times New Roman" w:cs="Times New Roman"/>
          <w:sz w:val="24"/>
          <w:szCs w:val="24"/>
        </w:rPr>
        <w:t>análisis horizontal.</w:t>
      </w:r>
      <w:r w:rsidR="001D0914">
        <w:rPr>
          <w:rFonts w:ascii="Times New Roman" w:hAnsi="Times New Roman" w:cs="Times New Roman"/>
          <w:sz w:val="24"/>
          <w:szCs w:val="24"/>
        </w:rPr>
        <w:t xml:space="preserve"> </w:t>
      </w:r>
    </w:p>
    <w:p w:rsidR="00861C60" w:rsidP="05659631" w:rsidRDefault="05659631" w14:paraId="2D5FC561" w14:textId="1BA9F3B0">
      <w:pPr>
        <w:spacing w:before="240" w:after="240" w:line="360" w:lineRule="auto"/>
        <w:rPr>
          <w:rFonts w:ascii="Times New Roman" w:hAnsi="Times New Roman" w:cs="Times New Roman"/>
          <w:sz w:val="24"/>
          <w:szCs w:val="24"/>
        </w:rPr>
      </w:pPr>
      <w:r w:rsidRPr="0098156D">
        <w:rPr>
          <w:rFonts w:ascii="Times New Roman" w:hAnsi="Times New Roman" w:cs="Times New Roman"/>
          <w:sz w:val="24"/>
          <w:szCs w:val="24"/>
        </w:rPr>
        <w:lastRenderedPageBreak/>
        <w:t xml:space="preserve">En primer lugar, las ventas aumentan un </w:t>
      </w:r>
      <w:r w:rsidRPr="04B06A56">
        <w:rPr>
          <w:rFonts w:ascii="Times New Roman" w:hAnsi="Times New Roman" w:cs="Times New Roman"/>
          <w:sz w:val="24"/>
          <w:szCs w:val="24"/>
        </w:rPr>
        <w:t>26,</w:t>
      </w:r>
      <w:r w:rsidRPr="04B06A56" w:rsidR="7A438CA6">
        <w:rPr>
          <w:rFonts w:ascii="Times New Roman" w:hAnsi="Times New Roman" w:cs="Times New Roman"/>
          <w:sz w:val="24"/>
          <w:szCs w:val="24"/>
        </w:rPr>
        <w:t>7</w:t>
      </w:r>
      <w:r w:rsidRPr="04B06A56">
        <w:rPr>
          <w:rFonts w:ascii="Times New Roman" w:hAnsi="Times New Roman" w:cs="Times New Roman"/>
          <w:sz w:val="24"/>
          <w:szCs w:val="24"/>
        </w:rPr>
        <w:t xml:space="preserve">%, pasando de </w:t>
      </w:r>
      <w:r w:rsidRPr="04B06A56" w:rsidR="7A438CA6">
        <w:rPr>
          <w:rFonts w:ascii="Times New Roman" w:hAnsi="Times New Roman" w:cs="Times New Roman"/>
          <w:sz w:val="24"/>
          <w:szCs w:val="24"/>
        </w:rPr>
        <w:t>234.329,5</w:t>
      </w:r>
      <w:r w:rsidRPr="04B06A56">
        <w:rPr>
          <w:rFonts w:ascii="Times New Roman" w:hAnsi="Times New Roman" w:cs="Times New Roman"/>
          <w:sz w:val="24"/>
          <w:szCs w:val="24"/>
        </w:rPr>
        <w:t xml:space="preserve"> </w:t>
      </w:r>
      <w:r w:rsidR="00335F63">
        <w:rPr>
          <w:rFonts w:ascii="Times New Roman" w:hAnsi="Times New Roman" w:cs="Times New Roman"/>
          <w:sz w:val="24"/>
          <w:szCs w:val="24"/>
        </w:rPr>
        <w:t xml:space="preserve">USD </w:t>
      </w:r>
      <w:r w:rsidRPr="04B06A56">
        <w:rPr>
          <w:rFonts w:ascii="Times New Roman" w:hAnsi="Times New Roman" w:cs="Times New Roman"/>
          <w:sz w:val="24"/>
          <w:szCs w:val="24"/>
        </w:rPr>
        <w:t xml:space="preserve">a </w:t>
      </w:r>
      <w:r w:rsidRPr="04B06A56" w:rsidR="04B06A56">
        <w:rPr>
          <w:rFonts w:ascii="Times New Roman" w:hAnsi="Times New Roman" w:cs="Times New Roman"/>
          <w:sz w:val="24"/>
          <w:szCs w:val="24"/>
        </w:rPr>
        <w:t>296.907,9</w:t>
      </w:r>
      <w:r w:rsidR="00335F63">
        <w:rPr>
          <w:rFonts w:ascii="Times New Roman" w:hAnsi="Times New Roman" w:cs="Times New Roman"/>
          <w:sz w:val="24"/>
          <w:szCs w:val="24"/>
        </w:rPr>
        <w:t xml:space="preserve"> USD. </w:t>
      </w:r>
      <w:r w:rsidRPr="0098156D">
        <w:rPr>
          <w:rFonts w:ascii="Times New Roman" w:hAnsi="Times New Roman" w:cs="Times New Roman"/>
          <w:sz w:val="24"/>
          <w:szCs w:val="24"/>
        </w:rPr>
        <w:t xml:space="preserve">Este crecimiento puede asociarse a la incorporación de una nueva línea de productos que </w:t>
      </w:r>
      <w:r w:rsidRPr="00861C60">
        <w:rPr>
          <w:rFonts w:ascii="Times New Roman" w:hAnsi="Times New Roman" w:cs="Times New Roman"/>
          <w:sz w:val="24"/>
          <w:szCs w:val="24"/>
        </w:rPr>
        <w:t xml:space="preserve">genera ingresos adicionales, especialmente </w:t>
      </w:r>
      <w:r w:rsidRPr="00861C60" w:rsidR="0078330C">
        <w:rPr>
          <w:rFonts w:ascii="Times New Roman" w:hAnsi="Times New Roman" w:cs="Times New Roman"/>
          <w:sz w:val="24"/>
          <w:szCs w:val="24"/>
        </w:rPr>
        <w:t>durante</w:t>
      </w:r>
      <w:r w:rsidRPr="00861C60">
        <w:rPr>
          <w:rFonts w:ascii="Times New Roman" w:hAnsi="Times New Roman" w:cs="Times New Roman"/>
          <w:sz w:val="24"/>
          <w:szCs w:val="24"/>
        </w:rPr>
        <w:t xml:space="preserve"> períodos de menor demanda de helado</w:t>
      </w:r>
      <w:r w:rsidRPr="00861C60" w:rsidR="0078330C">
        <w:rPr>
          <w:rFonts w:ascii="Times New Roman" w:hAnsi="Times New Roman" w:cs="Times New Roman"/>
          <w:sz w:val="24"/>
          <w:szCs w:val="24"/>
        </w:rPr>
        <w:t>. A</w:t>
      </w:r>
      <w:r w:rsidRPr="00861C60" w:rsidR="00B368EA">
        <w:rPr>
          <w:rFonts w:ascii="Times New Roman" w:hAnsi="Times New Roman" w:cs="Times New Roman"/>
          <w:sz w:val="24"/>
          <w:szCs w:val="24"/>
        </w:rPr>
        <w:t xml:space="preserve"> su vez</w:t>
      </w:r>
      <w:r w:rsidRPr="00861C60" w:rsidR="0078330C">
        <w:rPr>
          <w:rFonts w:ascii="Times New Roman" w:hAnsi="Times New Roman" w:cs="Times New Roman"/>
          <w:sz w:val="24"/>
          <w:szCs w:val="24"/>
        </w:rPr>
        <w:t>,</w:t>
      </w:r>
      <w:r w:rsidRPr="00861C60" w:rsidR="00B368EA">
        <w:rPr>
          <w:rFonts w:ascii="Times New Roman" w:hAnsi="Times New Roman" w:cs="Times New Roman"/>
          <w:sz w:val="24"/>
          <w:szCs w:val="24"/>
        </w:rPr>
        <w:t xml:space="preserve"> la ampliación horaria </w:t>
      </w:r>
      <w:r w:rsidRPr="00861C60" w:rsidR="0078330C">
        <w:rPr>
          <w:rFonts w:ascii="Times New Roman" w:hAnsi="Times New Roman" w:cs="Times New Roman"/>
          <w:sz w:val="24"/>
          <w:szCs w:val="24"/>
        </w:rPr>
        <w:t>contribuyó a incrementa</w:t>
      </w:r>
      <w:r w:rsidRPr="00861C60" w:rsidR="00B368EA">
        <w:rPr>
          <w:rFonts w:ascii="Times New Roman" w:hAnsi="Times New Roman" w:cs="Times New Roman"/>
          <w:sz w:val="24"/>
          <w:szCs w:val="24"/>
        </w:rPr>
        <w:t>r el</w:t>
      </w:r>
      <w:r w:rsidRPr="00861C60" w:rsidR="0079286F">
        <w:rPr>
          <w:rFonts w:ascii="Times New Roman" w:hAnsi="Times New Roman" w:cs="Times New Roman"/>
          <w:sz w:val="24"/>
          <w:szCs w:val="24"/>
        </w:rPr>
        <w:t xml:space="preserve"> nive</w:t>
      </w:r>
      <w:r w:rsidRPr="00861C60" w:rsidR="00B368EA">
        <w:rPr>
          <w:rFonts w:ascii="Times New Roman" w:hAnsi="Times New Roman" w:cs="Times New Roman"/>
          <w:sz w:val="24"/>
          <w:szCs w:val="24"/>
        </w:rPr>
        <w:t>l de ventas del</w:t>
      </w:r>
      <w:r w:rsidRPr="00861C60" w:rsidR="0079286F">
        <w:rPr>
          <w:rFonts w:ascii="Times New Roman" w:hAnsi="Times New Roman" w:cs="Times New Roman"/>
          <w:sz w:val="24"/>
          <w:szCs w:val="24"/>
        </w:rPr>
        <w:t xml:space="preserve"> producto principal</w:t>
      </w:r>
      <w:r w:rsidRPr="00861C60" w:rsidR="00B368EA">
        <w:rPr>
          <w:rFonts w:ascii="Times New Roman" w:hAnsi="Times New Roman" w:cs="Times New Roman"/>
          <w:sz w:val="24"/>
          <w:szCs w:val="24"/>
        </w:rPr>
        <w:t xml:space="preserve">, </w:t>
      </w:r>
      <w:r w:rsidRPr="00861C60" w:rsidR="00F632C6">
        <w:rPr>
          <w:rFonts w:ascii="Times New Roman" w:hAnsi="Times New Roman" w:cs="Times New Roman"/>
          <w:sz w:val="24"/>
          <w:szCs w:val="24"/>
        </w:rPr>
        <w:t xml:space="preserve">como se observa </w:t>
      </w:r>
      <w:r w:rsidRPr="00861C60" w:rsidR="0079286F">
        <w:rPr>
          <w:rFonts w:ascii="Times New Roman" w:hAnsi="Times New Roman" w:cs="Times New Roman"/>
          <w:sz w:val="24"/>
          <w:szCs w:val="24"/>
        </w:rPr>
        <w:t xml:space="preserve">posteriormente </w:t>
      </w:r>
      <w:r w:rsidRPr="00861C60" w:rsidR="00F632C6">
        <w:rPr>
          <w:rFonts w:ascii="Times New Roman" w:hAnsi="Times New Roman" w:cs="Times New Roman"/>
          <w:sz w:val="24"/>
          <w:szCs w:val="24"/>
        </w:rPr>
        <w:t xml:space="preserve">en </w:t>
      </w:r>
      <w:r w:rsidRPr="00861C60" w:rsidR="00861C60">
        <w:rPr>
          <w:rFonts w:ascii="Times New Roman" w:hAnsi="Times New Roman" w:cs="Times New Roman"/>
          <w:sz w:val="24"/>
          <w:szCs w:val="24"/>
        </w:rPr>
        <w:t xml:space="preserve">la </w:t>
      </w:r>
      <w:r w:rsidR="009F3F06">
        <w:rPr>
          <w:rFonts w:ascii="Times New Roman" w:hAnsi="Times New Roman" w:cs="Times New Roman"/>
          <w:sz w:val="24"/>
          <w:szCs w:val="24"/>
        </w:rPr>
        <w:t>F</w:t>
      </w:r>
      <w:r w:rsidRPr="00861C60" w:rsidR="00861C60">
        <w:rPr>
          <w:rFonts w:ascii="Times New Roman" w:hAnsi="Times New Roman" w:cs="Times New Roman"/>
          <w:sz w:val="24"/>
          <w:szCs w:val="24"/>
        </w:rPr>
        <w:t xml:space="preserve">igura </w:t>
      </w:r>
      <w:r w:rsidR="00B74E54">
        <w:rPr>
          <w:rFonts w:ascii="Times New Roman" w:hAnsi="Times New Roman" w:cs="Times New Roman"/>
          <w:sz w:val="24"/>
          <w:szCs w:val="24"/>
        </w:rPr>
        <w:t>9</w:t>
      </w:r>
      <w:r w:rsidRPr="00861C60" w:rsidR="00861C60">
        <w:rPr>
          <w:rFonts w:ascii="Times New Roman" w:hAnsi="Times New Roman" w:cs="Times New Roman"/>
          <w:sz w:val="24"/>
          <w:szCs w:val="24"/>
        </w:rPr>
        <w:t>.</w:t>
      </w:r>
      <w:r w:rsidR="00861C60">
        <w:rPr>
          <w:rFonts w:ascii="Times New Roman" w:hAnsi="Times New Roman" w:cs="Times New Roman"/>
          <w:sz w:val="24"/>
          <w:szCs w:val="24"/>
        </w:rPr>
        <w:t xml:space="preserve"> </w:t>
      </w:r>
    </w:p>
    <w:p w:rsidR="00C71A66" w:rsidP="05659631" w:rsidRDefault="05659631" w14:paraId="3755101C" w14:textId="3E00523D">
      <w:pPr>
        <w:spacing w:before="240" w:after="240" w:line="360" w:lineRule="auto"/>
        <w:rPr>
          <w:rFonts w:ascii="Times New Roman" w:hAnsi="Times New Roman" w:cs="Times New Roman"/>
          <w:sz w:val="24"/>
          <w:szCs w:val="24"/>
        </w:rPr>
      </w:pPr>
      <w:r w:rsidRPr="000162E2">
        <w:rPr>
          <w:rFonts w:ascii="Times New Roman" w:hAnsi="Times New Roman" w:cs="Times New Roman"/>
          <w:sz w:val="24"/>
          <w:szCs w:val="24"/>
        </w:rPr>
        <w:t xml:space="preserve">Por otra parte, el Costo de </w:t>
      </w:r>
      <w:r w:rsidRPr="000162E2" w:rsidR="004E0E90">
        <w:rPr>
          <w:rFonts w:ascii="Times New Roman" w:hAnsi="Times New Roman" w:cs="Times New Roman"/>
          <w:sz w:val="24"/>
          <w:szCs w:val="24"/>
        </w:rPr>
        <w:t xml:space="preserve">las </w:t>
      </w:r>
      <w:r w:rsidRPr="000162E2">
        <w:rPr>
          <w:rFonts w:ascii="Times New Roman" w:hAnsi="Times New Roman" w:cs="Times New Roman"/>
          <w:sz w:val="24"/>
          <w:szCs w:val="24"/>
        </w:rPr>
        <w:t>Mercaderías Vendidas (CMV) present</w:t>
      </w:r>
      <w:r w:rsidRPr="000162E2" w:rsidR="004E0E90">
        <w:rPr>
          <w:rFonts w:ascii="Times New Roman" w:hAnsi="Times New Roman" w:cs="Times New Roman"/>
          <w:sz w:val="24"/>
          <w:szCs w:val="24"/>
        </w:rPr>
        <w:t>a</w:t>
      </w:r>
      <w:r w:rsidRPr="000162E2">
        <w:rPr>
          <w:rFonts w:ascii="Times New Roman" w:hAnsi="Times New Roman" w:cs="Times New Roman"/>
          <w:sz w:val="24"/>
          <w:szCs w:val="24"/>
        </w:rPr>
        <w:t xml:space="preserve"> un incremento inferior al crecimiento de las venta</w:t>
      </w:r>
      <w:r w:rsidRPr="000162E2" w:rsidR="004E0E90">
        <w:rPr>
          <w:rFonts w:ascii="Times New Roman" w:hAnsi="Times New Roman" w:cs="Times New Roman"/>
          <w:sz w:val="24"/>
          <w:szCs w:val="24"/>
        </w:rPr>
        <w:t>s</w:t>
      </w:r>
      <w:r w:rsidRPr="000162E2" w:rsidR="0028289A">
        <w:rPr>
          <w:rFonts w:ascii="Times New Roman" w:hAnsi="Times New Roman" w:cs="Times New Roman"/>
          <w:sz w:val="24"/>
          <w:szCs w:val="24"/>
        </w:rPr>
        <w:t>. Esto</w:t>
      </w:r>
      <w:r w:rsidRPr="000162E2">
        <w:rPr>
          <w:rFonts w:ascii="Times New Roman" w:hAnsi="Times New Roman" w:cs="Times New Roman"/>
          <w:sz w:val="24"/>
          <w:szCs w:val="24"/>
        </w:rPr>
        <w:t xml:space="preserve"> evidencia que el aumento de los ingresos fue proporcionalmente mayor al incremento de los costos</w:t>
      </w:r>
      <w:r w:rsidRPr="000162E2" w:rsidR="0098156D">
        <w:rPr>
          <w:rFonts w:ascii="Times New Roman" w:hAnsi="Times New Roman" w:cs="Times New Roman"/>
          <w:sz w:val="24"/>
          <w:szCs w:val="24"/>
        </w:rPr>
        <w:t xml:space="preserve">, </w:t>
      </w:r>
      <w:r w:rsidRPr="000162E2" w:rsidR="0028289A">
        <w:rPr>
          <w:rFonts w:ascii="Times New Roman" w:hAnsi="Times New Roman" w:cs="Times New Roman"/>
          <w:sz w:val="24"/>
          <w:szCs w:val="24"/>
        </w:rPr>
        <w:t>logrando</w:t>
      </w:r>
      <w:r w:rsidRPr="000162E2">
        <w:rPr>
          <w:rFonts w:ascii="Times New Roman" w:hAnsi="Times New Roman" w:cs="Times New Roman"/>
          <w:sz w:val="24"/>
          <w:szCs w:val="24"/>
        </w:rPr>
        <w:t xml:space="preserve"> una mejora en</w:t>
      </w:r>
      <w:r w:rsidR="00C71A66">
        <w:rPr>
          <w:rFonts w:ascii="Times New Roman" w:hAnsi="Times New Roman" w:cs="Times New Roman"/>
          <w:sz w:val="24"/>
          <w:szCs w:val="24"/>
        </w:rPr>
        <w:t xml:space="preserve"> el margen bruto de </w:t>
      </w:r>
      <w:r w:rsidRPr="000162E2" w:rsidR="00281151">
        <w:rPr>
          <w:rFonts w:ascii="Times New Roman" w:hAnsi="Times New Roman" w:cs="Times New Roman"/>
          <w:sz w:val="24"/>
          <w:szCs w:val="24"/>
        </w:rPr>
        <w:t>la compañía.</w:t>
      </w:r>
      <w:r w:rsidRPr="000162E2" w:rsidR="0028289A">
        <w:rPr>
          <w:rFonts w:ascii="Times New Roman" w:hAnsi="Times New Roman" w:cs="Times New Roman"/>
          <w:sz w:val="24"/>
          <w:szCs w:val="24"/>
        </w:rPr>
        <w:t xml:space="preserve"> </w:t>
      </w:r>
    </w:p>
    <w:p w:rsidRPr="000162E2" w:rsidR="009B462B" w:rsidP="05659631" w:rsidRDefault="0028289A" w14:paraId="5BDD36F6" w14:textId="2E0293C5">
      <w:pPr>
        <w:spacing w:before="240" w:after="240" w:line="360" w:lineRule="auto"/>
        <w:rPr>
          <w:rFonts w:ascii="Times New Roman" w:hAnsi="Times New Roman" w:cs="Times New Roman"/>
          <w:sz w:val="24"/>
          <w:szCs w:val="24"/>
        </w:rPr>
      </w:pPr>
      <w:r w:rsidRPr="000162E2">
        <w:rPr>
          <w:rFonts w:ascii="Times New Roman" w:hAnsi="Times New Roman" w:cs="Times New Roman"/>
          <w:sz w:val="24"/>
          <w:szCs w:val="24"/>
        </w:rPr>
        <w:t xml:space="preserve">Sin embargo, </w:t>
      </w:r>
      <w:r w:rsidRPr="000162E2" w:rsidR="05659631">
        <w:rPr>
          <w:rFonts w:ascii="Times New Roman" w:hAnsi="Times New Roman" w:cs="Times New Roman"/>
          <w:sz w:val="24"/>
          <w:szCs w:val="24"/>
        </w:rPr>
        <w:t>en el escenario actual aparecen gastos variables adicionales inexistentes en el escenario tradicional</w:t>
      </w:r>
      <w:r w:rsidRPr="000162E2">
        <w:rPr>
          <w:rFonts w:ascii="Times New Roman" w:hAnsi="Times New Roman" w:cs="Times New Roman"/>
          <w:sz w:val="24"/>
          <w:szCs w:val="24"/>
        </w:rPr>
        <w:t xml:space="preserve">, los cuales </w:t>
      </w:r>
      <w:r w:rsidRPr="000162E2" w:rsidR="05659631">
        <w:rPr>
          <w:rFonts w:ascii="Times New Roman" w:hAnsi="Times New Roman" w:cs="Times New Roman"/>
          <w:sz w:val="24"/>
          <w:szCs w:val="24"/>
        </w:rPr>
        <w:t>se vinculan con la implementación de las nuevas estrategias de desestacionalización, principalmente los costos asociados a la comercialización de café y al servicio de delivery,</w:t>
      </w:r>
      <w:r w:rsidR="00AE688B">
        <w:rPr>
          <w:rFonts w:ascii="Times New Roman" w:hAnsi="Times New Roman" w:cs="Times New Roman"/>
          <w:sz w:val="24"/>
          <w:szCs w:val="24"/>
        </w:rPr>
        <w:t xml:space="preserve"> así</w:t>
      </w:r>
      <w:r w:rsidRPr="000162E2" w:rsidR="05659631">
        <w:rPr>
          <w:rFonts w:ascii="Times New Roman" w:hAnsi="Times New Roman" w:cs="Times New Roman"/>
          <w:sz w:val="24"/>
          <w:szCs w:val="24"/>
        </w:rPr>
        <w:t xml:space="preserve"> como mayores </w:t>
      </w:r>
      <w:r w:rsidRPr="000162E2" w:rsidR="00106254">
        <w:rPr>
          <w:rFonts w:ascii="Times New Roman" w:hAnsi="Times New Roman" w:cs="Times New Roman"/>
          <w:sz w:val="24"/>
          <w:szCs w:val="24"/>
        </w:rPr>
        <w:t xml:space="preserve">remuneraciones y </w:t>
      </w:r>
      <w:r w:rsidRPr="000162E2" w:rsidR="05659631">
        <w:rPr>
          <w:rFonts w:ascii="Times New Roman" w:hAnsi="Times New Roman" w:cs="Times New Roman"/>
          <w:sz w:val="24"/>
          <w:szCs w:val="24"/>
        </w:rPr>
        <w:t xml:space="preserve">consumos de electricidad </w:t>
      </w:r>
      <w:r w:rsidR="00AE688B">
        <w:rPr>
          <w:rFonts w:ascii="Times New Roman" w:hAnsi="Times New Roman" w:cs="Times New Roman"/>
          <w:sz w:val="24"/>
          <w:szCs w:val="24"/>
        </w:rPr>
        <w:t xml:space="preserve">derivados de </w:t>
      </w:r>
      <w:r w:rsidRPr="000162E2" w:rsidR="00106254">
        <w:rPr>
          <w:rFonts w:ascii="Times New Roman" w:hAnsi="Times New Roman" w:cs="Times New Roman"/>
          <w:sz w:val="24"/>
          <w:szCs w:val="24"/>
        </w:rPr>
        <w:t>la ampliación del horario de atención.</w:t>
      </w:r>
      <w:r w:rsidRPr="000162E2" w:rsidR="000162E2">
        <w:rPr>
          <w:rFonts w:ascii="Times New Roman" w:hAnsi="Times New Roman" w:cs="Times New Roman"/>
          <w:sz w:val="24"/>
          <w:szCs w:val="24"/>
        </w:rPr>
        <w:t xml:space="preserve"> No obstante</w:t>
      </w:r>
      <w:r w:rsidRPr="000162E2" w:rsidR="05659631">
        <w:rPr>
          <w:rFonts w:ascii="Times New Roman" w:hAnsi="Times New Roman" w:cs="Times New Roman"/>
          <w:sz w:val="24"/>
          <w:szCs w:val="24"/>
        </w:rPr>
        <w:t xml:space="preserve">, </w:t>
      </w:r>
      <w:r w:rsidR="00B048A6">
        <w:rPr>
          <w:rFonts w:ascii="Times New Roman" w:hAnsi="Times New Roman" w:cs="Times New Roman"/>
          <w:sz w:val="24"/>
          <w:szCs w:val="24"/>
        </w:rPr>
        <w:t xml:space="preserve">dichos costos adicionales </w:t>
      </w:r>
      <w:r w:rsidRPr="000162E2" w:rsidR="05659631">
        <w:rPr>
          <w:rFonts w:ascii="Times New Roman" w:hAnsi="Times New Roman" w:cs="Times New Roman"/>
          <w:sz w:val="24"/>
          <w:szCs w:val="24"/>
        </w:rPr>
        <w:t>son</w:t>
      </w:r>
      <w:r w:rsidR="00B048A6">
        <w:rPr>
          <w:rFonts w:ascii="Times New Roman" w:hAnsi="Times New Roman" w:cs="Times New Roman"/>
          <w:sz w:val="24"/>
          <w:szCs w:val="24"/>
        </w:rPr>
        <w:t xml:space="preserve"> </w:t>
      </w:r>
      <w:r w:rsidRPr="000162E2" w:rsidR="00B048A6">
        <w:rPr>
          <w:rFonts w:ascii="Times New Roman" w:hAnsi="Times New Roman" w:cs="Times New Roman"/>
          <w:sz w:val="24"/>
          <w:szCs w:val="24"/>
        </w:rPr>
        <w:t>ampliamente</w:t>
      </w:r>
      <w:r w:rsidRPr="000162E2" w:rsidR="05659631">
        <w:rPr>
          <w:rFonts w:ascii="Times New Roman" w:hAnsi="Times New Roman" w:cs="Times New Roman"/>
          <w:sz w:val="24"/>
          <w:szCs w:val="24"/>
        </w:rPr>
        <w:t xml:space="preserve"> compensados por el crecimiento de los ingresos.</w:t>
      </w:r>
    </w:p>
    <w:p w:rsidR="00483B76" w:rsidP="00483B76" w:rsidRDefault="05659631" w14:paraId="6E21E085" w14:textId="4EA3209F">
      <w:pPr>
        <w:spacing w:before="240" w:after="240" w:line="360" w:lineRule="auto"/>
        <w:rPr>
          <w:rFonts w:ascii="Times New Roman" w:hAnsi="Times New Roman" w:cs="Times New Roman"/>
          <w:sz w:val="24"/>
          <w:szCs w:val="24"/>
        </w:rPr>
      </w:pPr>
      <w:r w:rsidRPr="00246EE5">
        <w:rPr>
          <w:rFonts w:ascii="Times New Roman" w:hAnsi="Times New Roman" w:cs="Times New Roman"/>
          <w:sz w:val="24"/>
          <w:szCs w:val="24"/>
        </w:rPr>
        <w:t xml:space="preserve">Finalmente, el Resultado Operativo antes de impuestos aumenta un </w:t>
      </w:r>
      <w:r w:rsidRPr="226BB5AA" w:rsidR="226BB5AA">
        <w:rPr>
          <w:rFonts w:ascii="Times New Roman" w:hAnsi="Times New Roman" w:cs="Times New Roman"/>
          <w:sz w:val="24"/>
          <w:szCs w:val="24"/>
        </w:rPr>
        <w:t>43,7</w:t>
      </w:r>
      <w:r w:rsidRPr="226BB5AA">
        <w:rPr>
          <w:rFonts w:ascii="Times New Roman" w:hAnsi="Times New Roman" w:cs="Times New Roman"/>
          <w:sz w:val="24"/>
          <w:szCs w:val="24"/>
        </w:rPr>
        <w:t>%</w:t>
      </w:r>
      <w:r w:rsidRPr="226BB5AA" w:rsidR="00283EED">
        <w:rPr>
          <w:rFonts w:ascii="Times New Roman" w:hAnsi="Times New Roman" w:cs="Times New Roman"/>
          <w:sz w:val="24"/>
          <w:szCs w:val="24"/>
        </w:rPr>
        <w:t>,</w:t>
      </w:r>
      <w:r w:rsidR="00283EED">
        <w:rPr>
          <w:rFonts w:ascii="Times New Roman" w:hAnsi="Times New Roman" w:cs="Times New Roman"/>
          <w:sz w:val="24"/>
          <w:szCs w:val="24"/>
        </w:rPr>
        <w:t xml:space="preserve"> cuyo </w:t>
      </w:r>
      <w:r w:rsidRPr="00246EE5">
        <w:rPr>
          <w:rFonts w:ascii="Times New Roman" w:hAnsi="Times New Roman" w:cs="Times New Roman"/>
          <w:sz w:val="24"/>
          <w:szCs w:val="24"/>
        </w:rPr>
        <w:t>comportamiento demuestra que las medidas implementadas para combatir la estacionalidad generan un impacto positiv</w:t>
      </w:r>
      <w:r w:rsidR="00220321">
        <w:rPr>
          <w:rFonts w:ascii="Times New Roman" w:hAnsi="Times New Roman" w:cs="Times New Roman"/>
          <w:sz w:val="24"/>
          <w:szCs w:val="24"/>
        </w:rPr>
        <w:t>o</w:t>
      </w:r>
      <w:r w:rsidR="00F73800">
        <w:rPr>
          <w:rFonts w:ascii="Times New Roman" w:hAnsi="Times New Roman" w:cs="Times New Roman"/>
          <w:sz w:val="24"/>
          <w:szCs w:val="24"/>
        </w:rPr>
        <w:t xml:space="preserve"> en el </w:t>
      </w:r>
      <w:r w:rsidR="00DA7316">
        <w:rPr>
          <w:rFonts w:ascii="Times New Roman" w:hAnsi="Times New Roman" w:cs="Times New Roman"/>
          <w:sz w:val="24"/>
          <w:szCs w:val="24"/>
        </w:rPr>
        <w:t>desempeño económico del negocio.</w:t>
      </w:r>
    </w:p>
    <w:p w:rsidR="008512EE" w:rsidP="000E0189" w:rsidRDefault="00E56FB8" w14:paraId="6F3609F2" w14:textId="6EF89F4B">
      <w:pPr>
        <w:spacing w:before="240" w:after="240" w:line="360" w:lineRule="auto"/>
        <w:rPr>
          <w:rFonts w:ascii="Times New Roman" w:hAnsi="Times New Roman" w:cs="Times New Roman"/>
          <w:color w:val="000000" w:themeColor="text1"/>
          <w:sz w:val="24"/>
          <w:szCs w:val="24"/>
        </w:rPr>
      </w:pPr>
      <w:r w:rsidRPr="00483B76">
        <w:rPr>
          <w:rFonts w:ascii="Times New Roman" w:hAnsi="Times New Roman" w:cs="Times New Roman"/>
          <w:color w:val="000000" w:themeColor="text1"/>
          <w:sz w:val="24"/>
          <w:szCs w:val="24"/>
        </w:rPr>
        <w:t>L</w:t>
      </w:r>
      <w:r w:rsidRPr="00483B76" w:rsidR="00AF337C">
        <w:rPr>
          <w:rFonts w:ascii="Times New Roman" w:hAnsi="Times New Roman" w:cs="Times New Roman"/>
          <w:color w:val="000000" w:themeColor="text1"/>
          <w:sz w:val="24"/>
          <w:szCs w:val="24"/>
        </w:rPr>
        <w:t>a incorporación del café</w:t>
      </w:r>
      <w:r w:rsidRPr="00483B76">
        <w:rPr>
          <w:rFonts w:ascii="Times New Roman" w:hAnsi="Times New Roman" w:cs="Times New Roman"/>
          <w:color w:val="000000" w:themeColor="text1"/>
          <w:sz w:val="24"/>
          <w:szCs w:val="24"/>
        </w:rPr>
        <w:t xml:space="preserve"> no solo </w:t>
      </w:r>
      <w:r w:rsidRPr="003A621B" w:rsidR="00AF337C">
        <w:rPr>
          <w:rFonts w:ascii="Times New Roman" w:hAnsi="Times New Roman" w:cs="Times New Roman"/>
          <w:sz w:val="24"/>
          <w:szCs w:val="24"/>
        </w:rPr>
        <w:t>permitió generar</w:t>
      </w:r>
      <w:r w:rsidRPr="003A621B" w:rsidR="00A1509F">
        <w:rPr>
          <w:rFonts w:ascii="Times New Roman" w:hAnsi="Times New Roman" w:cs="Times New Roman"/>
          <w:sz w:val="24"/>
          <w:szCs w:val="24"/>
        </w:rPr>
        <w:t xml:space="preserve"> </w:t>
      </w:r>
      <w:r w:rsidRPr="003A621B" w:rsidR="003A621B">
        <w:rPr>
          <w:rFonts w:ascii="Times New Roman" w:hAnsi="Times New Roman" w:cs="Times New Roman"/>
          <w:sz w:val="24"/>
          <w:szCs w:val="24"/>
        </w:rPr>
        <w:t xml:space="preserve">mayores </w:t>
      </w:r>
      <w:r w:rsidRPr="003A621B" w:rsidR="00A1509F">
        <w:rPr>
          <w:rFonts w:ascii="Times New Roman" w:hAnsi="Times New Roman" w:cs="Times New Roman"/>
          <w:sz w:val="24"/>
          <w:szCs w:val="24"/>
        </w:rPr>
        <w:t>ingresos</w:t>
      </w:r>
      <w:r w:rsidRPr="003A621B">
        <w:rPr>
          <w:rFonts w:ascii="Times New Roman" w:hAnsi="Times New Roman" w:cs="Times New Roman"/>
          <w:sz w:val="24"/>
          <w:szCs w:val="24"/>
        </w:rPr>
        <w:t>, sino que</w:t>
      </w:r>
      <w:r w:rsidRPr="003A621B" w:rsidR="0071013D">
        <w:rPr>
          <w:rFonts w:ascii="Times New Roman" w:hAnsi="Times New Roman" w:cs="Times New Roman"/>
          <w:sz w:val="24"/>
          <w:szCs w:val="24"/>
        </w:rPr>
        <w:t xml:space="preserve"> también</w:t>
      </w:r>
      <w:r w:rsidRPr="003A621B">
        <w:rPr>
          <w:rFonts w:ascii="Times New Roman" w:hAnsi="Times New Roman" w:cs="Times New Roman"/>
          <w:sz w:val="24"/>
          <w:szCs w:val="24"/>
        </w:rPr>
        <w:t xml:space="preserve"> </w:t>
      </w:r>
      <w:r w:rsidRPr="003A621B" w:rsidR="0071013D">
        <w:rPr>
          <w:rFonts w:ascii="Times New Roman" w:hAnsi="Times New Roman" w:cs="Times New Roman"/>
          <w:sz w:val="24"/>
          <w:szCs w:val="24"/>
        </w:rPr>
        <w:t>logró</w:t>
      </w:r>
      <w:r w:rsidRPr="003A621B" w:rsidR="00AF337C">
        <w:rPr>
          <w:rFonts w:ascii="Times New Roman" w:hAnsi="Times New Roman" w:cs="Times New Roman"/>
          <w:sz w:val="24"/>
          <w:szCs w:val="24"/>
        </w:rPr>
        <w:t xml:space="preserve"> diversificar las fuentes de ingresos de la empresa y aport</w:t>
      </w:r>
      <w:r w:rsidRPr="003A621B">
        <w:rPr>
          <w:rFonts w:ascii="Times New Roman" w:hAnsi="Times New Roman" w:cs="Times New Roman"/>
          <w:sz w:val="24"/>
          <w:szCs w:val="24"/>
        </w:rPr>
        <w:t>ar</w:t>
      </w:r>
      <w:r w:rsidRPr="003A621B" w:rsidR="00AF337C">
        <w:rPr>
          <w:rFonts w:ascii="Times New Roman" w:hAnsi="Times New Roman" w:cs="Times New Roman"/>
          <w:sz w:val="24"/>
          <w:szCs w:val="24"/>
        </w:rPr>
        <w:t xml:space="preserve"> </w:t>
      </w:r>
      <w:r w:rsidRPr="00483B76" w:rsidR="00AF337C">
        <w:rPr>
          <w:rFonts w:ascii="Times New Roman" w:hAnsi="Times New Roman" w:cs="Times New Roman"/>
          <w:color w:val="000000" w:themeColor="text1"/>
          <w:sz w:val="24"/>
          <w:szCs w:val="24"/>
        </w:rPr>
        <w:t>una mayor estabilidad en las ventas a lo largo del año</w:t>
      </w:r>
      <w:r w:rsidR="0073596D">
        <w:rPr>
          <w:rFonts w:ascii="Times New Roman" w:hAnsi="Times New Roman" w:cs="Times New Roman"/>
          <w:color w:val="000000" w:themeColor="text1"/>
          <w:sz w:val="24"/>
          <w:szCs w:val="24"/>
        </w:rPr>
        <w:t xml:space="preserve">. Este </w:t>
      </w:r>
      <w:r w:rsidR="00B67F9B">
        <w:rPr>
          <w:rFonts w:ascii="Times New Roman" w:hAnsi="Times New Roman" w:cs="Times New Roman"/>
          <w:color w:val="000000" w:themeColor="text1"/>
          <w:sz w:val="24"/>
          <w:szCs w:val="24"/>
        </w:rPr>
        <w:t>efecto</w:t>
      </w:r>
      <w:r w:rsidR="0073596D">
        <w:rPr>
          <w:rFonts w:ascii="Times New Roman" w:hAnsi="Times New Roman" w:cs="Times New Roman"/>
          <w:color w:val="000000" w:themeColor="text1"/>
          <w:sz w:val="24"/>
          <w:szCs w:val="24"/>
        </w:rPr>
        <w:t xml:space="preserve"> r</w:t>
      </w:r>
      <w:r w:rsidRPr="0073596D" w:rsidR="0073596D">
        <w:rPr>
          <w:rFonts w:ascii="Times New Roman" w:hAnsi="Times New Roman" w:cs="Times New Roman"/>
          <w:color w:val="000000" w:themeColor="text1"/>
          <w:sz w:val="24"/>
          <w:szCs w:val="24"/>
        </w:rPr>
        <w:t xml:space="preserve">esulta particularmente relevante durante los </w:t>
      </w:r>
      <w:r w:rsidRPr="00483B76" w:rsidR="00AF337C">
        <w:rPr>
          <w:rFonts w:ascii="Times New Roman" w:hAnsi="Times New Roman" w:cs="Times New Roman"/>
          <w:color w:val="000000" w:themeColor="text1"/>
          <w:sz w:val="24"/>
          <w:szCs w:val="24"/>
        </w:rPr>
        <w:t>meses de junio, julio y agosto, períodos en los que la demanda de helado presenta una disminución significativa debido a factores estacionales. La manera en que la incorporación del café contribuyó a sostener la estructura económica de la empresa se ve reflejado en la incidencia de los costos sobre las ventas.</w:t>
      </w:r>
    </w:p>
    <w:p w:rsidR="000F7252" w:rsidP="000E0189" w:rsidRDefault="000F7252" w14:paraId="4AB1A606" w14:textId="77777777">
      <w:pPr>
        <w:spacing w:before="240" w:after="240" w:line="360" w:lineRule="auto"/>
        <w:rPr>
          <w:rFonts w:ascii="Times New Roman" w:hAnsi="Times New Roman" w:cs="Times New Roman"/>
          <w:color w:val="000000" w:themeColor="text1"/>
          <w:sz w:val="24"/>
          <w:szCs w:val="24"/>
        </w:rPr>
      </w:pPr>
    </w:p>
    <w:p w:rsidR="000F7252" w:rsidP="000E0189" w:rsidRDefault="000F7252" w14:paraId="2244D417" w14:textId="77777777">
      <w:pPr>
        <w:spacing w:before="240" w:after="240" w:line="360" w:lineRule="auto"/>
        <w:rPr>
          <w:rFonts w:ascii="Times New Roman" w:hAnsi="Times New Roman" w:cs="Times New Roman"/>
          <w:color w:val="000000" w:themeColor="text1"/>
          <w:sz w:val="24"/>
          <w:szCs w:val="24"/>
        </w:rPr>
      </w:pPr>
    </w:p>
    <w:p w:rsidR="000F7252" w:rsidP="000E0189" w:rsidRDefault="000F7252" w14:paraId="6C7B0EA9" w14:textId="77777777">
      <w:pPr>
        <w:spacing w:before="240" w:after="240" w:line="360" w:lineRule="auto"/>
        <w:rPr>
          <w:rFonts w:ascii="Times New Roman" w:hAnsi="Times New Roman" w:cs="Times New Roman"/>
          <w:color w:val="000000" w:themeColor="text1"/>
          <w:sz w:val="24"/>
          <w:szCs w:val="24"/>
        </w:rPr>
      </w:pPr>
    </w:p>
    <w:p w:rsidR="000F7252" w:rsidP="000E0189" w:rsidRDefault="000F7252" w14:paraId="12AF1CDC" w14:textId="77777777">
      <w:pPr>
        <w:spacing w:before="240" w:after="240" w:line="360" w:lineRule="auto"/>
        <w:rPr>
          <w:rFonts w:ascii="Times New Roman" w:hAnsi="Times New Roman" w:cs="Times New Roman"/>
          <w:color w:val="000000" w:themeColor="text1"/>
          <w:sz w:val="24"/>
          <w:szCs w:val="24"/>
        </w:rPr>
      </w:pPr>
    </w:p>
    <w:p w:rsidRPr="00483B76" w:rsidR="005C342E" w:rsidP="00DC6B32" w:rsidRDefault="005C342E" w14:paraId="10F6B20F" w14:textId="00369FBC">
      <w:pPr>
        <w:pStyle w:val="IFyC-1"/>
        <w:rPr>
          <w:color w:val="000000" w:themeColor="text1"/>
        </w:rPr>
      </w:pPr>
      <w:bookmarkStart w:name="_Toc230790661" w:id="107"/>
      <w:bookmarkStart w:name="_Toc233369810" w:id="108"/>
      <w:r w:rsidRPr="00483B76">
        <w:rPr>
          <w:color w:val="000000" w:themeColor="text1"/>
        </w:rPr>
        <w:lastRenderedPageBreak/>
        <w:t xml:space="preserve">Figura </w:t>
      </w:r>
      <w:bookmarkEnd w:id="107"/>
      <w:r w:rsidRPr="00483B76" w:rsidR="00483B76">
        <w:rPr>
          <w:color w:val="000000" w:themeColor="text1"/>
        </w:rPr>
        <w:t>6</w:t>
      </w:r>
      <w:bookmarkEnd w:id="108"/>
    </w:p>
    <w:p w:rsidRPr="00483B76" w:rsidR="005C342E" w:rsidP="00DC6B32" w:rsidRDefault="005C342E" w14:paraId="6319AF5B" w14:textId="3A1B5DCA">
      <w:pPr>
        <w:pStyle w:val="IFyC-2"/>
        <w:rPr>
          <w:color w:val="000000" w:themeColor="text1"/>
        </w:rPr>
      </w:pPr>
      <w:bookmarkStart w:name="_Toc230790662" w:id="109"/>
      <w:bookmarkStart w:name="_Toc233369811" w:id="110"/>
      <w:r w:rsidRPr="00483B76">
        <w:rPr>
          <w:color w:val="000000" w:themeColor="text1"/>
        </w:rPr>
        <w:t xml:space="preserve">Incidencia de los costos </w:t>
      </w:r>
      <w:r w:rsidR="00DF70E9">
        <w:rPr>
          <w:color w:val="000000" w:themeColor="text1"/>
        </w:rPr>
        <w:t xml:space="preserve">fijos </w:t>
      </w:r>
      <w:r w:rsidRPr="00483B76">
        <w:rPr>
          <w:color w:val="000000" w:themeColor="text1"/>
        </w:rPr>
        <w:t xml:space="preserve">sobre </w:t>
      </w:r>
      <w:bookmarkEnd w:id="109"/>
      <w:r w:rsidR="00C86C8C">
        <w:rPr>
          <w:color w:val="000000" w:themeColor="text1"/>
        </w:rPr>
        <w:t>el resultado bruto</w:t>
      </w:r>
      <w:bookmarkEnd w:id="110"/>
    </w:p>
    <w:p w:rsidRPr="00483B76" w:rsidR="6C3D2F5C" w:rsidP="00321348" w:rsidRDefault="00B665EE" w14:paraId="33565AA7" w14:textId="4DA44C7B">
      <w:r w:rsidRPr="00CA4C14">
        <w:rPr>
          <w:noProof/>
          <w:lang w:eastAsia="es-AR"/>
        </w:rPr>
        <w:drawing>
          <wp:inline distT="0" distB="0" distL="0" distR="0" wp14:anchorId="0F16EC79" wp14:editId="310B5307">
            <wp:extent cx="5579745" cy="2798445"/>
            <wp:effectExtent l="0" t="0" r="1905" b="1905"/>
            <wp:docPr id="169906608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9745" cy="2798445"/>
                    </a:xfrm>
                    <a:prstGeom prst="rect">
                      <a:avLst/>
                    </a:prstGeom>
                    <a:noFill/>
                    <a:ln>
                      <a:noFill/>
                    </a:ln>
                  </pic:spPr>
                </pic:pic>
              </a:graphicData>
            </a:graphic>
          </wp:inline>
        </w:drawing>
      </w:r>
    </w:p>
    <w:p w:rsidR="00BF0487" w:rsidP="00BC270F" w:rsidRDefault="00BF0487" w14:paraId="1B7A6BA9" w14:textId="77777777">
      <w:pPr>
        <w:spacing w:after="240" w:line="360" w:lineRule="auto"/>
        <w:rPr>
          <w:rFonts w:ascii="Times New Roman" w:hAnsi="Times New Roman" w:cs="Times New Roman"/>
          <w:i/>
          <w:iCs/>
          <w:color w:val="000000" w:themeColor="text1"/>
          <w:sz w:val="24"/>
          <w:szCs w:val="24"/>
        </w:rPr>
      </w:pPr>
    </w:p>
    <w:p w:rsidR="00022E0D" w:rsidP="00BC270F" w:rsidRDefault="005C342E" w14:paraId="5F88FB32" w14:textId="71E7940D">
      <w:pPr>
        <w:spacing w:after="240" w:line="360" w:lineRule="auto"/>
        <w:rPr>
          <w:rFonts w:ascii="Times New Roman" w:hAnsi="Times New Roman" w:cs="Times New Roman"/>
          <w:color w:val="000000" w:themeColor="text1"/>
          <w:sz w:val="24"/>
          <w:szCs w:val="24"/>
        </w:rPr>
      </w:pPr>
      <w:r w:rsidRPr="00483B76">
        <w:rPr>
          <w:rFonts w:ascii="Times New Roman" w:hAnsi="Times New Roman" w:cs="Times New Roman"/>
          <w:i/>
          <w:iCs/>
          <w:color w:val="000000" w:themeColor="text1"/>
          <w:sz w:val="24"/>
          <w:szCs w:val="24"/>
        </w:rPr>
        <w:t>Nota.</w:t>
      </w:r>
      <w:r w:rsidRPr="00483B76">
        <w:rPr>
          <w:rFonts w:ascii="Times New Roman" w:hAnsi="Times New Roman" w:cs="Times New Roman"/>
          <w:color w:val="000000" w:themeColor="text1"/>
          <w:sz w:val="24"/>
          <w:szCs w:val="24"/>
        </w:rPr>
        <w:t xml:space="preserve"> </w:t>
      </w:r>
      <w:r w:rsidRPr="00483B76" w:rsidR="00495EDF">
        <w:rPr>
          <w:rFonts w:ascii="Times New Roman" w:hAnsi="Times New Roman" w:cs="Times New Roman"/>
          <w:color w:val="000000" w:themeColor="text1"/>
          <w:sz w:val="24"/>
          <w:szCs w:val="24"/>
        </w:rPr>
        <w:t xml:space="preserve">La Figura </w:t>
      </w:r>
      <w:r w:rsidR="003406C1">
        <w:rPr>
          <w:rFonts w:ascii="Times New Roman" w:hAnsi="Times New Roman" w:cs="Times New Roman"/>
          <w:color w:val="000000" w:themeColor="text1"/>
          <w:sz w:val="24"/>
          <w:szCs w:val="24"/>
        </w:rPr>
        <w:t>6</w:t>
      </w:r>
      <w:r w:rsidRPr="00483B76" w:rsidR="00495EDF">
        <w:rPr>
          <w:rFonts w:ascii="Times New Roman" w:hAnsi="Times New Roman" w:cs="Times New Roman"/>
          <w:color w:val="000000" w:themeColor="text1"/>
          <w:sz w:val="24"/>
          <w:szCs w:val="24"/>
        </w:rPr>
        <w:t xml:space="preserve"> demuestra que, </w:t>
      </w:r>
      <w:r w:rsidRPr="00483B76">
        <w:rPr>
          <w:rFonts w:ascii="Times New Roman" w:hAnsi="Times New Roman" w:cs="Times New Roman"/>
          <w:color w:val="000000" w:themeColor="text1"/>
          <w:sz w:val="24"/>
          <w:szCs w:val="24"/>
        </w:rPr>
        <w:t>durante los meses de invierno, las ventas de helado presentan una disminución considerable en comparación con los períodos estivales</w:t>
      </w:r>
      <w:r w:rsidRPr="00483B76" w:rsidR="00616CB2">
        <w:rPr>
          <w:rFonts w:ascii="Times New Roman" w:hAnsi="Times New Roman" w:cs="Times New Roman"/>
          <w:color w:val="000000" w:themeColor="text1"/>
          <w:sz w:val="24"/>
          <w:szCs w:val="24"/>
        </w:rPr>
        <w:t xml:space="preserve">, lo cual </w:t>
      </w:r>
      <w:r w:rsidRPr="00483B76" w:rsidR="00546174">
        <w:rPr>
          <w:rFonts w:ascii="Times New Roman" w:hAnsi="Times New Roman" w:cs="Times New Roman"/>
          <w:color w:val="000000" w:themeColor="text1"/>
          <w:sz w:val="24"/>
          <w:szCs w:val="24"/>
        </w:rPr>
        <w:t xml:space="preserve">no </w:t>
      </w:r>
      <w:r w:rsidRPr="00483B76" w:rsidR="007715E6">
        <w:rPr>
          <w:rFonts w:ascii="Times New Roman" w:hAnsi="Times New Roman" w:cs="Times New Roman"/>
          <w:color w:val="000000" w:themeColor="text1"/>
          <w:sz w:val="24"/>
          <w:szCs w:val="24"/>
        </w:rPr>
        <w:t xml:space="preserve">le </w:t>
      </w:r>
      <w:r w:rsidRPr="00483B76" w:rsidR="00546174">
        <w:rPr>
          <w:rFonts w:ascii="Times New Roman" w:hAnsi="Times New Roman" w:cs="Times New Roman"/>
          <w:color w:val="000000" w:themeColor="text1"/>
          <w:sz w:val="24"/>
          <w:szCs w:val="24"/>
        </w:rPr>
        <w:t xml:space="preserve">permite al negocio </w:t>
      </w:r>
      <w:r w:rsidR="00FA172D">
        <w:rPr>
          <w:rFonts w:ascii="Times New Roman" w:hAnsi="Times New Roman" w:cs="Times New Roman"/>
          <w:color w:val="000000" w:themeColor="text1"/>
          <w:sz w:val="24"/>
          <w:szCs w:val="24"/>
        </w:rPr>
        <w:t xml:space="preserve">durante el mes de julio </w:t>
      </w:r>
      <w:r w:rsidRPr="00483B76" w:rsidR="00546174">
        <w:rPr>
          <w:rFonts w:ascii="Times New Roman" w:hAnsi="Times New Roman" w:cs="Times New Roman"/>
          <w:color w:val="000000" w:themeColor="text1"/>
          <w:sz w:val="24"/>
          <w:szCs w:val="24"/>
        </w:rPr>
        <w:t>cubrir sus costos</w:t>
      </w:r>
      <w:r w:rsidR="00FC736D">
        <w:rPr>
          <w:rFonts w:ascii="Times New Roman" w:hAnsi="Times New Roman" w:cs="Times New Roman"/>
          <w:color w:val="000000" w:themeColor="text1"/>
          <w:sz w:val="24"/>
          <w:szCs w:val="24"/>
        </w:rPr>
        <w:t xml:space="preserve"> fijos</w:t>
      </w:r>
      <w:r w:rsidR="006439EA">
        <w:rPr>
          <w:rFonts w:ascii="Times New Roman" w:hAnsi="Times New Roman" w:cs="Times New Roman"/>
          <w:color w:val="000000" w:themeColor="text1"/>
          <w:sz w:val="24"/>
          <w:szCs w:val="24"/>
        </w:rPr>
        <w:t>.</w:t>
      </w:r>
    </w:p>
    <w:p w:rsidR="003113C0" w:rsidP="003113C0" w:rsidRDefault="003113C0" w14:paraId="2283886F" w14:textId="6F831674">
      <w:pPr>
        <w:spacing w:after="240" w:line="360" w:lineRule="auto"/>
        <w:rPr>
          <w:rFonts w:ascii="Times New Roman" w:hAnsi="Times New Roman" w:cs="Times New Roman"/>
          <w:color w:val="000000" w:themeColor="text1"/>
          <w:sz w:val="24"/>
          <w:szCs w:val="24"/>
        </w:rPr>
      </w:pPr>
      <w:r w:rsidRPr="00483B76">
        <w:rPr>
          <w:rFonts w:ascii="Times New Roman" w:hAnsi="Times New Roman" w:cs="Times New Roman"/>
          <w:color w:val="000000" w:themeColor="text1"/>
          <w:sz w:val="24"/>
          <w:szCs w:val="24"/>
        </w:rPr>
        <w:t>Sin embargo,</w:t>
      </w:r>
      <w:r>
        <w:rPr>
          <w:rFonts w:ascii="Times New Roman" w:hAnsi="Times New Roman" w:cs="Times New Roman"/>
          <w:color w:val="000000" w:themeColor="text1"/>
          <w:sz w:val="24"/>
          <w:szCs w:val="24"/>
        </w:rPr>
        <w:t xml:space="preserve"> en paralelo ocurre </w:t>
      </w:r>
      <w:r w:rsidRPr="00483B76">
        <w:rPr>
          <w:rFonts w:ascii="Times New Roman" w:hAnsi="Times New Roman" w:cs="Times New Roman"/>
          <w:color w:val="000000" w:themeColor="text1"/>
          <w:sz w:val="24"/>
          <w:szCs w:val="24"/>
        </w:rPr>
        <w:t xml:space="preserve">un incremento en las ventas de café, </w:t>
      </w:r>
      <w:r w:rsidRPr="00242AB9">
        <w:rPr>
          <w:rFonts w:ascii="Times New Roman" w:hAnsi="Times New Roman" w:cs="Times New Roman"/>
          <w:color w:val="000000" w:themeColor="text1"/>
          <w:sz w:val="24"/>
          <w:szCs w:val="24"/>
        </w:rPr>
        <w:t>las cuales presentan un comportamiento inverso al del helado</w:t>
      </w:r>
      <w:r>
        <w:rPr>
          <w:rFonts w:ascii="Times New Roman" w:hAnsi="Times New Roman" w:cs="Times New Roman"/>
          <w:color w:val="000000" w:themeColor="text1"/>
          <w:sz w:val="24"/>
          <w:szCs w:val="24"/>
        </w:rPr>
        <w:t xml:space="preserve">. </w:t>
      </w:r>
      <w:r w:rsidRPr="000513FC">
        <w:rPr>
          <w:rFonts w:ascii="Times New Roman" w:hAnsi="Times New Roman" w:cs="Times New Roman"/>
          <w:color w:val="000000" w:themeColor="text1"/>
          <w:sz w:val="24"/>
          <w:szCs w:val="24"/>
        </w:rPr>
        <w:t>En consecuencia, la actividad de cafetería actúa como un mecanismo de compensación de ingresos,</w:t>
      </w:r>
      <w:r>
        <w:rPr>
          <w:rFonts w:ascii="Times New Roman" w:hAnsi="Times New Roman" w:cs="Times New Roman"/>
          <w:color w:val="000000" w:themeColor="text1"/>
          <w:sz w:val="24"/>
          <w:szCs w:val="24"/>
        </w:rPr>
        <w:t xml:space="preserve"> </w:t>
      </w:r>
      <w:r w:rsidRPr="00260140">
        <w:rPr>
          <w:rFonts w:ascii="Times New Roman" w:hAnsi="Times New Roman" w:cs="Times New Roman"/>
          <w:color w:val="000000" w:themeColor="text1"/>
          <w:sz w:val="24"/>
          <w:szCs w:val="24"/>
        </w:rPr>
        <w:t>debido a que permite amortiguar</w:t>
      </w:r>
      <w:r>
        <w:rPr>
          <w:rFonts w:ascii="Times New Roman" w:hAnsi="Times New Roman" w:cs="Times New Roman"/>
          <w:color w:val="000000" w:themeColor="text1"/>
          <w:sz w:val="24"/>
          <w:szCs w:val="24"/>
        </w:rPr>
        <w:t xml:space="preserve"> </w:t>
      </w:r>
      <w:r w:rsidRPr="00F23455">
        <w:rPr>
          <w:rFonts w:ascii="Times New Roman" w:hAnsi="Times New Roman" w:cs="Times New Roman"/>
          <w:color w:val="000000" w:themeColor="text1"/>
          <w:sz w:val="24"/>
          <w:szCs w:val="24"/>
        </w:rPr>
        <w:t xml:space="preserve">parcialmente la caída de </w:t>
      </w:r>
      <w:r>
        <w:rPr>
          <w:rFonts w:ascii="Times New Roman" w:hAnsi="Times New Roman" w:cs="Times New Roman"/>
          <w:color w:val="000000" w:themeColor="text1"/>
          <w:sz w:val="24"/>
          <w:szCs w:val="24"/>
        </w:rPr>
        <w:t>los mismos</w:t>
      </w:r>
      <w:r w:rsidRPr="00F23455">
        <w:rPr>
          <w:rFonts w:ascii="Times New Roman" w:hAnsi="Times New Roman" w:cs="Times New Roman"/>
          <w:color w:val="000000" w:themeColor="text1"/>
          <w:sz w:val="24"/>
          <w:szCs w:val="24"/>
        </w:rPr>
        <w:t xml:space="preserve"> provocada por</w:t>
      </w:r>
      <w:r w:rsidR="00FA172D">
        <w:rPr>
          <w:rFonts w:ascii="Times New Roman" w:hAnsi="Times New Roman" w:cs="Times New Roman"/>
          <w:color w:val="000000" w:themeColor="text1"/>
          <w:sz w:val="24"/>
          <w:szCs w:val="24"/>
        </w:rPr>
        <w:t xml:space="preserve"> un</w:t>
      </w:r>
      <w:r w:rsidRPr="00F23455">
        <w:rPr>
          <w:rFonts w:ascii="Times New Roman" w:hAnsi="Times New Roman" w:cs="Times New Roman"/>
          <w:color w:val="000000" w:themeColor="text1"/>
          <w:sz w:val="24"/>
          <w:szCs w:val="24"/>
        </w:rPr>
        <w:t xml:space="preserve"> menor </w:t>
      </w:r>
      <w:r w:rsidR="00FA172D">
        <w:rPr>
          <w:rFonts w:ascii="Times New Roman" w:hAnsi="Times New Roman" w:cs="Times New Roman"/>
          <w:color w:val="000000" w:themeColor="text1"/>
          <w:sz w:val="24"/>
          <w:szCs w:val="24"/>
        </w:rPr>
        <w:t>consumo</w:t>
      </w:r>
      <w:r>
        <w:rPr>
          <w:rFonts w:ascii="Times New Roman" w:hAnsi="Times New Roman" w:cs="Times New Roman"/>
          <w:color w:val="000000" w:themeColor="text1"/>
          <w:sz w:val="24"/>
          <w:szCs w:val="24"/>
        </w:rPr>
        <w:t>. Por lo tanto,</w:t>
      </w:r>
      <w:r w:rsidRPr="00033281">
        <w:rPr>
          <w:rFonts w:ascii="Times New Roman" w:hAnsi="Times New Roman" w:cs="Times New Roman"/>
          <w:color w:val="000000" w:themeColor="text1"/>
          <w:sz w:val="24"/>
          <w:szCs w:val="24"/>
        </w:rPr>
        <w:t xml:space="preserve"> no solo reduce la dependencia de las ventas de helado como fuente exclusiva de ingresos, sino que también </w:t>
      </w:r>
      <w:r>
        <w:rPr>
          <w:rFonts w:ascii="Times New Roman" w:hAnsi="Times New Roman" w:cs="Times New Roman"/>
          <w:color w:val="000000" w:themeColor="text1"/>
          <w:sz w:val="24"/>
          <w:szCs w:val="24"/>
        </w:rPr>
        <w:t xml:space="preserve">logra la </w:t>
      </w:r>
      <w:r w:rsidRPr="006439EA">
        <w:rPr>
          <w:rFonts w:ascii="Times New Roman" w:hAnsi="Times New Roman" w:cs="Times New Roman"/>
          <w:color w:val="000000" w:themeColor="text1"/>
          <w:sz w:val="24"/>
          <w:szCs w:val="24"/>
        </w:rPr>
        <w:t xml:space="preserve">cobertura de los costos fijos, </w:t>
      </w:r>
      <w:r>
        <w:rPr>
          <w:rFonts w:ascii="Times New Roman" w:hAnsi="Times New Roman" w:cs="Times New Roman"/>
          <w:color w:val="000000" w:themeColor="text1"/>
          <w:sz w:val="24"/>
          <w:szCs w:val="24"/>
        </w:rPr>
        <w:t xml:space="preserve">y genera </w:t>
      </w:r>
      <w:r w:rsidRPr="00A8332A">
        <w:rPr>
          <w:rFonts w:ascii="Times New Roman" w:hAnsi="Times New Roman" w:cs="Times New Roman"/>
          <w:color w:val="000000" w:themeColor="text1"/>
          <w:sz w:val="24"/>
          <w:szCs w:val="24"/>
        </w:rPr>
        <w:t>una mayor estabilidad del resultado bruto</w:t>
      </w:r>
      <w:r>
        <w:rPr>
          <w:rFonts w:ascii="Times New Roman" w:hAnsi="Times New Roman" w:cs="Times New Roman"/>
          <w:color w:val="000000" w:themeColor="text1"/>
          <w:sz w:val="24"/>
          <w:szCs w:val="24"/>
        </w:rPr>
        <w:t>, principalmente</w:t>
      </w:r>
      <w:r w:rsidRPr="00A8332A">
        <w:rPr>
          <w:rFonts w:ascii="Times New Roman" w:hAnsi="Times New Roman" w:cs="Times New Roman"/>
          <w:color w:val="000000" w:themeColor="text1"/>
          <w:sz w:val="24"/>
          <w:szCs w:val="24"/>
        </w:rPr>
        <w:t xml:space="preserve"> durante los meses de junio, julio</w:t>
      </w:r>
      <w:r>
        <w:rPr>
          <w:rFonts w:ascii="Times New Roman" w:hAnsi="Times New Roman" w:cs="Times New Roman"/>
          <w:color w:val="000000" w:themeColor="text1"/>
          <w:sz w:val="24"/>
          <w:szCs w:val="24"/>
        </w:rPr>
        <w:t xml:space="preserve"> y</w:t>
      </w:r>
      <w:r w:rsidRPr="00A8332A">
        <w:rPr>
          <w:rFonts w:ascii="Times New Roman" w:hAnsi="Times New Roman" w:cs="Times New Roman"/>
          <w:color w:val="000000" w:themeColor="text1"/>
          <w:sz w:val="24"/>
          <w:szCs w:val="24"/>
        </w:rPr>
        <w:t xml:space="preserve"> agosto</w:t>
      </w:r>
      <w:r>
        <w:rPr>
          <w:rFonts w:ascii="Times New Roman" w:hAnsi="Times New Roman" w:cs="Times New Roman"/>
          <w:color w:val="000000" w:themeColor="text1"/>
          <w:sz w:val="24"/>
          <w:szCs w:val="24"/>
        </w:rPr>
        <w:t xml:space="preserve">, lo cual se profundizará en la Figura 7. </w:t>
      </w:r>
    </w:p>
    <w:p w:rsidR="003113C0" w:rsidP="003113C0" w:rsidRDefault="003113C0" w14:paraId="2B15C84B" w14:textId="77777777">
      <w:pPr>
        <w:spacing w:after="240" w:line="360" w:lineRule="auto"/>
        <w:rPr>
          <w:rFonts w:ascii="Times New Roman" w:hAnsi="Times New Roman" w:cs="Times New Roman"/>
          <w:color w:val="000000" w:themeColor="text1"/>
          <w:sz w:val="24"/>
          <w:szCs w:val="24"/>
        </w:rPr>
      </w:pPr>
      <w:r w:rsidRPr="00B24168">
        <w:rPr>
          <w:rFonts w:ascii="Times New Roman" w:hAnsi="Times New Roman" w:cs="Times New Roman"/>
          <w:color w:val="000000" w:themeColor="text1"/>
          <w:sz w:val="24"/>
          <w:szCs w:val="24"/>
        </w:rPr>
        <w:t xml:space="preserve">A su vez, esta implementación </w:t>
      </w:r>
      <w:r>
        <w:rPr>
          <w:rFonts w:ascii="Times New Roman" w:hAnsi="Times New Roman" w:cs="Times New Roman"/>
          <w:color w:val="000000" w:themeColor="text1"/>
          <w:sz w:val="24"/>
          <w:szCs w:val="24"/>
        </w:rPr>
        <w:t xml:space="preserve">proporciona </w:t>
      </w:r>
      <w:r w:rsidRPr="00B24168">
        <w:rPr>
          <w:rFonts w:ascii="Times New Roman" w:hAnsi="Times New Roman" w:cs="Times New Roman"/>
          <w:color w:val="000000" w:themeColor="text1"/>
          <w:sz w:val="24"/>
          <w:szCs w:val="24"/>
        </w:rPr>
        <w:t xml:space="preserve">un uso más eficiente de los recursos disponibles, </w:t>
      </w:r>
      <w:r>
        <w:rPr>
          <w:rFonts w:ascii="Times New Roman" w:hAnsi="Times New Roman" w:cs="Times New Roman"/>
          <w:color w:val="000000" w:themeColor="text1"/>
          <w:sz w:val="24"/>
          <w:szCs w:val="24"/>
        </w:rPr>
        <w:t>dado que</w:t>
      </w:r>
      <w:r w:rsidRPr="00B24168">
        <w:rPr>
          <w:rFonts w:ascii="Times New Roman" w:hAnsi="Times New Roman" w:cs="Times New Roman"/>
          <w:color w:val="000000" w:themeColor="text1"/>
          <w:sz w:val="24"/>
          <w:szCs w:val="24"/>
        </w:rPr>
        <w:t xml:space="preserve"> genera ingresos adicionales utilizando un local, equipamiento y parte de la estructura operativa que ya se encontraban instalados, reduciendo el impacto de la estacionalidad sin </w:t>
      </w:r>
      <w:r>
        <w:rPr>
          <w:rFonts w:ascii="Times New Roman" w:hAnsi="Times New Roman" w:cs="Times New Roman"/>
          <w:color w:val="000000" w:themeColor="text1"/>
          <w:sz w:val="24"/>
          <w:szCs w:val="24"/>
        </w:rPr>
        <w:t xml:space="preserve">necesitar de una gran inversión en </w:t>
      </w:r>
      <w:r w:rsidRPr="00B24168">
        <w:rPr>
          <w:rFonts w:ascii="Times New Roman" w:hAnsi="Times New Roman" w:cs="Times New Roman"/>
          <w:color w:val="000000" w:themeColor="text1"/>
          <w:sz w:val="24"/>
          <w:szCs w:val="24"/>
        </w:rPr>
        <w:t xml:space="preserve">recursos fijos. </w:t>
      </w:r>
    </w:p>
    <w:p w:rsidRPr="00295A11" w:rsidR="003113C0" w:rsidP="003113C0" w:rsidRDefault="003113C0" w14:paraId="7DB1A109" w14:textId="2FA467A1">
      <w:pPr>
        <w:spacing w:after="240" w:line="360" w:lineRule="auto"/>
        <w:rPr>
          <w:rFonts w:ascii="Times New Roman" w:hAnsi="Times New Roman" w:cs="Times New Roman"/>
          <w:color w:val="000000" w:themeColor="text1"/>
          <w:sz w:val="24"/>
          <w:szCs w:val="24"/>
        </w:rPr>
      </w:pPr>
      <w:r w:rsidRPr="00B24168">
        <w:rPr>
          <w:rFonts w:ascii="Times New Roman" w:hAnsi="Times New Roman" w:cs="Times New Roman"/>
          <w:color w:val="000000" w:themeColor="text1"/>
          <w:sz w:val="24"/>
          <w:szCs w:val="24"/>
        </w:rPr>
        <w:t xml:space="preserve">Desde una perspectiva de gestión, </w:t>
      </w:r>
      <w:r>
        <w:rPr>
          <w:rFonts w:ascii="Times New Roman" w:hAnsi="Times New Roman" w:cs="Times New Roman"/>
          <w:color w:val="000000" w:themeColor="text1"/>
          <w:sz w:val="24"/>
          <w:szCs w:val="24"/>
        </w:rPr>
        <w:t>est</w:t>
      </w:r>
      <w:r w:rsidRPr="00B24168">
        <w:rPr>
          <w:rFonts w:ascii="Times New Roman" w:hAnsi="Times New Roman" w:cs="Times New Roman"/>
          <w:color w:val="000000" w:themeColor="text1"/>
          <w:sz w:val="24"/>
          <w:szCs w:val="24"/>
        </w:rPr>
        <w:t xml:space="preserve">a </w:t>
      </w:r>
      <w:r w:rsidRPr="009932F9">
        <w:rPr>
          <w:rFonts w:ascii="Times New Roman" w:hAnsi="Times New Roman" w:cs="Times New Roman"/>
          <w:color w:val="000000" w:themeColor="text1"/>
          <w:sz w:val="24"/>
          <w:szCs w:val="24"/>
        </w:rPr>
        <w:t>estrategia logra optimizar</w:t>
      </w:r>
      <w:r>
        <w:rPr>
          <w:rFonts w:ascii="Times New Roman" w:hAnsi="Times New Roman" w:cs="Times New Roman"/>
          <w:color w:val="000000" w:themeColor="text1"/>
          <w:sz w:val="24"/>
          <w:szCs w:val="24"/>
        </w:rPr>
        <w:t xml:space="preserve"> el uso de la </w:t>
      </w:r>
      <w:r w:rsidRPr="00B24168">
        <w:rPr>
          <w:rFonts w:ascii="Times New Roman" w:hAnsi="Times New Roman" w:cs="Times New Roman"/>
          <w:color w:val="000000" w:themeColor="text1"/>
          <w:sz w:val="24"/>
          <w:szCs w:val="24"/>
        </w:rPr>
        <w:t xml:space="preserve">capacidad instalada, </w:t>
      </w:r>
      <w:r>
        <w:rPr>
          <w:rFonts w:ascii="Times New Roman" w:hAnsi="Times New Roman" w:cs="Times New Roman"/>
          <w:color w:val="000000" w:themeColor="text1"/>
          <w:sz w:val="24"/>
          <w:szCs w:val="24"/>
        </w:rPr>
        <w:t xml:space="preserve">ya que se </w:t>
      </w:r>
      <w:r w:rsidRPr="00B24168">
        <w:rPr>
          <w:rFonts w:ascii="Times New Roman" w:hAnsi="Times New Roman" w:cs="Times New Roman"/>
          <w:color w:val="000000" w:themeColor="text1"/>
          <w:sz w:val="24"/>
          <w:szCs w:val="24"/>
        </w:rPr>
        <w:t xml:space="preserve">aprovechan </w:t>
      </w:r>
      <w:r>
        <w:rPr>
          <w:rFonts w:ascii="Times New Roman" w:hAnsi="Times New Roman" w:cs="Times New Roman"/>
          <w:color w:val="000000" w:themeColor="text1"/>
          <w:sz w:val="24"/>
          <w:szCs w:val="24"/>
        </w:rPr>
        <w:t xml:space="preserve">los </w:t>
      </w:r>
      <w:r w:rsidRPr="00B24168">
        <w:rPr>
          <w:rFonts w:ascii="Times New Roman" w:hAnsi="Times New Roman" w:cs="Times New Roman"/>
          <w:color w:val="000000" w:themeColor="text1"/>
          <w:sz w:val="24"/>
          <w:szCs w:val="24"/>
        </w:rPr>
        <w:t xml:space="preserve">activos </w:t>
      </w:r>
      <w:r w:rsidR="004252B9">
        <w:rPr>
          <w:rFonts w:ascii="Times New Roman" w:hAnsi="Times New Roman" w:cs="Times New Roman"/>
          <w:color w:val="000000" w:themeColor="text1"/>
          <w:sz w:val="24"/>
          <w:szCs w:val="24"/>
        </w:rPr>
        <w:t xml:space="preserve">existentes </w:t>
      </w:r>
      <w:r w:rsidRPr="00B24168">
        <w:rPr>
          <w:rFonts w:ascii="Times New Roman" w:hAnsi="Times New Roman" w:cs="Times New Roman"/>
          <w:color w:val="000000" w:themeColor="text1"/>
          <w:sz w:val="24"/>
          <w:szCs w:val="24"/>
        </w:rPr>
        <w:t xml:space="preserve">que durante determinados períodos </w:t>
      </w:r>
      <w:r w:rsidRPr="00B24168">
        <w:rPr>
          <w:rFonts w:ascii="Times New Roman" w:hAnsi="Times New Roman" w:cs="Times New Roman"/>
          <w:color w:val="000000" w:themeColor="text1"/>
          <w:sz w:val="24"/>
          <w:szCs w:val="24"/>
        </w:rPr>
        <w:lastRenderedPageBreak/>
        <w:t>podría</w:t>
      </w:r>
      <w:r>
        <w:rPr>
          <w:rFonts w:ascii="Times New Roman" w:hAnsi="Times New Roman" w:cs="Times New Roman"/>
          <w:color w:val="000000" w:themeColor="text1"/>
          <w:sz w:val="24"/>
          <w:szCs w:val="24"/>
        </w:rPr>
        <w:t xml:space="preserve">n no ser utilizados al máximo, provocando una capacidad ociosa. Por lo tanto, esto hace posible </w:t>
      </w:r>
      <w:r w:rsidRPr="00B24168">
        <w:rPr>
          <w:rFonts w:ascii="Times New Roman" w:hAnsi="Times New Roman" w:cs="Times New Roman"/>
          <w:color w:val="000000" w:themeColor="text1"/>
          <w:sz w:val="24"/>
          <w:szCs w:val="24"/>
        </w:rPr>
        <w:t>distribuir los costos fijos entre un mayor vol</w:t>
      </w:r>
      <w:r>
        <w:rPr>
          <w:rFonts w:ascii="Times New Roman" w:hAnsi="Times New Roman" w:cs="Times New Roman"/>
          <w:color w:val="000000" w:themeColor="text1"/>
          <w:sz w:val="24"/>
          <w:szCs w:val="24"/>
        </w:rPr>
        <w:t>u</w:t>
      </w:r>
      <w:r w:rsidRPr="00B24168">
        <w:rPr>
          <w:rFonts w:ascii="Times New Roman" w:hAnsi="Times New Roman" w:cs="Times New Roman"/>
          <w:color w:val="000000" w:themeColor="text1"/>
          <w:sz w:val="24"/>
          <w:szCs w:val="24"/>
        </w:rPr>
        <w:t>men de operaciones, favo</w:t>
      </w:r>
      <w:r>
        <w:rPr>
          <w:rFonts w:ascii="Times New Roman" w:hAnsi="Times New Roman" w:cs="Times New Roman"/>
          <w:color w:val="000000" w:themeColor="text1"/>
          <w:sz w:val="24"/>
          <w:szCs w:val="24"/>
        </w:rPr>
        <w:t>reciendo</w:t>
      </w:r>
      <w:r w:rsidRPr="00B24168">
        <w:rPr>
          <w:rFonts w:ascii="Times New Roman" w:hAnsi="Times New Roman" w:cs="Times New Roman"/>
          <w:color w:val="000000" w:themeColor="text1"/>
          <w:sz w:val="24"/>
          <w:szCs w:val="24"/>
        </w:rPr>
        <w:t xml:space="preserve"> una mejora en la eficiencia operativa y en el aprovechamiento de los recursos disponibles.</w:t>
      </w:r>
    </w:p>
    <w:p w:rsidR="003113C0" w:rsidP="005D428E" w:rsidRDefault="003113C0" w14:paraId="227BD487" w14:textId="77777777">
      <w:pPr>
        <w:pStyle w:val="IFyC-1"/>
      </w:pPr>
      <w:bookmarkStart w:name="_Toc233369812" w:id="111"/>
      <w:r w:rsidRPr="004C76AF">
        <w:t>Figura 7</w:t>
      </w:r>
      <w:bookmarkEnd w:id="111"/>
    </w:p>
    <w:p w:rsidRPr="00972299" w:rsidR="005D428E" w:rsidP="00972299" w:rsidRDefault="005D428E" w14:paraId="1840ADDA" w14:textId="2AB55628">
      <w:pPr>
        <w:pStyle w:val="IFyC-2"/>
      </w:pPr>
      <w:bookmarkStart w:name="_Toc233369813" w:id="112"/>
      <w:r w:rsidRPr="00972299">
        <w:t xml:space="preserve">Participación de Ingresos </w:t>
      </w:r>
      <w:r w:rsidRPr="00972299" w:rsidR="00972299">
        <w:t>de los meses invernales</w:t>
      </w:r>
      <w:bookmarkEnd w:id="112"/>
    </w:p>
    <w:p w:rsidR="003113C0" w:rsidP="003113C0" w:rsidRDefault="003113C0" w14:paraId="0394F512" w14:textId="77777777">
      <w:pPr>
        <w:spacing w:after="240" w:line="360" w:lineRule="auto"/>
        <w:rPr>
          <w:rFonts w:ascii="Times New Roman" w:hAnsi="Times New Roman" w:cs="Times New Roman"/>
          <w:i/>
          <w:iCs/>
          <w:color w:val="000000" w:themeColor="text1"/>
          <w:sz w:val="24"/>
          <w:szCs w:val="24"/>
        </w:rPr>
      </w:pPr>
      <w:r w:rsidRPr="004C76AF">
        <w:rPr>
          <w:rFonts w:ascii="Times New Roman" w:hAnsi="Times New Roman" w:cs="Times New Roman"/>
          <w:b/>
          <w:bCs/>
          <w:noProof/>
          <w:color w:val="000000" w:themeColor="text1"/>
          <w:sz w:val="24"/>
          <w:szCs w:val="24"/>
        </w:rPr>
        <w:drawing>
          <wp:inline distT="0" distB="0" distL="0" distR="0" wp14:anchorId="5E454C7C" wp14:editId="239414B4">
            <wp:extent cx="5579745" cy="2278380"/>
            <wp:effectExtent l="0" t="0" r="1905" b="7620"/>
            <wp:docPr id="595604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04523" name=""/>
                    <pic:cNvPicPr/>
                  </pic:nvPicPr>
                  <pic:blipFill>
                    <a:blip r:embed="rId17"/>
                    <a:stretch>
                      <a:fillRect/>
                    </a:stretch>
                  </pic:blipFill>
                  <pic:spPr>
                    <a:xfrm>
                      <a:off x="0" y="0"/>
                      <a:ext cx="5579745" cy="2278380"/>
                    </a:xfrm>
                    <a:prstGeom prst="rect">
                      <a:avLst/>
                    </a:prstGeom>
                  </pic:spPr>
                </pic:pic>
              </a:graphicData>
            </a:graphic>
          </wp:inline>
        </w:drawing>
      </w:r>
    </w:p>
    <w:p w:rsidRPr="0053147A" w:rsidR="003113C0" w:rsidP="003113C0" w:rsidRDefault="003113C0" w14:paraId="048A6598" w14:textId="77777777">
      <w:pPr>
        <w:spacing w:after="240" w:line="360" w:lineRule="auto"/>
        <w:rPr>
          <w:rFonts w:ascii="Times New Roman" w:hAnsi="Times New Roman" w:cs="Times New Roman"/>
          <w:b/>
          <w:bCs/>
          <w:color w:val="000000" w:themeColor="text1"/>
          <w:sz w:val="24"/>
          <w:szCs w:val="24"/>
        </w:rPr>
      </w:pPr>
      <w:r w:rsidRPr="0053147A">
        <w:rPr>
          <w:rFonts w:ascii="Times New Roman" w:hAnsi="Times New Roman" w:cs="Times New Roman"/>
          <w:i/>
          <w:iCs/>
          <w:color w:val="000000" w:themeColor="text1"/>
          <w:sz w:val="24"/>
          <w:szCs w:val="24"/>
        </w:rPr>
        <w:t>Nota.</w:t>
      </w:r>
      <w:r>
        <w:rPr>
          <w:rFonts w:ascii="Times New Roman" w:hAnsi="Times New Roman" w:cs="Times New Roman"/>
          <w:color w:val="000000" w:themeColor="text1"/>
          <w:sz w:val="24"/>
          <w:szCs w:val="24"/>
        </w:rPr>
        <w:t xml:space="preserve"> Como se puede evidenciar en la Figura 7, </w:t>
      </w:r>
      <w:r w:rsidRPr="00E12A85">
        <w:rPr>
          <w:rFonts w:ascii="Times New Roman" w:hAnsi="Times New Roman" w:cs="Times New Roman"/>
          <w:color w:val="000000" w:themeColor="text1"/>
          <w:sz w:val="24"/>
          <w:szCs w:val="24"/>
        </w:rPr>
        <w:t>los meses invernales adquieren una mayor relevancia dentro de la generación de ingresos totales, pasando de representar el 4,1% al 15,9% de las ventas anuales.</w:t>
      </w:r>
    </w:p>
    <w:p w:rsidR="003113C0" w:rsidP="003113C0" w:rsidRDefault="003113C0" w14:paraId="4C683895" w14:textId="77777777">
      <w:pPr>
        <w:spacing w:after="24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Pr="00E12A85">
        <w:rPr>
          <w:rFonts w:ascii="Times New Roman" w:hAnsi="Times New Roman" w:cs="Times New Roman"/>
          <w:color w:val="000000" w:themeColor="text1"/>
          <w:sz w:val="24"/>
          <w:szCs w:val="24"/>
        </w:rPr>
        <w:t xml:space="preserve">l incremento observado en la participación de las ventas invernales </w:t>
      </w:r>
      <w:r>
        <w:rPr>
          <w:rFonts w:ascii="Times New Roman" w:hAnsi="Times New Roman" w:cs="Times New Roman"/>
          <w:color w:val="000000" w:themeColor="text1"/>
          <w:sz w:val="24"/>
          <w:szCs w:val="24"/>
        </w:rPr>
        <w:t>demuestra</w:t>
      </w:r>
      <w:r w:rsidRPr="00E12A85">
        <w:rPr>
          <w:rFonts w:ascii="Times New Roman" w:hAnsi="Times New Roman" w:cs="Times New Roman"/>
          <w:color w:val="000000" w:themeColor="text1"/>
          <w:sz w:val="24"/>
          <w:szCs w:val="24"/>
        </w:rPr>
        <w:t xml:space="preserve"> una modificación en la forma en </w:t>
      </w:r>
      <w:r>
        <w:rPr>
          <w:rFonts w:ascii="Times New Roman" w:hAnsi="Times New Roman" w:cs="Times New Roman"/>
          <w:color w:val="000000" w:themeColor="text1"/>
          <w:sz w:val="24"/>
          <w:szCs w:val="24"/>
        </w:rPr>
        <w:t xml:space="preserve">la </w:t>
      </w:r>
      <w:r w:rsidRPr="00E12A85">
        <w:rPr>
          <w:rFonts w:ascii="Times New Roman" w:hAnsi="Times New Roman" w:cs="Times New Roman"/>
          <w:color w:val="000000" w:themeColor="text1"/>
          <w:sz w:val="24"/>
          <w:szCs w:val="24"/>
        </w:rPr>
        <w:t>que se distribuyen los ingresos de la empresa a lo largo del</w:t>
      </w:r>
      <w:r>
        <w:rPr>
          <w:rFonts w:ascii="Times New Roman" w:hAnsi="Times New Roman" w:cs="Times New Roman"/>
          <w:color w:val="000000" w:themeColor="text1"/>
          <w:sz w:val="24"/>
          <w:szCs w:val="24"/>
        </w:rPr>
        <w:t xml:space="preserve"> tiempo</w:t>
      </w:r>
      <w:r w:rsidRPr="00E12A85">
        <w:rPr>
          <w:rFonts w:ascii="Times New Roman" w:hAnsi="Times New Roman" w:cs="Times New Roman"/>
          <w:color w:val="000000" w:themeColor="text1"/>
          <w:sz w:val="24"/>
          <w:szCs w:val="24"/>
        </w:rPr>
        <w:t xml:space="preserve">. Mientras que en el escenario tradicional gran parte de la facturación se concentraba en los meses de verano, la situación actual refleja una distribución más equilibrada entre las distintas estaciones.  </w:t>
      </w:r>
    </w:p>
    <w:p w:rsidRPr="00295A11" w:rsidR="003113C0" w:rsidP="003113C0" w:rsidRDefault="003113C0" w14:paraId="554F8717" w14:textId="77777777">
      <w:pPr>
        <w:spacing w:after="240" w:line="360" w:lineRule="auto"/>
        <w:rPr>
          <w:rFonts w:ascii="Times New Roman" w:hAnsi="Times New Roman" w:cs="Times New Roman"/>
          <w:b/>
          <w:bCs/>
          <w:color w:val="EE0000"/>
          <w:sz w:val="24"/>
          <w:szCs w:val="24"/>
        </w:rPr>
      </w:pPr>
      <w:r w:rsidRPr="00E12A85">
        <w:rPr>
          <w:rFonts w:ascii="Times New Roman" w:hAnsi="Times New Roman" w:cs="Times New Roman"/>
          <w:color w:val="000000" w:themeColor="text1"/>
          <w:sz w:val="24"/>
          <w:szCs w:val="24"/>
        </w:rPr>
        <w:t>Est</w:t>
      </w:r>
      <w:r>
        <w:rPr>
          <w:rFonts w:ascii="Times New Roman" w:hAnsi="Times New Roman" w:cs="Times New Roman"/>
          <w:color w:val="000000" w:themeColor="text1"/>
          <w:sz w:val="24"/>
          <w:szCs w:val="24"/>
        </w:rPr>
        <w:t xml:space="preserve">a </w:t>
      </w:r>
      <w:r w:rsidRPr="00E12A85">
        <w:rPr>
          <w:rFonts w:ascii="Times New Roman" w:hAnsi="Times New Roman" w:cs="Times New Roman"/>
          <w:color w:val="000000" w:themeColor="text1"/>
          <w:sz w:val="24"/>
          <w:szCs w:val="24"/>
        </w:rPr>
        <w:t xml:space="preserve">distribución más homogénea de las ventas </w:t>
      </w:r>
      <w:r>
        <w:rPr>
          <w:rFonts w:ascii="Times New Roman" w:hAnsi="Times New Roman" w:cs="Times New Roman"/>
          <w:color w:val="000000" w:themeColor="text1"/>
          <w:sz w:val="24"/>
          <w:szCs w:val="24"/>
        </w:rPr>
        <w:t>contribuye a</w:t>
      </w:r>
      <w:r w:rsidRPr="000D15B5">
        <w:rPr>
          <w:rFonts w:ascii="Times New Roman" w:hAnsi="Times New Roman" w:cs="Times New Roman"/>
          <w:color w:val="000000" w:themeColor="text1"/>
          <w:sz w:val="24"/>
          <w:szCs w:val="24"/>
        </w:rPr>
        <w:t xml:space="preserve"> una planificación más precisa de las actividades y recursos de la empresa</w:t>
      </w:r>
      <w:r w:rsidRPr="00E12A85">
        <w:rPr>
          <w:rFonts w:ascii="Times New Roman" w:hAnsi="Times New Roman" w:cs="Times New Roman"/>
          <w:color w:val="000000" w:themeColor="text1"/>
          <w:sz w:val="24"/>
          <w:szCs w:val="24"/>
        </w:rPr>
        <w:t>, ya que reduce las diferencias extremas entre los períodos de mayor y menor actividad</w:t>
      </w:r>
      <w:r>
        <w:rPr>
          <w:rFonts w:ascii="Times New Roman" w:hAnsi="Times New Roman" w:cs="Times New Roman"/>
          <w:color w:val="000000" w:themeColor="text1"/>
          <w:sz w:val="24"/>
          <w:szCs w:val="24"/>
        </w:rPr>
        <w:t xml:space="preserve">, evitando el impacto generado por los patrones estacionales. </w:t>
      </w:r>
    </w:p>
    <w:p w:rsidRPr="000E0189" w:rsidR="000F7252" w:rsidP="000E0189" w:rsidRDefault="003113C0" w14:paraId="706B2929" w14:textId="1BAFDD15">
      <w:pPr>
        <w:spacing w:after="240" w:line="360" w:lineRule="auto"/>
        <w:rPr>
          <w:rFonts w:ascii="Times New Roman" w:hAnsi="Times New Roman" w:cs="Times New Roman"/>
          <w:color w:val="000000" w:themeColor="text1"/>
          <w:sz w:val="24"/>
          <w:szCs w:val="24"/>
        </w:rPr>
      </w:pPr>
      <w:r w:rsidRPr="002A4924">
        <w:rPr>
          <w:rFonts w:ascii="Times New Roman" w:hAnsi="Times New Roman" w:cs="Times New Roman"/>
          <w:color w:val="000000" w:themeColor="text1"/>
          <w:sz w:val="24"/>
          <w:szCs w:val="24"/>
        </w:rPr>
        <w:t xml:space="preserve">Si bien el análisis anterior </w:t>
      </w:r>
      <w:r>
        <w:rPr>
          <w:rFonts w:ascii="Times New Roman" w:hAnsi="Times New Roman" w:cs="Times New Roman"/>
          <w:color w:val="000000" w:themeColor="text1"/>
          <w:sz w:val="24"/>
          <w:szCs w:val="24"/>
        </w:rPr>
        <w:t>refleja</w:t>
      </w:r>
      <w:r w:rsidRPr="002A4924">
        <w:rPr>
          <w:rFonts w:ascii="Times New Roman" w:hAnsi="Times New Roman" w:cs="Times New Roman"/>
          <w:color w:val="000000" w:themeColor="text1"/>
          <w:sz w:val="24"/>
          <w:szCs w:val="24"/>
        </w:rPr>
        <w:t xml:space="preserve"> que la</w:t>
      </w:r>
      <w:r>
        <w:rPr>
          <w:rFonts w:ascii="Times New Roman" w:hAnsi="Times New Roman" w:cs="Times New Roman"/>
          <w:color w:val="000000" w:themeColor="text1"/>
          <w:sz w:val="24"/>
          <w:szCs w:val="24"/>
        </w:rPr>
        <w:t xml:space="preserve">s decisiones tomadas por la PyME </w:t>
      </w:r>
      <w:r w:rsidRPr="002A4924">
        <w:rPr>
          <w:rFonts w:ascii="Times New Roman" w:hAnsi="Times New Roman" w:cs="Times New Roman"/>
          <w:color w:val="000000" w:themeColor="text1"/>
          <w:sz w:val="24"/>
          <w:szCs w:val="24"/>
        </w:rPr>
        <w:t>permiti</w:t>
      </w:r>
      <w:r>
        <w:rPr>
          <w:rFonts w:ascii="Times New Roman" w:hAnsi="Times New Roman" w:cs="Times New Roman"/>
          <w:color w:val="000000" w:themeColor="text1"/>
          <w:sz w:val="24"/>
          <w:szCs w:val="24"/>
        </w:rPr>
        <w:t>eron</w:t>
      </w:r>
      <w:r w:rsidRPr="002A4924">
        <w:rPr>
          <w:rFonts w:ascii="Times New Roman" w:hAnsi="Times New Roman" w:cs="Times New Roman"/>
          <w:color w:val="000000" w:themeColor="text1"/>
          <w:sz w:val="24"/>
          <w:szCs w:val="24"/>
        </w:rPr>
        <w:t xml:space="preserve"> sostener los ingresos durante los meses de menor demanda, resulta necesario determinar si dicha estabilidad también se tradujo en una mejora de la rentabilidad. Para ello, se analiza la evolución del indicador ROS</w:t>
      </w:r>
      <w:r>
        <w:rPr>
          <w:rFonts w:ascii="Times New Roman" w:hAnsi="Times New Roman" w:cs="Times New Roman"/>
          <w:color w:val="000000" w:themeColor="text1"/>
          <w:sz w:val="24"/>
          <w:szCs w:val="24"/>
        </w:rPr>
        <w:t>.</w:t>
      </w:r>
    </w:p>
    <w:p w:rsidRPr="00E97321" w:rsidR="008C4EAF" w:rsidP="00DC6B32" w:rsidRDefault="008C4EAF" w14:paraId="4B129E82" w14:textId="308A5D88">
      <w:pPr>
        <w:pStyle w:val="IFyC-1"/>
      </w:pPr>
      <w:bookmarkStart w:name="_Toc230790663" w:id="113"/>
      <w:bookmarkStart w:name="_Toc233369814" w:id="114"/>
      <w:r w:rsidRPr="00E97321">
        <w:lastRenderedPageBreak/>
        <w:t xml:space="preserve">Figura </w:t>
      </w:r>
      <w:bookmarkEnd w:id="113"/>
      <w:r w:rsidR="003113C0">
        <w:t>8</w:t>
      </w:r>
      <w:bookmarkEnd w:id="114"/>
    </w:p>
    <w:p w:rsidRPr="00E97321" w:rsidR="00E96310" w:rsidP="00DC6B32" w:rsidRDefault="0869DA7F" w14:paraId="075969CE" w14:textId="4C472C77">
      <w:pPr>
        <w:pStyle w:val="IFyC-2"/>
      </w:pPr>
      <w:bookmarkStart w:name="_Toc233369815" w:id="115"/>
      <w:r>
        <w:t>ROS Total Negocio</w:t>
      </w:r>
      <w:r w:rsidR="2BA9669E">
        <w:t xml:space="preserve"> y ROS del </w:t>
      </w:r>
      <w:r w:rsidR="517BD9C9">
        <w:t>Helado</w:t>
      </w:r>
      <w:bookmarkEnd w:id="115"/>
    </w:p>
    <w:p w:rsidR="7022D0E9" w:rsidP="00321348" w:rsidRDefault="00866996" w14:paraId="6C97DB49" w14:textId="695F722B">
      <w:r w:rsidRPr="00866996">
        <w:rPr>
          <w:noProof/>
          <w:lang w:eastAsia="es-AR"/>
        </w:rPr>
        <w:drawing>
          <wp:inline distT="0" distB="0" distL="0" distR="0" wp14:anchorId="0DABDC80" wp14:editId="69C9A42F">
            <wp:extent cx="4384963" cy="2689178"/>
            <wp:effectExtent l="0" t="0" r="0" b="0"/>
            <wp:docPr id="2080418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18013" name=""/>
                    <pic:cNvPicPr/>
                  </pic:nvPicPr>
                  <pic:blipFill rotWithShape="1">
                    <a:blip r:embed="rId18"/>
                    <a:srcRect l="1330"/>
                    <a:stretch>
                      <a:fillRect/>
                    </a:stretch>
                  </pic:blipFill>
                  <pic:spPr bwMode="auto">
                    <a:xfrm>
                      <a:off x="0" y="0"/>
                      <a:ext cx="4397813" cy="2697059"/>
                    </a:xfrm>
                    <a:prstGeom prst="rect">
                      <a:avLst/>
                    </a:prstGeom>
                    <a:ln>
                      <a:noFill/>
                    </a:ln>
                    <a:extLst>
                      <a:ext uri="{53640926-AAD7-44D8-BBD7-CCE9431645EC}">
                        <a14:shadowObscured xmlns:a14="http://schemas.microsoft.com/office/drawing/2010/main"/>
                      </a:ext>
                    </a:extLst>
                  </pic:spPr>
                </pic:pic>
              </a:graphicData>
            </a:graphic>
          </wp:inline>
        </w:drawing>
      </w:r>
    </w:p>
    <w:p w:rsidR="003113C0" w:rsidP="003113C0" w:rsidRDefault="003113C0" w14:paraId="4CC0D455" w14:textId="77777777">
      <w:pPr>
        <w:spacing w:before="240" w:after="240" w:line="360" w:lineRule="auto"/>
        <w:rPr>
          <w:rFonts w:ascii="Times New Roman" w:hAnsi="Times New Roman" w:eastAsia="Times New Roman" w:cs="Times New Roman"/>
          <w:sz w:val="24"/>
          <w:szCs w:val="24"/>
        </w:rPr>
      </w:pPr>
      <w:r w:rsidRPr="00140888">
        <w:rPr>
          <w:rFonts w:ascii="Times New Roman" w:hAnsi="Times New Roman" w:eastAsia="Times New Roman" w:cs="Times New Roman"/>
          <w:i/>
          <w:iCs/>
          <w:sz w:val="24"/>
          <w:szCs w:val="24"/>
        </w:rPr>
        <w:t>Nota.</w:t>
      </w:r>
      <w:r w:rsidRPr="00140888">
        <w:rPr>
          <w:rFonts w:ascii="Times New Roman" w:hAnsi="Times New Roman" w:eastAsia="Times New Roman" w:cs="Times New Roman"/>
          <w:sz w:val="24"/>
          <w:szCs w:val="24"/>
        </w:rPr>
        <w:t xml:space="preserve"> Los resultados expuestos en la Figura </w:t>
      </w:r>
      <w:r>
        <w:rPr>
          <w:rFonts w:ascii="Times New Roman" w:hAnsi="Times New Roman" w:eastAsia="Times New Roman" w:cs="Times New Roman"/>
          <w:sz w:val="24"/>
          <w:szCs w:val="24"/>
        </w:rPr>
        <w:t>8</w:t>
      </w:r>
      <w:r w:rsidRPr="00140888">
        <w:rPr>
          <w:rFonts w:ascii="Times New Roman" w:hAnsi="Times New Roman" w:eastAsia="Times New Roman" w:cs="Times New Roman"/>
          <w:sz w:val="24"/>
          <w:szCs w:val="24"/>
        </w:rPr>
        <w:t xml:space="preserve"> demuestran que la implementación de las estrategias comerciales </w:t>
      </w:r>
      <w:r>
        <w:rPr>
          <w:rFonts w:ascii="Times New Roman" w:hAnsi="Times New Roman" w:eastAsia="Times New Roman" w:cs="Times New Roman"/>
          <w:sz w:val="24"/>
          <w:szCs w:val="24"/>
        </w:rPr>
        <w:t xml:space="preserve">generó </w:t>
      </w:r>
      <w:r w:rsidRPr="00140888">
        <w:rPr>
          <w:rFonts w:ascii="Times New Roman" w:hAnsi="Times New Roman" w:eastAsia="Times New Roman" w:cs="Times New Roman"/>
          <w:sz w:val="24"/>
          <w:szCs w:val="24"/>
        </w:rPr>
        <w:t>un incremento en el ROS del 3,78%. Esto implica que por cada 100 dólares vendidos la empresa genera aproximadamente 3,78 dólares adicionales de resultado operativo respecto del escenario tradicional</w:t>
      </w:r>
      <w:r>
        <w:rPr>
          <w:rFonts w:ascii="Times New Roman" w:hAnsi="Times New Roman" w:eastAsia="Times New Roman" w:cs="Times New Roman"/>
          <w:sz w:val="24"/>
          <w:szCs w:val="24"/>
        </w:rPr>
        <w:t>.</w:t>
      </w:r>
    </w:p>
    <w:p w:rsidR="003113C0" w:rsidP="003113C0" w:rsidRDefault="003113C0" w14:paraId="1C9EAC8E" w14:textId="77777777">
      <w:pPr>
        <w:spacing w:before="240" w:after="240" w:line="360" w:lineRule="auto"/>
        <w:rPr>
          <w:rFonts w:ascii="Times New Roman" w:hAnsi="Times New Roman" w:eastAsia="Times New Roman" w:cs="Times New Roman"/>
          <w:sz w:val="24"/>
          <w:szCs w:val="24"/>
        </w:rPr>
      </w:pPr>
      <w:r w:rsidRPr="009A36A8">
        <w:rPr>
          <w:rFonts w:ascii="Times New Roman" w:hAnsi="Times New Roman" w:eastAsia="Times New Roman" w:cs="Times New Roman"/>
          <w:sz w:val="24"/>
          <w:szCs w:val="24"/>
        </w:rPr>
        <w:t xml:space="preserve">Este comportamiento </w:t>
      </w:r>
      <w:r>
        <w:rPr>
          <w:rFonts w:ascii="Times New Roman" w:hAnsi="Times New Roman" w:eastAsia="Times New Roman" w:cs="Times New Roman"/>
          <w:sz w:val="24"/>
          <w:szCs w:val="24"/>
        </w:rPr>
        <w:t xml:space="preserve">evidencia </w:t>
      </w:r>
      <w:r w:rsidRPr="009A36A8">
        <w:rPr>
          <w:rFonts w:ascii="Times New Roman" w:hAnsi="Times New Roman" w:eastAsia="Times New Roman" w:cs="Times New Roman"/>
          <w:sz w:val="24"/>
          <w:szCs w:val="24"/>
        </w:rPr>
        <w:t xml:space="preserve">que las mejoras obtenidas en el nivel de actividad </w:t>
      </w:r>
      <w:r>
        <w:rPr>
          <w:rFonts w:ascii="Times New Roman" w:hAnsi="Times New Roman" w:eastAsia="Times New Roman" w:cs="Times New Roman"/>
          <w:sz w:val="24"/>
          <w:szCs w:val="24"/>
        </w:rPr>
        <w:t xml:space="preserve">se trasladaron </w:t>
      </w:r>
      <w:r w:rsidRPr="009A36A8">
        <w:rPr>
          <w:rFonts w:ascii="Times New Roman" w:hAnsi="Times New Roman" w:eastAsia="Times New Roman" w:cs="Times New Roman"/>
          <w:sz w:val="24"/>
          <w:szCs w:val="24"/>
        </w:rPr>
        <w:t>al resultado operativo,</w:t>
      </w:r>
      <w:r>
        <w:rPr>
          <w:rFonts w:ascii="Times New Roman" w:hAnsi="Times New Roman" w:eastAsia="Times New Roman" w:cs="Times New Roman"/>
          <w:sz w:val="24"/>
          <w:szCs w:val="24"/>
        </w:rPr>
        <w:t xml:space="preserve"> generando </w:t>
      </w:r>
      <w:r w:rsidRPr="00B54DB4">
        <w:rPr>
          <w:rFonts w:ascii="Times New Roman" w:hAnsi="Times New Roman" w:eastAsia="Times New Roman" w:cs="Times New Roman"/>
          <w:sz w:val="24"/>
          <w:szCs w:val="24"/>
        </w:rPr>
        <w:t xml:space="preserve">un aporte positivo </w:t>
      </w:r>
      <w:r>
        <w:rPr>
          <w:rFonts w:ascii="Times New Roman" w:hAnsi="Times New Roman" w:eastAsia="Times New Roman" w:cs="Times New Roman"/>
          <w:sz w:val="24"/>
          <w:szCs w:val="24"/>
        </w:rPr>
        <w:t xml:space="preserve">en </w:t>
      </w:r>
      <w:r w:rsidRPr="00B54DB4">
        <w:rPr>
          <w:rFonts w:ascii="Times New Roman" w:hAnsi="Times New Roman" w:eastAsia="Times New Roman" w:cs="Times New Roman"/>
          <w:sz w:val="24"/>
          <w:szCs w:val="24"/>
        </w:rPr>
        <w:t>la rentabilidad del negocio</w:t>
      </w:r>
      <w:r w:rsidRPr="009A36A8">
        <w:rPr>
          <w:rFonts w:ascii="Times New Roman" w:hAnsi="Times New Roman" w:eastAsia="Times New Roman" w:cs="Times New Roman"/>
          <w:sz w:val="24"/>
          <w:szCs w:val="24"/>
        </w:rPr>
        <w:t xml:space="preserve">. En este sentido, el aumento del indicador no solo refleja una mayor generación de ingresos, sino </w:t>
      </w:r>
      <w:r>
        <w:rPr>
          <w:rFonts w:ascii="Times New Roman" w:hAnsi="Times New Roman" w:eastAsia="Times New Roman" w:cs="Times New Roman"/>
          <w:sz w:val="24"/>
          <w:szCs w:val="24"/>
        </w:rPr>
        <w:t>que t</w:t>
      </w:r>
      <w:r w:rsidRPr="009A36A8">
        <w:rPr>
          <w:rFonts w:ascii="Times New Roman" w:hAnsi="Times New Roman" w:eastAsia="Times New Roman" w:cs="Times New Roman"/>
          <w:sz w:val="24"/>
          <w:szCs w:val="24"/>
        </w:rPr>
        <w:t xml:space="preserve">ambién </w:t>
      </w:r>
      <w:r>
        <w:rPr>
          <w:rFonts w:ascii="Times New Roman" w:hAnsi="Times New Roman" w:eastAsia="Times New Roman" w:cs="Times New Roman"/>
          <w:sz w:val="24"/>
          <w:szCs w:val="24"/>
        </w:rPr>
        <w:t xml:space="preserve">demuestra </w:t>
      </w:r>
      <w:r w:rsidRPr="009A36A8">
        <w:rPr>
          <w:rFonts w:ascii="Times New Roman" w:hAnsi="Times New Roman" w:eastAsia="Times New Roman" w:cs="Times New Roman"/>
          <w:sz w:val="24"/>
          <w:szCs w:val="24"/>
        </w:rPr>
        <w:t>la capacidad de</w:t>
      </w:r>
      <w:r>
        <w:rPr>
          <w:rFonts w:ascii="Times New Roman" w:hAnsi="Times New Roman" w:eastAsia="Times New Roman" w:cs="Times New Roman"/>
          <w:sz w:val="24"/>
          <w:szCs w:val="24"/>
        </w:rPr>
        <w:t xml:space="preserve"> la empresa</w:t>
      </w:r>
      <w:r w:rsidRPr="009A36A8">
        <w:rPr>
          <w:rFonts w:ascii="Times New Roman" w:hAnsi="Times New Roman" w:eastAsia="Times New Roman" w:cs="Times New Roman"/>
          <w:sz w:val="24"/>
          <w:szCs w:val="24"/>
        </w:rPr>
        <w:t xml:space="preserve"> para absorber los costos </w:t>
      </w:r>
      <w:r>
        <w:rPr>
          <w:rFonts w:ascii="Times New Roman" w:hAnsi="Times New Roman" w:eastAsia="Times New Roman" w:cs="Times New Roman"/>
          <w:sz w:val="24"/>
          <w:szCs w:val="24"/>
        </w:rPr>
        <w:t xml:space="preserve">asociados </w:t>
      </w:r>
      <w:r w:rsidRPr="009A36A8">
        <w:rPr>
          <w:rFonts w:ascii="Times New Roman" w:hAnsi="Times New Roman" w:eastAsia="Times New Roman" w:cs="Times New Roman"/>
          <w:sz w:val="24"/>
          <w:szCs w:val="24"/>
        </w:rPr>
        <w:t>a las nuevas actividades</w:t>
      </w:r>
      <w:r>
        <w:rPr>
          <w:rFonts w:ascii="Times New Roman" w:hAnsi="Times New Roman" w:eastAsia="Times New Roman" w:cs="Times New Roman"/>
          <w:sz w:val="24"/>
          <w:szCs w:val="24"/>
        </w:rPr>
        <w:t>,</w:t>
      </w:r>
      <w:r w:rsidRPr="009A36A8">
        <w:rPr>
          <w:rFonts w:ascii="Times New Roman" w:hAnsi="Times New Roman" w:eastAsia="Times New Roman" w:cs="Times New Roman"/>
          <w:sz w:val="24"/>
          <w:szCs w:val="24"/>
        </w:rPr>
        <w:t xml:space="preserve"> sin </w:t>
      </w:r>
      <w:r>
        <w:rPr>
          <w:rFonts w:ascii="Times New Roman" w:hAnsi="Times New Roman" w:eastAsia="Times New Roman" w:cs="Times New Roman"/>
          <w:sz w:val="24"/>
          <w:szCs w:val="24"/>
        </w:rPr>
        <w:t xml:space="preserve">que se vea afectado </w:t>
      </w:r>
      <w:r w:rsidRPr="009A36A8">
        <w:rPr>
          <w:rFonts w:ascii="Times New Roman" w:hAnsi="Times New Roman" w:eastAsia="Times New Roman" w:cs="Times New Roman"/>
          <w:sz w:val="24"/>
          <w:szCs w:val="24"/>
        </w:rPr>
        <w:t>negativamente su desempeño</w:t>
      </w:r>
      <w:r>
        <w:rPr>
          <w:rFonts w:ascii="Times New Roman" w:hAnsi="Times New Roman" w:eastAsia="Times New Roman" w:cs="Times New Roman"/>
          <w:sz w:val="24"/>
          <w:szCs w:val="24"/>
        </w:rPr>
        <w:t>.</w:t>
      </w:r>
    </w:p>
    <w:p w:rsidR="003113C0" w:rsidP="000E0189" w:rsidRDefault="003113C0" w14:paraId="05F844D4" w14:textId="363D831C">
      <w:pPr>
        <w:spacing w:before="240" w:after="240" w:line="360" w:lineRule="auto"/>
        <w:rPr>
          <w:rFonts w:ascii="Times New Roman" w:hAnsi="Times New Roman" w:eastAsia="Times New Roman" w:cs="Times New Roman"/>
          <w:sz w:val="24"/>
          <w:szCs w:val="24"/>
        </w:rPr>
      </w:pPr>
      <w:r w:rsidRPr="001D0D9A">
        <w:rPr>
          <w:rFonts w:ascii="Times New Roman" w:hAnsi="Times New Roman" w:eastAsia="Times New Roman" w:cs="Times New Roman"/>
          <w:sz w:val="24"/>
          <w:szCs w:val="24"/>
        </w:rPr>
        <w:t>Sin embargo, para comprender con mayor profundidad las causas de dicho comportamiento, resulta necesario examinar la evolución del volumen de ventas de helado, principal fuente de ingresos del negocio.</w:t>
      </w:r>
    </w:p>
    <w:p w:rsidR="000F7252" w:rsidP="000E0189" w:rsidRDefault="000F7252" w14:paraId="393CE6B7" w14:textId="77777777">
      <w:pPr>
        <w:spacing w:before="240" w:after="240" w:line="360" w:lineRule="auto"/>
        <w:rPr>
          <w:rFonts w:ascii="Times New Roman" w:hAnsi="Times New Roman" w:eastAsia="Times New Roman" w:cs="Times New Roman"/>
          <w:sz w:val="24"/>
          <w:szCs w:val="24"/>
        </w:rPr>
      </w:pPr>
    </w:p>
    <w:p w:rsidR="000F7252" w:rsidP="000E0189" w:rsidRDefault="000F7252" w14:paraId="1385F124" w14:textId="77777777">
      <w:pPr>
        <w:spacing w:before="240" w:after="240" w:line="360" w:lineRule="auto"/>
        <w:rPr>
          <w:rFonts w:ascii="Times New Roman" w:hAnsi="Times New Roman" w:eastAsia="Times New Roman" w:cs="Times New Roman"/>
          <w:sz w:val="24"/>
          <w:szCs w:val="24"/>
        </w:rPr>
      </w:pPr>
    </w:p>
    <w:p w:rsidR="000F7252" w:rsidP="000E0189" w:rsidRDefault="000F7252" w14:paraId="26592A64" w14:textId="77777777">
      <w:pPr>
        <w:spacing w:before="240" w:after="240" w:line="360" w:lineRule="auto"/>
        <w:rPr>
          <w:rFonts w:ascii="Times New Roman" w:hAnsi="Times New Roman" w:eastAsia="Times New Roman" w:cs="Times New Roman"/>
          <w:sz w:val="24"/>
          <w:szCs w:val="24"/>
        </w:rPr>
      </w:pPr>
    </w:p>
    <w:p w:rsidRPr="000E0189" w:rsidR="000F7252" w:rsidP="000E0189" w:rsidRDefault="000F7252" w14:paraId="56C5172B" w14:textId="77777777">
      <w:pPr>
        <w:spacing w:before="240" w:after="240" w:line="360" w:lineRule="auto"/>
        <w:rPr>
          <w:rFonts w:ascii="Times New Roman" w:hAnsi="Times New Roman" w:eastAsia="Times New Roman" w:cs="Times New Roman"/>
          <w:sz w:val="24"/>
          <w:szCs w:val="24"/>
        </w:rPr>
      </w:pPr>
    </w:p>
    <w:p w:rsidRPr="005845EB" w:rsidR="485792B0" w:rsidP="003C4BE3" w:rsidRDefault="1531F271" w14:paraId="6E56FFF3" w14:textId="410933F3">
      <w:pPr>
        <w:pStyle w:val="IFyC-1"/>
      </w:pPr>
      <w:bookmarkStart w:name="_Toc233369816" w:id="116"/>
      <w:r>
        <w:lastRenderedPageBreak/>
        <w:t xml:space="preserve">Figura </w:t>
      </w:r>
      <w:r w:rsidR="003113C0">
        <w:t>9</w:t>
      </w:r>
      <w:bookmarkEnd w:id="116"/>
    </w:p>
    <w:p w:rsidRPr="0096638B" w:rsidR="00D53BA6" w:rsidP="1531F271" w:rsidRDefault="00D53BA6" w14:paraId="045F6218" w14:textId="3969E1F0">
      <w:pPr>
        <w:pStyle w:val="IFyC-1"/>
        <w:rPr>
          <w:b w:val="0"/>
          <w:bCs w:val="0"/>
          <w:i/>
          <w:iCs/>
        </w:rPr>
      </w:pPr>
      <w:bookmarkStart w:name="_Toc233369817" w:id="117"/>
      <w:r w:rsidRPr="0096638B">
        <w:rPr>
          <w:b w:val="0"/>
          <w:bCs w:val="0"/>
          <w:i/>
          <w:iCs/>
        </w:rPr>
        <w:t>Variació</w:t>
      </w:r>
      <w:r w:rsidRPr="0096638B" w:rsidR="0096638B">
        <w:rPr>
          <w:b w:val="0"/>
          <w:bCs w:val="0"/>
          <w:i/>
          <w:iCs/>
        </w:rPr>
        <w:t>n de las ventas de helado expresado en kilogramos</w:t>
      </w:r>
      <w:bookmarkEnd w:id="117"/>
      <w:r w:rsidRPr="0096638B" w:rsidR="0096638B">
        <w:rPr>
          <w:b w:val="0"/>
          <w:bCs w:val="0"/>
          <w:i/>
          <w:iCs/>
        </w:rPr>
        <w:t xml:space="preserve"> </w:t>
      </w:r>
    </w:p>
    <w:p w:rsidRPr="003C4BE3" w:rsidR="003C4BE3" w:rsidP="003C4BE3" w:rsidRDefault="00B532E6" w14:paraId="64D9608C" w14:textId="0AAFAFD1">
      <w:r w:rsidRPr="00B532E6">
        <w:rPr>
          <w:noProof/>
          <w:lang w:eastAsia="es-AR"/>
        </w:rPr>
        <w:drawing>
          <wp:inline distT="0" distB="0" distL="0" distR="0" wp14:anchorId="00489324" wp14:editId="443037D3">
            <wp:extent cx="5438775" cy="1037492"/>
            <wp:effectExtent l="0" t="0" r="0" b="0"/>
            <wp:docPr id="1549219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9655" name=""/>
                    <pic:cNvPicPr/>
                  </pic:nvPicPr>
                  <pic:blipFill rotWithShape="1">
                    <a:blip r:embed="rId19"/>
                    <a:srcRect l="630" t="15474" r="1853" b="28606"/>
                    <a:stretch>
                      <a:fillRect/>
                    </a:stretch>
                  </pic:blipFill>
                  <pic:spPr bwMode="auto">
                    <a:xfrm>
                      <a:off x="0" y="0"/>
                      <a:ext cx="5441128" cy="1037941"/>
                    </a:xfrm>
                    <a:prstGeom prst="rect">
                      <a:avLst/>
                    </a:prstGeom>
                    <a:ln>
                      <a:noFill/>
                    </a:ln>
                    <a:extLst>
                      <a:ext uri="{53640926-AAD7-44D8-BBD7-CCE9431645EC}">
                        <a14:shadowObscured xmlns:a14="http://schemas.microsoft.com/office/drawing/2010/main"/>
                      </a:ext>
                    </a:extLst>
                  </pic:spPr>
                </pic:pic>
              </a:graphicData>
            </a:graphic>
          </wp:inline>
        </w:drawing>
      </w:r>
      <w:bookmarkStart w:name="_Toc233281620" w:id="118"/>
      <w:bookmarkStart w:name="_Toc233281798" w:id="119"/>
    </w:p>
    <w:p w:rsidR="003C4BE3" w:rsidP="003C4BE3" w:rsidRDefault="003C4BE3" w14:paraId="66CFD4EC" w14:textId="77777777">
      <w:pPr>
        <w:spacing w:before="240" w:after="240" w:line="360" w:lineRule="auto"/>
        <w:rPr>
          <w:rFonts w:ascii="Times New Roman" w:hAnsi="Times New Roman" w:eastAsia="Times New Roman" w:cs="Times New Roman"/>
          <w:sz w:val="24"/>
          <w:szCs w:val="24"/>
        </w:rPr>
      </w:pPr>
      <w:r w:rsidRPr="00140888">
        <w:rPr>
          <w:rFonts w:ascii="Times New Roman" w:hAnsi="Times New Roman" w:eastAsia="Times New Roman" w:cs="Times New Roman"/>
          <w:i/>
          <w:iCs/>
          <w:sz w:val="24"/>
          <w:szCs w:val="24"/>
        </w:rPr>
        <w:t>Nota.</w:t>
      </w:r>
      <w:r w:rsidRPr="00140888">
        <w:rPr>
          <w:rFonts w:ascii="Times New Roman" w:hAnsi="Times New Roman" w:eastAsia="Times New Roman" w:cs="Times New Roman"/>
          <w:sz w:val="24"/>
          <w:szCs w:val="24"/>
        </w:rPr>
        <w:t xml:space="preserve"> </w:t>
      </w:r>
      <w:r w:rsidRPr="00F013DF">
        <w:rPr>
          <w:rFonts w:ascii="Times New Roman" w:hAnsi="Times New Roman" w:eastAsia="Times New Roman" w:cs="Times New Roman"/>
          <w:sz w:val="24"/>
          <w:szCs w:val="24"/>
        </w:rPr>
        <w:t xml:space="preserve">La Figura </w:t>
      </w:r>
      <w:r>
        <w:rPr>
          <w:rFonts w:ascii="Times New Roman" w:hAnsi="Times New Roman" w:eastAsia="Times New Roman" w:cs="Times New Roman"/>
          <w:sz w:val="24"/>
          <w:szCs w:val="24"/>
        </w:rPr>
        <w:t>9</w:t>
      </w:r>
      <w:r w:rsidRPr="00F013DF">
        <w:rPr>
          <w:rFonts w:ascii="Times New Roman" w:hAnsi="Times New Roman" w:eastAsia="Times New Roman" w:cs="Times New Roman"/>
          <w:sz w:val="24"/>
          <w:szCs w:val="24"/>
        </w:rPr>
        <w:t xml:space="preserve"> permite visualizar </w:t>
      </w:r>
      <w:r>
        <w:rPr>
          <w:rFonts w:ascii="Times New Roman" w:hAnsi="Times New Roman" w:eastAsia="Times New Roman" w:cs="Times New Roman"/>
          <w:sz w:val="24"/>
          <w:szCs w:val="24"/>
        </w:rPr>
        <w:t xml:space="preserve">un incremento de </w:t>
      </w:r>
      <w:r w:rsidRPr="00F013DF">
        <w:rPr>
          <w:rFonts w:ascii="Times New Roman" w:hAnsi="Times New Roman" w:eastAsia="Times New Roman" w:cs="Times New Roman"/>
          <w:sz w:val="24"/>
          <w:szCs w:val="24"/>
        </w:rPr>
        <w:t xml:space="preserve">las ventas de helado </w:t>
      </w:r>
      <w:r>
        <w:rPr>
          <w:rFonts w:ascii="Times New Roman" w:hAnsi="Times New Roman" w:eastAsia="Times New Roman" w:cs="Times New Roman"/>
          <w:sz w:val="24"/>
          <w:szCs w:val="24"/>
        </w:rPr>
        <w:t xml:space="preserve">en kilogramos del 119,2%, respecto del escenario tradicional, </w:t>
      </w:r>
      <w:r w:rsidRPr="000042F8">
        <w:rPr>
          <w:rFonts w:ascii="Times New Roman" w:hAnsi="Times New Roman" w:eastAsia="Times New Roman" w:cs="Times New Roman"/>
          <w:sz w:val="24"/>
          <w:szCs w:val="24"/>
        </w:rPr>
        <w:t>pasando de 5.858 kg a 12.840 kg anuales.</w:t>
      </w:r>
    </w:p>
    <w:p w:rsidR="003C4BE3" w:rsidP="003C4BE3" w:rsidRDefault="003C4BE3" w14:paraId="4E285B0B" w14:textId="51C86C33">
      <w:pPr>
        <w:spacing w:before="240" w:after="24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Dicho </w:t>
      </w:r>
      <w:r w:rsidRPr="000042F8">
        <w:rPr>
          <w:rFonts w:ascii="Times New Roman" w:hAnsi="Times New Roman" w:eastAsia="Times New Roman" w:cs="Times New Roman"/>
          <w:sz w:val="24"/>
          <w:szCs w:val="24"/>
        </w:rPr>
        <w:t xml:space="preserve">comportamiento evidencia que la ampliación del horario y </w:t>
      </w:r>
      <w:r>
        <w:rPr>
          <w:rFonts w:ascii="Times New Roman" w:hAnsi="Times New Roman" w:eastAsia="Times New Roman" w:cs="Times New Roman"/>
          <w:sz w:val="24"/>
          <w:szCs w:val="24"/>
        </w:rPr>
        <w:t>el</w:t>
      </w:r>
      <w:r w:rsidRPr="000042F8">
        <w:rPr>
          <w:rFonts w:ascii="Times New Roman" w:hAnsi="Times New Roman" w:eastAsia="Times New Roman" w:cs="Times New Roman"/>
          <w:sz w:val="24"/>
          <w:szCs w:val="24"/>
        </w:rPr>
        <w:t xml:space="preserve"> servicio de delivery</w:t>
      </w:r>
      <w:r>
        <w:rPr>
          <w:rFonts w:ascii="Times New Roman" w:hAnsi="Times New Roman" w:eastAsia="Times New Roman" w:cs="Times New Roman"/>
          <w:sz w:val="24"/>
          <w:szCs w:val="24"/>
        </w:rPr>
        <w:t>, permitie</w:t>
      </w:r>
      <w:r w:rsidR="004124E4">
        <w:rPr>
          <w:rFonts w:ascii="Times New Roman" w:hAnsi="Times New Roman" w:eastAsia="Times New Roman" w:cs="Times New Roman"/>
          <w:sz w:val="24"/>
          <w:szCs w:val="24"/>
        </w:rPr>
        <w:t>ron</w:t>
      </w:r>
      <w:r>
        <w:rPr>
          <w:rFonts w:ascii="Times New Roman" w:hAnsi="Times New Roman" w:eastAsia="Times New Roman" w:cs="Times New Roman"/>
          <w:sz w:val="24"/>
          <w:szCs w:val="24"/>
        </w:rPr>
        <w:t xml:space="preserve"> que una mayor cantidad de consumidores accedan al producto, </w:t>
      </w:r>
      <w:r w:rsidRPr="000042F8">
        <w:rPr>
          <w:rFonts w:ascii="Times New Roman" w:hAnsi="Times New Roman" w:eastAsia="Times New Roman" w:cs="Times New Roman"/>
          <w:sz w:val="24"/>
          <w:szCs w:val="24"/>
        </w:rPr>
        <w:t>ele</w:t>
      </w:r>
      <w:r>
        <w:rPr>
          <w:rFonts w:ascii="Times New Roman" w:hAnsi="Times New Roman" w:eastAsia="Times New Roman" w:cs="Times New Roman"/>
          <w:sz w:val="24"/>
          <w:szCs w:val="24"/>
        </w:rPr>
        <w:t xml:space="preserve">vando </w:t>
      </w:r>
      <w:r w:rsidRPr="000042F8">
        <w:rPr>
          <w:rFonts w:ascii="Times New Roman" w:hAnsi="Times New Roman" w:eastAsia="Times New Roman" w:cs="Times New Roman"/>
          <w:sz w:val="24"/>
          <w:szCs w:val="24"/>
        </w:rPr>
        <w:t xml:space="preserve">las oportunidades de venta </w:t>
      </w:r>
      <w:r>
        <w:rPr>
          <w:rFonts w:ascii="Times New Roman" w:hAnsi="Times New Roman" w:eastAsia="Times New Roman" w:cs="Times New Roman"/>
          <w:sz w:val="24"/>
          <w:szCs w:val="24"/>
        </w:rPr>
        <w:t>del producto principal.</w:t>
      </w:r>
    </w:p>
    <w:p w:rsidRPr="000F7252" w:rsidR="003C4BE3" w:rsidP="000F7252" w:rsidRDefault="003C4BE3" w14:paraId="49EB60DE" w14:textId="705968BD">
      <w:pPr>
        <w:spacing w:before="240" w:after="240" w:line="360" w:lineRule="auto"/>
        <w:rPr>
          <w:rFonts w:ascii="Times New Roman" w:hAnsi="Times New Roman" w:eastAsia="Times New Roman" w:cs="Times New Roman"/>
          <w:sz w:val="24"/>
          <w:szCs w:val="24"/>
        </w:rPr>
      </w:pPr>
      <w:r w:rsidRPr="6146FA4A">
        <w:rPr>
          <w:rFonts w:ascii="Times New Roman" w:hAnsi="Times New Roman" w:eastAsia="Times New Roman" w:cs="Times New Roman"/>
          <w:sz w:val="24"/>
          <w:szCs w:val="24"/>
        </w:rPr>
        <w:t xml:space="preserve">En consecuencia, el resultado permite inferir que el crecimiento observado en los ingresos no se explica exclusivamente por la diversificación </w:t>
      </w:r>
      <w:r w:rsidR="001024AF">
        <w:rPr>
          <w:rFonts w:ascii="Times New Roman" w:hAnsi="Times New Roman" w:eastAsia="Times New Roman" w:cs="Times New Roman"/>
          <w:sz w:val="24"/>
          <w:szCs w:val="24"/>
        </w:rPr>
        <w:t>en</w:t>
      </w:r>
      <w:r w:rsidRPr="6146FA4A">
        <w:rPr>
          <w:rFonts w:ascii="Times New Roman" w:hAnsi="Times New Roman" w:eastAsia="Times New Roman" w:cs="Times New Roman"/>
          <w:sz w:val="24"/>
          <w:szCs w:val="24"/>
        </w:rPr>
        <w:t xml:space="preserve"> la oferta</w:t>
      </w:r>
      <w:r w:rsidR="001024AF">
        <w:rPr>
          <w:rFonts w:ascii="Times New Roman" w:hAnsi="Times New Roman" w:eastAsia="Times New Roman" w:cs="Times New Roman"/>
          <w:sz w:val="24"/>
          <w:szCs w:val="24"/>
        </w:rPr>
        <w:t xml:space="preserve"> de productos</w:t>
      </w:r>
      <w:r w:rsidRPr="6146FA4A">
        <w:rPr>
          <w:rFonts w:ascii="Times New Roman" w:hAnsi="Times New Roman" w:eastAsia="Times New Roman" w:cs="Times New Roman"/>
          <w:sz w:val="24"/>
          <w:szCs w:val="24"/>
        </w:rPr>
        <w:t>, sino también por un aumento significativo en el volumen comercializado de helado</w:t>
      </w:r>
      <w:r>
        <w:rPr>
          <w:rFonts w:ascii="Times New Roman" w:hAnsi="Times New Roman" w:eastAsia="Times New Roman" w:cs="Times New Roman"/>
          <w:sz w:val="24"/>
          <w:szCs w:val="24"/>
        </w:rPr>
        <w:t xml:space="preserve">, producto de una gestión comercial </w:t>
      </w:r>
      <w:r w:rsidRPr="0039112C">
        <w:rPr>
          <w:rFonts w:ascii="Times New Roman" w:hAnsi="Times New Roman" w:eastAsia="Times New Roman" w:cs="Times New Roman"/>
          <w:sz w:val="24"/>
          <w:szCs w:val="24"/>
        </w:rPr>
        <w:t xml:space="preserve">orientada a adaptarse a los cambios en los hábitos de consumo que se </w:t>
      </w:r>
      <w:r>
        <w:rPr>
          <w:rFonts w:ascii="Times New Roman" w:hAnsi="Times New Roman" w:eastAsia="Times New Roman" w:cs="Times New Roman"/>
          <w:sz w:val="24"/>
          <w:szCs w:val="24"/>
        </w:rPr>
        <w:t xml:space="preserve">produjeron </w:t>
      </w:r>
      <w:r w:rsidRPr="0039112C">
        <w:rPr>
          <w:rFonts w:ascii="Times New Roman" w:hAnsi="Times New Roman" w:eastAsia="Times New Roman" w:cs="Times New Roman"/>
          <w:sz w:val="24"/>
          <w:szCs w:val="24"/>
        </w:rPr>
        <w:t>a lo largo de los años, tal como se evidenció en el muestreo no probabilístico realizado</w:t>
      </w:r>
      <w:r w:rsidR="001024AF">
        <w:rPr>
          <w:rFonts w:ascii="Times New Roman" w:hAnsi="Times New Roman" w:eastAsia="Times New Roman" w:cs="Times New Roman"/>
          <w:sz w:val="24"/>
          <w:szCs w:val="24"/>
        </w:rPr>
        <w:t>.</w:t>
      </w:r>
    </w:p>
    <w:p w:rsidR="0158C25D" w:rsidP="00CA4C14" w:rsidRDefault="6146FA4A" w14:paraId="25E2BC89" w14:textId="0C6DA180">
      <w:pPr>
        <w:pStyle w:val="IGeneral-1"/>
      </w:pPr>
      <w:r w:rsidRPr="6146FA4A">
        <w:t>5. Conclusiones</w:t>
      </w:r>
      <w:bookmarkEnd w:id="118"/>
      <w:bookmarkEnd w:id="119"/>
    </w:p>
    <w:p w:rsidR="003113C0" w:rsidP="003113C0" w:rsidRDefault="003113C0" w14:paraId="3A5E033D" w14:textId="77777777">
      <w:pPr>
        <w:spacing w:before="240" w:after="240" w:line="360" w:lineRule="auto"/>
        <w:rPr>
          <w:rFonts w:ascii="Times New Roman" w:hAnsi="Times New Roman" w:cs="Times New Roman"/>
          <w:sz w:val="24"/>
          <w:szCs w:val="24"/>
        </w:rPr>
      </w:pPr>
      <w:r w:rsidRPr="6146FA4A">
        <w:rPr>
          <w:rFonts w:ascii="Times New Roman" w:hAnsi="Times New Roman" w:cs="Times New Roman"/>
          <w:sz w:val="24"/>
          <w:szCs w:val="24"/>
        </w:rPr>
        <w:t>A partir de la investigación realizada, puede afirmarse que se</w:t>
      </w:r>
      <w:r>
        <w:rPr>
          <w:rFonts w:ascii="Times New Roman" w:hAnsi="Times New Roman" w:cs="Times New Roman"/>
          <w:sz w:val="24"/>
          <w:szCs w:val="24"/>
        </w:rPr>
        <w:t xml:space="preserve"> logró responder </w:t>
      </w:r>
      <w:r w:rsidRPr="6146FA4A">
        <w:rPr>
          <w:rFonts w:ascii="Times New Roman" w:hAnsi="Times New Roman" w:cs="Times New Roman"/>
          <w:sz w:val="24"/>
          <w:szCs w:val="24"/>
        </w:rPr>
        <w:t xml:space="preserve">al problema planteado </w:t>
      </w:r>
      <w:r w:rsidRPr="00FA3CB1">
        <w:rPr>
          <w:rFonts w:ascii="Times New Roman" w:hAnsi="Times New Roman" w:cs="Times New Roman"/>
          <w:sz w:val="24"/>
          <w:szCs w:val="24"/>
        </w:rPr>
        <w:t xml:space="preserve">y alcanzar el objetivo general propuesto, </w:t>
      </w:r>
      <w:r>
        <w:rPr>
          <w:rFonts w:ascii="Times New Roman" w:hAnsi="Times New Roman" w:cs="Times New Roman"/>
          <w:sz w:val="24"/>
          <w:szCs w:val="24"/>
        </w:rPr>
        <w:t xml:space="preserve">así como </w:t>
      </w:r>
      <w:r w:rsidRPr="00FA3CB1">
        <w:rPr>
          <w:rFonts w:ascii="Times New Roman" w:hAnsi="Times New Roman" w:cs="Times New Roman"/>
          <w:sz w:val="24"/>
          <w:szCs w:val="24"/>
        </w:rPr>
        <w:t>los objetivos específicos definidos.</w:t>
      </w:r>
    </w:p>
    <w:p w:rsidR="003113C0" w:rsidP="003113C0" w:rsidRDefault="003113C0" w14:paraId="43AF0903" w14:textId="77777777">
      <w:pPr>
        <w:tabs>
          <w:tab w:val="left" w:pos="3869"/>
        </w:tabs>
        <w:spacing w:line="360" w:lineRule="auto"/>
        <w:rPr>
          <w:rFonts w:ascii="Times New Roman" w:hAnsi="Times New Roman" w:cs="Times New Roman"/>
          <w:sz w:val="24"/>
          <w:szCs w:val="24"/>
        </w:rPr>
      </w:pPr>
      <w:r w:rsidRPr="6146FA4A">
        <w:rPr>
          <w:rFonts w:ascii="Times New Roman" w:hAnsi="Times New Roman" w:cs="Times New Roman"/>
          <w:sz w:val="24"/>
          <w:szCs w:val="24"/>
        </w:rPr>
        <w:t xml:space="preserve">Los resultados obtenidos permiten concluir que la estacionalidad continúa siendo </w:t>
      </w:r>
      <w:r>
        <w:rPr>
          <w:rFonts w:ascii="Times New Roman" w:hAnsi="Times New Roman" w:cs="Times New Roman"/>
          <w:sz w:val="24"/>
          <w:szCs w:val="24"/>
        </w:rPr>
        <w:t xml:space="preserve">un fenómeno </w:t>
      </w:r>
      <w:r w:rsidRPr="00C50C93">
        <w:rPr>
          <w:rFonts w:ascii="Times New Roman" w:hAnsi="Times New Roman" w:cs="Times New Roman"/>
          <w:sz w:val="24"/>
          <w:szCs w:val="24"/>
        </w:rPr>
        <w:t>presente en la actividad desarrollada por la compañía analizada,</w:t>
      </w:r>
      <w:r>
        <w:rPr>
          <w:rFonts w:ascii="Times New Roman" w:hAnsi="Times New Roman" w:cs="Times New Roman"/>
          <w:sz w:val="24"/>
          <w:szCs w:val="24"/>
        </w:rPr>
        <w:t xml:space="preserve"> </w:t>
      </w:r>
      <w:r w:rsidRPr="6146FA4A">
        <w:rPr>
          <w:rFonts w:ascii="Times New Roman" w:hAnsi="Times New Roman" w:cs="Times New Roman"/>
          <w:sz w:val="24"/>
          <w:szCs w:val="24"/>
        </w:rPr>
        <w:t xml:space="preserve">dado que el consumo de helado sigue presentando una mayor concentración durante los meses de altas temperaturas. Sin embargo, </w:t>
      </w:r>
      <w:r w:rsidRPr="6146FA4A">
        <w:rPr>
          <w:rFonts w:ascii="Times New Roman" w:hAnsi="Times New Roman" w:eastAsia="Times New Roman" w:cs="Times New Roman"/>
          <w:sz w:val="24"/>
          <w:szCs w:val="24"/>
        </w:rPr>
        <w:t xml:space="preserve">ya no constituye una amenaza para la continuidad del negocio, </w:t>
      </w:r>
      <w:r w:rsidRPr="6146FA4A">
        <w:rPr>
          <w:rFonts w:ascii="Times New Roman" w:hAnsi="Times New Roman" w:cs="Times New Roman"/>
          <w:sz w:val="24"/>
          <w:szCs w:val="24"/>
        </w:rPr>
        <w:t xml:space="preserve">tanto la información obtenida mediante </w:t>
      </w:r>
      <w:r>
        <w:rPr>
          <w:rFonts w:ascii="Times New Roman" w:hAnsi="Times New Roman" w:cs="Times New Roman"/>
          <w:sz w:val="24"/>
          <w:szCs w:val="24"/>
        </w:rPr>
        <w:t>el muestreo no probabilístico</w:t>
      </w:r>
      <w:r w:rsidRPr="6146FA4A">
        <w:rPr>
          <w:rFonts w:ascii="Times New Roman" w:hAnsi="Times New Roman" w:cs="Times New Roman"/>
          <w:sz w:val="24"/>
          <w:szCs w:val="24"/>
        </w:rPr>
        <w:t xml:space="preserve"> a consumidores como la entrevista realizada a la propietaria</w:t>
      </w:r>
      <w:r>
        <w:rPr>
          <w:rFonts w:ascii="Times New Roman" w:hAnsi="Times New Roman" w:cs="Times New Roman"/>
          <w:sz w:val="24"/>
          <w:szCs w:val="24"/>
        </w:rPr>
        <w:t>,</w:t>
      </w:r>
      <w:r w:rsidRPr="6146FA4A">
        <w:rPr>
          <w:rFonts w:ascii="Times New Roman" w:hAnsi="Times New Roman" w:cs="Times New Roman"/>
          <w:sz w:val="24"/>
          <w:szCs w:val="24"/>
        </w:rPr>
        <w:t xml:space="preserve"> evidencian que este fenómeno se redujo debido a cambios en los hábitos de consumo y a la </w:t>
      </w:r>
      <w:r>
        <w:rPr>
          <w:rFonts w:ascii="Times New Roman" w:hAnsi="Times New Roman" w:cs="Times New Roman"/>
          <w:sz w:val="24"/>
          <w:szCs w:val="24"/>
        </w:rPr>
        <w:t xml:space="preserve">capacidad de adaptación de la compañía mediante la </w:t>
      </w:r>
      <w:r w:rsidRPr="6146FA4A">
        <w:rPr>
          <w:rFonts w:ascii="Times New Roman" w:hAnsi="Times New Roman" w:cs="Times New Roman"/>
          <w:sz w:val="24"/>
          <w:szCs w:val="24"/>
        </w:rPr>
        <w:t>implementación de nuevas estrategias comerciales.</w:t>
      </w:r>
    </w:p>
    <w:p w:rsidRPr="00DD147C" w:rsidR="003113C0" w:rsidP="003113C0" w:rsidRDefault="003113C0" w14:paraId="7BCADB5D" w14:textId="77777777">
      <w:pPr>
        <w:tabs>
          <w:tab w:val="left" w:pos="3869"/>
        </w:tabs>
        <w:spacing w:line="360" w:lineRule="auto"/>
        <w:rPr>
          <w:rFonts w:ascii="Times New Roman" w:hAnsi="Times New Roman" w:cs="Times New Roman"/>
          <w:sz w:val="24"/>
          <w:szCs w:val="24"/>
        </w:rPr>
      </w:pPr>
      <w:r w:rsidRPr="0158C25D">
        <w:rPr>
          <w:rFonts w:ascii="Times New Roman" w:hAnsi="Times New Roman" w:cs="Times New Roman"/>
          <w:sz w:val="24"/>
          <w:szCs w:val="24"/>
        </w:rPr>
        <w:lastRenderedPageBreak/>
        <w:t>En relación con los objetivos específicos, se logró analizar el impacto de la estacionalidad sobre la rentabilidad, observándose que las estrategias incorporadas generan una mejora en los resultados económicos de</w:t>
      </w:r>
      <w:r>
        <w:rPr>
          <w:rFonts w:ascii="Times New Roman" w:hAnsi="Times New Roman" w:cs="Times New Roman"/>
          <w:sz w:val="24"/>
          <w:szCs w:val="24"/>
        </w:rPr>
        <w:t xml:space="preserve"> la empresa</w:t>
      </w:r>
      <w:r w:rsidRPr="0158C25D">
        <w:rPr>
          <w:rFonts w:ascii="Times New Roman" w:hAnsi="Times New Roman" w:cs="Times New Roman"/>
          <w:sz w:val="24"/>
          <w:szCs w:val="24"/>
        </w:rPr>
        <w:t xml:space="preserve">. </w:t>
      </w:r>
      <w:r>
        <w:rPr>
          <w:rFonts w:ascii="Times New Roman" w:hAnsi="Times New Roman" w:cs="Times New Roman"/>
          <w:sz w:val="24"/>
          <w:szCs w:val="24"/>
        </w:rPr>
        <w:t xml:space="preserve"> </w:t>
      </w:r>
      <w:r w:rsidRPr="0158C25D">
        <w:rPr>
          <w:rFonts w:ascii="Times New Roman" w:hAnsi="Times New Roman" w:cs="Times New Roman"/>
          <w:sz w:val="24"/>
          <w:szCs w:val="24"/>
        </w:rPr>
        <w:t>Asimismo, se estudió la evolución del consumo de helado, donde se demostró una creciente tendencia a consumir el producto durante todo el año y no únicamente en verano. También se identificaron las principales estrategias de desestacionalización implementadas por la empresa, entre las que se destacan la incorporación del servicio de cafetería, la ampliación del horario de atención y la in</w:t>
      </w:r>
      <w:r>
        <w:rPr>
          <w:rFonts w:ascii="Times New Roman" w:hAnsi="Times New Roman" w:cs="Times New Roman"/>
          <w:sz w:val="24"/>
          <w:szCs w:val="24"/>
        </w:rPr>
        <w:t>i</w:t>
      </w:r>
      <w:r w:rsidRPr="0158C25D">
        <w:rPr>
          <w:rFonts w:ascii="Times New Roman" w:hAnsi="Times New Roman" w:cs="Times New Roman"/>
          <w:sz w:val="24"/>
          <w:szCs w:val="24"/>
        </w:rPr>
        <w:t xml:space="preserve">ciativa de brindar delivery. </w:t>
      </w:r>
      <w:r>
        <w:rPr>
          <w:rFonts w:ascii="Times New Roman" w:hAnsi="Times New Roman" w:cs="Times New Roman"/>
          <w:sz w:val="24"/>
          <w:szCs w:val="24"/>
        </w:rPr>
        <w:t xml:space="preserve"> </w:t>
      </w:r>
      <w:r w:rsidRPr="0158C25D">
        <w:rPr>
          <w:rFonts w:ascii="Times New Roman" w:hAnsi="Times New Roman" w:cs="Times New Roman"/>
          <w:sz w:val="24"/>
          <w:szCs w:val="24"/>
        </w:rPr>
        <w:t>Finalmente, se comprobó que dichas acciones contribuyen a mejorar las ventas, sostener la cobertura de los costos fijos durante los períodos de menor demanda, y otorgar una mayor estabilidad económica a la helader</w:t>
      </w:r>
      <w:r>
        <w:rPr>
          <w:rFonts w:ascii="Times New Roman" w:hAnsi="Times New Roman" w:cs="Times New Roman"/>
          <w:sz w:val="24"/>
          <w:szCs w:val="24"/>
        </w:rPr>
        <w:t>í</w:t>
      </w:r>
      <w:r w:rsidRPr="0158C25D">
        <w:rPr>
          <w:rFonts w:ascii="Times New Roman" w:hAnsi="Times New Roman" w:cs="Times New Roman"/>
          <w:sz w:val="24"/>
          <w:szCs w:val="24"/>
        </w:rPr>
        <w:t>a</w:t>
      </w:r>
      <w:r>
        <w:rPr>
          <w:rFonts w:ascii="Times New Roman" w:hAnsi="Times New Roman" w:cs="Times New Roman"/>
          <w:sz w:val="24"/>
          <w:szCs w:val="24"/>
        </w:rPr>
        <w:t>.</w:t>
      </w:r>
    </w:p>
    <w:p w:rsidRPr="006E6922" w:rsidR="003113C0" w:rsidP="003113C0" w:rsidRDefault="003113C0" w14:paraId="304E8429" w14:textId="77777777">
      <w:pPr>
        <w:tabs>
          <w:tab w:val="left" w:pos="3869"/>
        </w:tabs>
        <w:spacing w:line="360" w:lineRule="auto"/>
        <w:rPr>
          <w:rFonts w:ascii="Times New Roman" w:hAnsi="Times New Roman" w:cs="Times New Roman"/>
          <w:sz w:val="24"/>
          <w:szCs w:val="24"/>
        </w:rPr>
      </w:pPr>
    </w:p>
    <w:p w:rsidRPr="0036043C" w:rsidR="003113C0" w:rsidP="0036043C" w:rsidRDefault="003113C0" w14:paraId="1FF494FA" w14:textId="11D86346">
      <w:pPr>
        <w:tabs>
          <w:tab w:val="left" w:pos="3869"/>
        </w:tabs>
        <w:spacing w:line="360" w:lineRule="auto"/>
        <w:rPr>
          <w:rFonts w:ascii="Times New Roman" w:hAnsi="Times New Roman" w:cs="Times New Roman"/>
          <w:sz w:val="24"/>
          <w:szCs w:val="24"/>
        </w:rPr>
      </w:pPr>
      <w:r w:rsidRPr="0158C25D">
        <w:rPr>
          <w:rFonts w:ascii="Times New Roman" w:hAnsi="Times New Roman" w:cs="Times New Roman"/>
          <w:sz w:val="24"/>
          <w:szCs w:val="24"/>
        </w:rPr>
        <w:t>Por otra parte, el análisis económico permitió demostrar que la diversificación de actividades no solo genera ingresos adicionales en los meses de invierno, sino que también reduce la dependencia de una única fuente de ingresos. A su vez, la ampliación horaria y el delivery potenciaron las ventas del producto principal, demostrando que una adecuada gestión de la estacionalidad puede transformarse en una oportunidad de crecimiento para el negocio</w:t>
      </w:r>
      <w:r>
        <w:rPr>
          <w:rFonts w:ascii="Times New Roman" w:hAnsi="Times New Roman" w:cs="Times New Roman"/>
          <w:sz w:val="24"/>
          <w:szCs w:val="24"/>
        </w:rPr>
        <w:t>.</w:t>
      </w:r>
    </w:p>
    <w:p w:rsidR="0036043C" w:rsidP="0036043C" w:rsidRDefault="0036043C" w14:paraId="0454257C" w14:textId="77777777">
      <w:pPr>
        <w:tabs>
          <w:tab w:val="left" w:pos="3869"/>
        </w:tabs>
        <w:spacing w:line="360" w:lineRule="auto"/>
        <w:rPr>
          <w:rFonts w:ascii="Times New Roman" w:hAnsi="Times New Roman" w:cs="Times New Roman"/>
          <w:sz w:val="24"/>
          <w:szCs w:val="24"/>
        </w:rPr>
      </w:pPr>
    </w:p>
    <w:p w:rsidRPr="009B0B01" w:rsidR="003113C0" w:rsidP="0036043C" w:rsidRDefault="003113C0" w14:paraId="0503FC89" w14:textId="35652549">
      <w:pPr>
        <w:tabs>
          <w:tab w:val="left" w:pos="3869"/>
        </w:tabs>
        <w:spacing w:line="360" w:lineRule="auto"/>
        <w:rPr>
          <w:rFonts w:ascii="Times New Roman" w:hAnsi="Times New Roman" w:cs="Times New Roman"/>
          <w:sz w:val="24"/>
          <w:szCs w:val="24"/>
        </w:rPr>
      </w:pPr>
      <w:r w:rsidRPr="6146FA4A">
        <w:rPr>
          <w:rFonts w:ascii="Times New Roman" w:hAnsi="Times New Roman" w:cs="Times New Roman"/>
          <w:sz w:val="24"/>
          <w:szCs w:val="24"/>
        </w:rPr>
        <w:t xml:space="preserve">Como principal aporte del trabajo, se destaca la evidencia de que la desestacionalización no depende exclusivamente de incorporar nuevos productos, sino también de comprender las transformaciones en los hábitos de consumo y acompañarlas mediante estrategias de gestión adecuadas. </w:t>
      </w:r>
      <w:r>
        <w:rPr>
          <w:rFonts w:ascii="Times New Roman" w:hAnsi="Times New Roman" w:eastAsia="Times New Roman" w:cs="Times New Roman"/>
          <w:bCs/>
          <w:sz w:val="24"/>
          <w:szCs w:val="24"/>
        </w:rPr>
        <w:t>Por lo tanto</w:t>
      </w:r>
      <w:r w:rsidRPr="00E43BD6">
        <w:rPr>
          <w:rFonts w:ascii="Times New Roman" w:hAnsi="Times New Roman" w:eastAsia="Times New Roman" w:cs="Times New Roman"/>
          <w:bCs/>
          <w:sz w:val="24"/>
          <w:szCs w:val="24"/>
        </w:rPr>
        <w:t xml:space="preserve">, la capacidad de adaptación de las empresas resulta un factor determinante para sostener su competitividad y continuidad en el tiempo, dado que </w:t>
      </w:r>
      <w:r>
        <w:rPr>
          <w:rFonts w:ascii="Times New Roman" w:hAnsi="Times New Roman" w:eastAsia="Times New Roman" w:cs="Times New Roman"/>
          <w:bCs/>
          <w:sz w:val="24"/>
          <w:szCs w:val="24"/>
        </w:rPr>
        <w:t xml:space="preserve">cuando las compañías no responden de manera oportuna </w:t>
      </w:r>
      <w:r w:rsidRPr="00E43BD6">
        <w:rPr>
          <w:rFonts w:ascii="Times New Roman" w:hAnsi="Times New Roman" w:eastAsia="Times New Roman" w:cs="Times New Roman"/>
          <w:bCs/>
          <w:sz w:val="24"/>
          <w:szCs w:val="24"/>
        </w:rPr>
        <w:t>a los cambios del entorno</w:t>
      </w:r>
      <w:r>
        <w:rPr>
          <w:rFonts w:ascii="Times New Roman" w:hAnsi="Times New Roman" w:eastAsia="Times New Roman" w:cs="Times New Roman"/>
          <w:bCs/>
          <w:sz w:val="24"/>
          <w:szCs w:val="24"/>
        </w:rPr>
        <w:t xml:space="preserve">, </w:t>
      </w:r>
      <w:r w:rsidRPr="00E43BD6">
        <w:rPr>
          <w:rFonts w:ascii="Times New Roman" w:hAnsi="Times New Roman" w:eastAsia="Times New Roman" w:cs="Times New Roman"/>
          <w:bCs/>
          <w:sz w:val="24"/>
          <w:szCs w:val="24"/>
        </w:rPr>
        <w:t xml:space="preserve">su sostenibilidad </w:t>
      </w:r>
      <w:r>
        <w:rPr>
          <w:rFonts w:ascii="Times New Roman" w:hAnsi="Times New Roman" w:eastAsia="Times New Roman" w:cs="Times New Roman"/>
          <w:bCs/>
          <w:sz w:val="24"/>
          <w:szCs w:val="24"/>
        </w:rPr>
        <w:t>puede verse afectada, poniendo en riesgo</w:t>
      </w:r>
      <w:r w:rsidRPr="00E43BD6">
        <w:rPr>
          <w:rFonts w:ascii="Times New Roman" w:hAnsi="Times New Roman" w:eastAsia="Times New Roman" w:cs="Times New Roman"/>
          <w:bCs/>
          <w:sz w:val="24"/>
          <w:szCs w:val="24"/>
        </w:rPr>
        <w:t xml:space="preserve"> su permanencia en el mercado. </w:t>
      </w:r>
    </w:p>
    <w:p w:rsidR="003113C0" w:rsidP="003113C0" w:rsidRDefault="003113C0" w14:paraId="04FBD2B7" w14:textId="77777777">
      <w:pPr>
        <w:tabs>
          <w:tab w:val="left" w:pos="3869"/>
        </w:tabs>
        <w:spacing w:line="360" w:lineRule="auto"/>
        <w:rPr>
          <w:rFonts w:ascii="Times New Roman" w:hAnsi="Times New Roman" w:cs="Times New Roman"/>
          <w:sz w:val="24"/>
          <w:szCs w:val="24"/>
        </w:rPr>
      </w:pPr>
    </w:p>
    <w:p w:rsidR="003113C0" w:rsidP="003113C0" w:rsidRDefault="003113C0" w14:paraId="3BFD20D7" w14:textId="5DFDAF3E">
      <w:pPr>
        <w:tabs>
          <w:tab w:val="left" w:pos="3869"/>
        </w:tabs>
        <w:spacing w:line="360" w:lineRule="auto"/>
        <w:rPr>
          <w:rFonts w:ascii="Times New Roman" w:hAnsi="Times New Roman" w:cs="Times New Roman"/>
          <w:sz w:val="24"/>
          <w:szCs w:val="24"/>
        </w:rPr>
      </w:pPr>
      <w:r w:rsidRPr="6146FA4A">
        <w:rPr>
          <w:rFonts w:ascii="Times New Roman" w:hAnsi="Times New Roman" w:cs="Times New Roman"/>
          <w:sz w:val="24"/>
          <w:szCs w:val="24"/>
        </w:rPr>
        <w:t>De esta manera, se concluye que la estacionalidad continúa afectando al sector de las heladerías, aunque con una intensidad menor a la observada tradicionalmente</w:t>
      </w:r>
      <w:r w:rsidR="007E4332">
        <w:rPr>
          <w:rFonts w:ascii="Times New Roman" w:hAnsi="Times New Roman" w:cs="Times New Roman"/>
          <w:sz w:val="24"/>
          <w:szCs w:val="24"/>
        </w:rPr>
        <w:t>,</w:t>
      </w:r>
      <w:r w:rsidRPr="6146FA4A">
        <w:rPr>
          <w:rFonts w:ascii="Times New Roman" w:hAnsi="Times New Roman" w:cs="Times New Roman"/>
          <w:sz w:val="24"/>
          <w:szCs w:val="24"/>
        </w:rPr>
        <w:t xml:space="preserve"> gracias a la combinación entre cambios en los patrones de consumo y decisiones empresariales acertadas, las cuales permitieron mejorar el desempeño de la empresa analizada</w:t>
      </w:r>
      <w:r w:rsidR="007E4332">
        <w:rPr>
          <w:rFonts w:ascii="Times New Roman" w:hAnsi="Times New Roman" w:cs="Times New Roman"/>
          <w:sz w:val="24"/>
          <w:szCs w:val="24"/>
        </w:rPr>
        <w:t xml:space="preserve"> </w:t>
      </w:r>
      <w:r w:rsidRPr="6146FA4A">
        <w:rPr>
          <w:rFonts w:ascii="Times New Roman" w:hAnsi="Times New Roman" w:cs="Times New Roman"/>
          <w:sz w:val="24"/>
          <w:szCs w:val="24"/>
        </w:rPr>
        <w:t>logrando una gestión más sostenible a lo largo del año</w:t>
      </w:r>
      <w:r w:rsidR="004E39A5">
        <w:rPr>
          <w:rFonts w:ascii="Times New Roman" w:hAnsi="Times New Roman" w:cs="Times New Roman"/>
          <w:sz w:val="24"/>
          <w:szCs w:val="24"/>
        </w:rPr>
        <w:t>.</w:t>
      </w:r>
    </w:p>
    <w:p w:rsidR="0036043C" w:rsidP="003113C0" w:rsidRDefault="0036043C" w14:paraId="67D35755" w14:textId="77777777">
      <w:pPr>
        <w:tabs>
          <w:tab w:val="left" w:pos="3869"/>
        </w:tabs>
        <w:spacing w:line="360" w:lineRule="auto"/>
        <w:rPr>
          <w:rFonts w:ascii="Times New Roman" w:hAnsi="Times New Roman" w:cs="Times New Roman"/>
          <w:sz w:val="24"/>
          <w:szCs w:val="24"/>
        </w:rPr>
      </w:pPr>
    </w:p>
    <w:p w:rsidR="0036043C" w:rsidP="003113C0" w:rsidRDefault="0036043C" w14:paraId="3948FED2" w14:textId="77777777">
      <w:pPr>
        <w:tabs>
          <w:tab w:val="left" w:pos="3869"/>
        </w:tabs>
        <w:spacing w:line="360" w:lineRule="auto"/>
        <w:rPr>
          <w:rFonts w:ascii="Times New Roman" w:hAnsi="Times New Roman" w:cs="Times New Roman"/>
          <w:sz w:val="24"/>
          <w:szCs w:val="24"/>
        </w:rPr>
      </w:pPr>
    </w:p>
    <w:p w:rsidR="0036043C" w:rsidP="003113C0" w:rsidRDefault="0036043C" w14:paraId="6D7AC3AD" w14:textId="77777777">
      <w:pPr>
        <w:tabs>
          <w:tab w:val="left" w:pos="3869"/>
        </w:tabs>
        <w:spacing w:line="360" w:lineRule="auto"/>
        <w:rPr>
          <w:rFonts w:ascii="Times New Roman" w:hAnsi="Times New Roman" w:cs="Times New Roman"/>
          <w:sz w:val="24"/>
          <w:szCs w:val="24"/>
        </w:rPr>
      </w:pPr>
    </w:p>
    <w:p w:rsidRPr="004E39A5" w:rsidR="0036043C" w:rsidP="003113C0" w:rsidRDefault="0036043C" w14:paraId="51B58FBF" w14:textId="77777777">
      <w:pPr>
        <w:tabs>
          <w:tab w:val="left" w:pos="3869"/>
        </w:tabs>
        <w:spacing w:line="360" w:lineRule="auto"/>
        <w:rPr>
          <w:rFonts w:ascii="Times New Roman" w:hAnsi="Times New Roman" w:cs="Times New Roman"/>
          <w:sz w:val="24"/>
          <w:szCs w:val="24"/>
        </w:rPr>
      </w:pPr>
    </w:p>
    <w:p w:rsidRPr="00DC5DAE" w:rsidR="4E477378" w:rsidP="37CEDF68" w:rsidRDefault="00E208CC" w14:paraId="2E33DE8C" w14:textId="0C8DEF22">
      <w:pPr>
        <w:tabs>
          <w:tab w:val="left" w:pos="3869"/>
        </w:tabs>
        <w:spacing w:line="360" w:lineRule="auto"/>
        <w:jc w:val="center"/>
        <w:rPr>
          <w:rStyle w:val="Ttulo1Car1"/>
          <w:rFonts w:ascii="Times New Roman" w:hAnsi="Times New Roman" w:cs="Times New Roman"/>
        </w:rPr>
      </w:pPr>
      <w:r w:rsidRPr="00DC5DAE">
        <w:rPr>
          <w:rStyle w:val="Ttulo1Car1"/>
          <w:rFonts w:ascii="Times New Roman" w:hAnsi="Times New Roman" w:cs="Times New Roman"/>
        </w:rPr>
        <w:lastRenderedPageBreak/>
        <w:t>6</w:t>
      </w:r>
      <w:r w:rsidRPr="00DC5DAE" w:rsidR="0098386A">
        <w:rPr>
          <w:rStyle w:val="Ttulo1Car1"/>
          <w:rFonts w:ascii="Times New Roman" w:hAnsi="Times New Roman" w:cs="Times New Roman"/>
        </w:rPr>
        <w:t xml:space="preserve">. </w:t>
      </w:r>
      <w:r w:rsidRPr="00DC5DAE" w:rsidR="003439CB">
        <w:rPr>
          <w:rStyle w:val="Ttulo1Car1"/>
          <w:rFonts w:ascii="Times New Roman" w:hAnsi="Times New Roman" w:cs="Times New Roman"/>
        </w:rPr>
        <w:t>Referencias</w:t>
      </w:r>
      <w:r w:rsidRPr="00DC5DAE" w:rsidR="57B2EEC1">
        <w:rPr>
          <w:rStyle w:val="Ttulo1Car1"/>
          <w:rFonts w:ascii="Times New Roman" w:hAnsi="Times New Roman" w:cs="Times New Roman"/>
        </w:rPr>
        <w:t>:</w:t>
      </w:r>
      <w:bookmarkEnd w:id="48"/>
      <w:bookmarkEnd w:id="49"/>
    </w:p>
    <w:p w:rsidRPr="0088022F" w:rsidR="37CEDF68" w:rsidP="00294598" w:rsidRDefault="37CEDF68" w14:paraId="4CAE694A" w14:textId="7A62E72D">
      <w:pPr>
        <w:tabs>
          <w:tab w:val="left" w:pos="3869"/>
        </w:tabs>
        <w:spacing w:line="360" w:lineRule="auto"/>
        <w:rPr>
          <w:rFonts w:ascii="Times New Roman" w:hAnsi="Times New Roman" w:eastAsia="Times New Roman" w:cs="Times New Roman"/>
          <w:i/>
          <w:iCs/>
          <w:sz w:val="24"/>
          <w:szCs w:val="24"/>
        </w:rPr>
      </w:pPr>
      <w:r w:rsidRPr="37CEDF68">
        <w:rPr>
          <w:rFonts w:ascii="Times New Roman" w:hAnsi="Times New Roman" w:eastAsia="Times New Roman" w:cs="Times New Roman"/>
          <w:sz w:val="24"/>
          <w:szCs w:val="24"/>
        </w:rPr>
        <w:t>Andrés Sevilla Arias</w:t>
      </w:r>
      <w:r w:rsidRPr="00DC5DAE" w:rsidR="003A1995">
        <w:rPr>
          <w:rFonts w:ascii="Times New Roman" w:hAnsi="Times New Roman" w:eastAsia="Times New Roman" w:cs="Times New Roman"/>
          <w:sz w:val="24"/>
          <w:szCs w:val="24"/>
        </w:rPr>
        <w:t>.</w:t>
      </w:r>
      <w:r w:rsidRPr="37CEDF68">
        <w:rPr>
          <w:rFonts w:ascii="Times New Roman" w:hAnsi="Times New Roman" w:eastAsia="Times New Roman" w:cs="Times New Roman"/>
          <w:sz w:val="24"/>
          <w:szCs w:val="24"/>
        </w:rPr>
        <w:t xml:space="preserve"> (Junio, 2025</w:t>
      </w:r>
      <w:r w:rsidRPr="00DC5DAE">
        <w:rPr>
          <w:rFonts w:ascii="Times New Roman" w:hAnsi="Times New Roman" w:eastAsia="Times New Roman" w:cs="Times New Roman"/>
          <w:sz w:val="24"/>
          <w:szCs w:val="24"/>
        </w:rPr>
        <w:t>)</w:t>
      </w:r>
      <w:r w:rsidRPr="00DC5DAE" w:rsidR="003A1995">
        <w:rPr>
          <w:rFonts w:ascii="Times New Roman" w:hAnsi="Times New Roman" w:eastAsia="Times New Roman" w:cs="Times New Roman"/>
          <w:sz w:val="24"/>
          <w:szCs w:val="24"/>
        </w:rPr>
        <w:t>.</w:t>
      </w:r>
      <w:r w:rsidRPr="37CEDF68">
        <w:rPr>
          <w:rFonts w:ascii="Times New Roman" w:hAnsi="Times New Roman" w:eastAsia="Times New Roman" w:cs="Times New Roman"/>
          <w:sz w:val="24"/>
          <w:szCs w:val="24"/>
        </w:rPr>
        <w:t xml:space="preserve"> </w:t>
      </w:r>
      <w:r w:rsidRPr="0088022F">
        <w:rPr>
          <w:rFonts w:ascii="Times New Roman" w:hAnsi="Times New Roman" w:eastAsia="Times New Roman" w:cs="Times New Roman"/>
          <w:i/>
          <w:iCs/>
          <w:sz w:val="24"/>
          <w:szCs w:val="24"/>
        </w:rPr>
        <w:t>Rentabilidad: Qué es, cálculo, importancia y qué tipos hay</w:t>
      </w:r>
      <w:r w:rsidRPr="00DC5DAE" w:rsidR="003A1995">
        <w:rPr>
          <w:rFonts w:ascii="Times New Roman" w:hAnsi="Times New Roman" w:eastAsia="Times New Roman" w:cs="Times New Roman"/>
          <w:i/>
          <w:iCs/>
          <w:sz w:val="24"/>
          <w:szCs w:val="24"/>
        </w:rPr>
        <w:t>.</w:t>
      </w:r>
    </w:p>
    <w:p w:rsidRPr="00DC5DAE" w:rsidR="37CEDF68" w:rsidP="00294598" w:rsidRDefault="37CEDF68" w14:paraId="2751EDC5" w14:textId="751ABFFA">
      <w:pPr>
        <w:tabs>
          <w:tab w:val="left" w:pos="3869"/>
        </w:tabs>
        <w:spacing w:line="360" w:lineRule="auto"/>
        <w:rPr>
          <w:rFonts w:ascii="Times New Roman" w:hAnsi="Times New Roman" w:cs="Times New Roman"/>
          <w:sz w:val="24"/>
          <w:szCs w:val="24"/>
        </w:rPr>
      </w:pPr>
      <w:hyperlink r:id="rId20">
        <w:r w:rsidRPr="37CEDF68">
          <w:rPr>
            <w:rStyle w:val="Hipervnculo"/>
            <w:rFonts w:ascii="Times New Roman" w:hAnsi="Times New Roman" w:eastAsia="Times New Roman" w:cs="Times New Roman"/>
            <w:sz w:val="24"/>
            <w:szCs w:val="24"/>
          </w:rPr>
          <w:t>https://economipedia.com/definiciones/rentabilidad.html</w:t>
        </w:r>
      </w:hyperlink>
    </w:p>
    <w:p w:rsidRPr="00987ED7" w:rsidR="5FE6C041" w:rsidP="00294598" w:rsidRDefault="40A49A4B" w14:paraId="201619B2" w14:textId="7C1795D9">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Arcor</w:t>
      </w:r>
      <w:r w:rsidRPr="00DC5DAE" w:rsidR="003A199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(2025</w:t>
      </w:r>
      <w:r w:rsidRPr="00DC5DAE">
        <w:rPr>
          <w:rFonts w:ascii="Times New Roman" w:hAnsi="Times New Roman" w:eastAsia="Times New Roman" w:cs="Times New Roman"/>
          <w:sz w:val="24"/>
          <w:szCs w:val="24"/>
        </w:rPr>
        <w:t>)</w:t>
      </w:r>
      <w:r w:rsidRPr="00DC5DAE" w:rsidR="003A199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sz w:val="24"/>
          <w:szCs w:val="24"/>
        </w:rPr>
        <w:t>El helado ya no es solo de verano: crece el consumo asociado a reuniones sociales</w:t>
      </w:r>
      <w:r w:rsidRPr="00DC5DAE" w:rsidR="003A1995">
        <w:rPr>
          <w:rFonts w:ascii="Times New Roman" w:hAnsi="Times New Roman" w:eastAsia="Times New Roman" w:cs="Times New Roman"/>
          <w:i/>
          <w:sz w:val="24"/>
          <w:szCs w:val="24"/>
        </w:rPr>
        <w:t>.</w:t>
      </w:r>
    </w:p>
    <w:p w:rsidRPr="00987ED7" w:rsidR="5FE6C041" w:rsidP="00294598" w:rsidRDefault="5FE6C041" w14:paraId="4546F480" w14:textId="121AD1A0">
      <w:pPr>
        <w:tabs>
          <w:tab w:val="left" w:pos="3869"/>
        </w:tabs>
        <w:spacing w:line="360" w:lineRule="auto"/>
        <w:rPr>
          <w:rFonts w:ascii="Times New Roman" w:hAnsi="Times New Roman" w:cs="Times New Roman"/>
          <w:sz w:val="24"/>
          <w:szCs w:val="24"/>
        </w:rPr>
      </w:pPr>
      <w:hyperlink r:id="rId21">
        <w:r w:rsidRPr="00987ED7">
          <w:rPr>
            <w:rStyle w:val="Hipervnculo"/>
            <w:rFonts w:ascii="Times New Roman" w:hAnsi="Times New Roman" w:eastAsia="Times New Roman" w:cs="Times New Roman"/>
            <w:sz w:val="24"/>
            <w:szCs w:val="24"/>
          </w:rPr>
          <w:t>www.arcor.com/ar/helados/el-helado-ya-no-es-solo-de-verano-crece-el-consumo-asociado-a-reuniones-sociales</w:t>
        </w:r>
      </w:hyperlink>
    </w:p>
    <w:p w:rsidRPr="00987ED7" w:rsidR="5FE6C041" w:rsidP="00294598" w:rsidRDefault="5FE6C041" w14:paraId="728AC90E" w14:textId="4E270F60">
      <w:pPr>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Banco BBVA</w:t>
      </w:r>
      <w:r w:rsidRPr="00DC5DAE" w:rsidR="003A199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(Agosto, 2023</w:t>
      </w:r>
      <w:r w:rsidRPr="00DC5DAE">
        <w:rPr>
          <w:rFonts w:ascii="Times New Roman" w:hAnsi="Times New Roman" w:eastAsia="Times New Roman" w:cs="Times New Roman"/>
          <w:sz w:val="24"/>
          <w:szCs w:val="24"/>
        </w:rPr>
        <w:t>)</w:t>
      </w:r>
      <w:r w:rsidRPr="00DC5DAE" w:rsidR="003A199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sidR="09125C23">
        <w:rPr>
          <w:rFonts w:ascii="Times New Roman" w:hAnsi="Times New Roman" w:eastAsia="Times New Roman" w:cs="Times New Roman"/>
          <w:i/>
          <w:sz w:val="24"/>
          <w:szCs w:val="24"/>
        </w:rPr>
        <w:t xml:space="preserve">¿Qué es y </w:t>
      </w:r>
      <w:r w:rsidRPr="00987ED7" w:rsidR="6C950930">
        <w:rPr>
          <w:rFonts w:ascii="Times New Roman" w:hAnsi="Times New Roman" w:eastAsia="Times New Roman" w:cs="Times New Roman"/>
          <w:i/>
          <w:iCs/>
          <w:sz w:val="24"/>
          <w:szCs w:val="24"/>
        </w:rPr>
        <w:t>cómo</w:t>
      </w:r>
      <w:r w:rsidRPr="00987ED7" w:rsidR="09125C23">
        <w:rPr>
          <w:rFonts w:ascii="Times New Roman" w:hAnsi="Times New Roman" w:eastAsia="Times New Roman" w:cs="Times New Roman"/>
          <w:i/>
          <w:sz w:val="24"/>
          <w:szCs w:val="24"/>
        </w:rPr>
        <w:t xml:space="preserve"> nos </w:t>
      </w:r>
      <w:r w:rsidRPr="00987ED7" w:rsidR="6C950930">
        <w:rPr>
          <w:rFonts w:ascii="Times New Roman" w:hAnsi="Times New Roman" w:eastAsia="Times New Roman" w:cs="Times New Roman"/>
          <w:i/>
          <w:iCs/>
          <w:sz w:val="24"/>
          <w:szCs w:val="24"/>
        </w:rPr>
        <w:t xml:space="preserve">afecta la </w:t>
      </w:r>
      <w:r w:rsidRPr="00987ED7" w:rsidR="007076B4">
        <w:rPr>
          <w:rFonts w:ascii="Times New Roman" w:hAnsi="Times New Roman" w:eastAsia="Times New Roman" w:cs="Times New Roman"/>
          <w:i/>
          <w:iCs/>
          <w:sz w:val="24"/>
          <w:szCs w:val="24"/>
        </w:rPr>
        <w:t>estacionalidad</w:t>
      </w:r>
      <w:r w:rsidRPr="00DC5DAE" w:rsidR="007076B4">
        <w:rPr>
          <w:rFonts w:ascii="Times New Roman" w:hAnsi="Times New Roman" w:eastAsia="Times New Roman" w:cs="Times New Roman"/>
          <w:i/>
          <w:sz w:val="24"/>
          <w:szCs w:val="24"/>
        </w:rPr>
        <w:t>?</w:t>
      </w:r>
      <w:r w:rsidR="007076B4">
        <w:rPr>
          <w:rFonts w:ascii="Times New Roman" w:hAnsi="Times New Roman" w:eastAsia="Times New Roman" w:cs="Times New Roman"/>
          <w:i/>
          <w:sz w:val="24"/>
          <w:szCs w:val="24"/>
        </w:rPr>
        <w:t>.</w:t>
      </w:r>
    </w:p>
    <w:p w:rsidRPr="00987ED7" w:rsidR="5FE6C041" w:rsidP="00294598" w:rsidRDefault="5FE6C041" w14:paraId="204D7672" w14:textId="3B9E4723">
      <w:pPr>
        <w:tabs>
          <w:tab w:val="left" w:pos="3869"/>
        </w:tabs>
        <w:spacing w:line="360" w:lineRule="auto"/>
        <w:rPr>
          <w:rFonts w:ascii="Times New Roman" w:hAnsi="Times New Roman" w:cs="Times New Roman"/>
          <w:sz w:val="24"/>
          <w:szCs w:val="24"/>
        </w:rPr>
      </w:pPr>
      <w:hyperlink r:id="rId22">
        <w:r w:rsidRPr="00987ED7">
          <w:rPr>
            <w:rStyle w:val="Hipervnculo"/>
            <w:rFonts w:ascii="Times New Roman" w:hAnsi="Times New Roman" w:eastAsia="Times New Roman" w:cs="Times New Roman"/>
            <w:sz w:val="24"/>
            <w:szCs w:val="24"/>
          </w:rPr>
          <w:t>www.bbva.com/es/economia-y-finanzas/que-es-y-como-nos-afecta-la-estacionalidad/</w:t>
        </w:r>
      </w:hyperlink>
    </w:p>
    <w:p w:rsidRPr="00DC5DAE" w:rsidR="719EF528" w:rsidP="00294598" w:rsidRDefault="719EF528" w14:paraId="34B84F14" w14:textId="68638D0D">
      <w:pPr>
        <w:tabs>
          <w:tab w:val="left" w:pos="3869"/>
        </w:tabs>
        <w:spacing w:line="360" w:lineRule="auto"/>
        <w:rPr>
          <w:rFonts w:ascii="Times New Roman" w:hAnsi="Times New Roman" w:eastAsia="Times New Roman" w:cs="Times New Roman"/>
          <w:i/>
          <w:sz w:val="24"/>
          <w:szCs w:val="24"/>
        </w:rPr>
      </w:pPr>
      <w:r w:rsidRPr="00DC5DAE">
        <w:rPr>
          <w:rFonts w:ascii="Times New Roman" w:hAnsi="Times New Roman" w:eastAsia="Times New Roman" w:cs="Times New Roman"/>
          <w:sz w:val="24"/>
          <w:szCs w:val="24"/>
        </w:rPr>
        <w:t>Banco Galicia</w:t>
      </w:r>
      <w:r w:rsidRPr="00DC5DAE" w:rsidR="00B56B4D">
        <w:rPr>
          <w:rFonts w:ascii="Times New Roman" w:hAnsi="Times New Roman" w:eastAsia="Times New Roman" w:cs="Times New Roman"/>
          <w:sz w:val="24"/>
          <w:szCs w:val="24"/>
        </w:rPr>
        <w:t>.</w:t>
      </w:r>
      <w:r w:rsidRPr="00DC5DAE">
        <w:rPr>
          <w:rFonts w:ascii="Times New Roman" w:hAnsi="Times New Roman" w:eastAsia="Times New Roman" w:cs="Times New Roman"/>
          <w:sz w:val="24"/>
          <w:szCs w:val="24"/>
        </w:rPr>
        <w:t xml:space="preserve"> (</w:t>
      </w:r>
      <w:r w:rsidRPr="00DC5DAE" w:rsidR="00E560BB">
        <w:rPr>
          <w:rFonts w:ascii="Times New Roman" w:hAnsi="Times New Roman" w:eastAsia="Times New Roman" w:cs="Times New Roman"/>
          <w:sz w:val="24"/>
          <w:szCs w:val="24"/>
        </w:rPr>
        <w:t>s.f.</w:t>
      </w:r>
      <w:r w:rsidRPr="00DC5DAE">
        <w:rPr>
          <w:rFonts w:ascii="Times New Roman" w:hAnsi="Times New Roman" w:eastAsia="Times New Roman" w:cs="Times New Roman"/>
          <w:sz w:val="24"/>
          <w:szCs w:val="24"/>
        </w:rPr>
        <w:t>)</w:t>
      </w:r>
      <w:r w:rsidRPr="00DC5DAE" w:rsidR="00B56B4D">
        <w:rPr>
          <w:rFonts w:ascii="Times New Roman" w:hAnsi="Times New Roman" w:eastAsia="Times New Roman" w:cs="Times New Roman"/>
          <w:sz w:val="24"/>
          <w:szCs w:val="24"/>
        </w:rPr>
        <w:t>.</w:t>
      </w:r>
      <w:r w:rsidRPr="00DC5DAE">
        <w:rPr>
          <w:rFonts w:ascii="Times New Roman" w:hAnsi="Times New Roman" w:eastAsia="Times New Roman" w:cs="Times New Roman"/>
          <w:sz w:val="24"/>
          <w:szCs w:val="24"/>
        </w:rPr>
        <w:t xml:space="preserve"> </w:t>
      </w:r>
      <w:r w:rsidRPr="00DC5DAE">
        <w:rPr>
          <w:rFonts w:ascii="Times New Roman" w:hAnsi="Times New Roman" w:eastAsia="Times New Roman" w:cs="Times New Roman"/>
          <w:i/>
          <w:sz w:val="24"/>
          <w:szCs w:val="24"/>
        </w:rPr>
        <w:t xml:space="preserve">¿Qué es un flujo de fondos y por qué es importante para tu </w:t>
      </w:r>
      <w:r w:rsidRPr="00DC5DAE" w:rsidR="007076B4">
        <w:rPr>
          <w:rFonts w:ascii="Times New Roman" w:hAnsi="Times New Roman" w:eastAsia="Times New Roman" w:cs="Times New Roman"/>
          <w:i/>
          <w:sz w:val="24"/>
          <w:szCs w:val="24"/>
        </w:rPr>
        <w:t>negocio</w:t>
      </w:r>
      <w:r w:rsidRPr="00DC5DAE" w:rsidR="007076B4">
        <w:rPr>
          <w:rFonts w:ascii="Times New Roman" w:hAnsi="Times New Roman" w:eastAsia="Times New Roman" w:cs="Times New Roman"/>
          <w:i/>
          <w:iCs/>
          <w:sz w:val="24"/>
          <w:szCs w:val="24"/>
        </w:rPr>
        <w:t>?</w:t>
      </w:r>
      <w:r w:rsidR="007076B4">
        <w:rPr>
          <w:rFonts w:ascii="Times New Roman" w:hAnsi="Times New Roman" w:eastAsia="Times New Roman" w:cs="Times New Roman"/>
          <w:i/>
          <w:iCs/>
          <w:sz w:val="24"/>
          <w:szCs w:val="24"/>
        </w:rPr>
        <w:t>.</w:t>
      </w:r>
    </w:p>
    <w:p w:rsidR="719EF528" w:rsidP="00294598" w:rsidRDefault="719EF528" w14:paraId="75E367C6" w14:textId="11D08E22">
      <w:pPr>
        <w:tabs>
          <w:tab w:val="left" w:pos="3869"/>
        </w:tabs>
        <w:spacing w:line="360" w:lineRule="auto"/>
        <w:rPr>
          <w:rFonts w:ascii="Times New Roman" w:hAnsi="Times New Roman" w:eastAsia="Times New Roman" w:cs="Times New Roman"/>
          <w:sz w:val="24"/>
          <w:szCs w:val="24"/>
        </w:rPr>
      </w:pPr>
      <w:hyperlink w:anchor=":~:text=El%20flujo%20de%20fondos%20es,d%C3%B3nde%20viene%20y%20a%20d%C3%B3nde%20va" r:id="rId23">
        <w:r w:rsidRPr="719EF528">
          <w:rPr>
            <w:rStyle w:val="Hipervnculo"/>
            <w:rFonts w:ascii="Times New Roman" w:hAnsi="Times New Roman" w:eastAsia="Times New Roman" w:cs="Times New Roman"/>
            <w:sz w:val="24"/>
            <w:szCs w:val="24"/>
          </w:rPr>
          <w:t>https://www.galicia.ar/personas/educacion-financiera/que-es-el-flujo-de-fondos#:~:text=El%20flujo%20de%20fondos%20es,d%C3%B3nde%20viene%20y%20a%20d%C3%B3nde%20va</w:t>
        </w:r>
      </w:hyperlink>
    </w:p>
    <w:p w:rsidRPr="00987ED7" w:rsidR="6F385274" w:rsidP="00294598" w:rsidRDefault="6F385274" w14:paraId="5EB304CA" w14:textId="26CE2F3D">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Belén Fernández</w:t>
      </w:r>
      <w:r w:rsidRPr="00DC5DAE" w:rsidR="00B56B4D">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(Julio, 2023</w:t>
      </w:r>
      <w:r w:rsidRPr="00DC5DAE">
        <w:rPr>
          <w:rFonts w:ascii="Times New Roman" w:hAnsi="Times New Roman" w:eastAsia="Times New Roman" w:cs="Times New Roman"/>
          <w:sz w:val="24"/>
          <w:szCs w:val="24"/>
        </w:rPr>
        <w:t>)</w:t>
      </w:r>
      <w:r w:rsidRPr="00DC5DAE" w:rsidR="00B56B4D">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sidR="5C691C01">
        <w:rPr>
          <w:rFonts w:ascii="Times New Roman" w:hAnsi="Times New Roman" w:eastAsia="Times New Roman" w:cs="Times New Roman"/>
          <w:i/>
          <w:iCs/>
          <w:sz w:val="24"/>
          <w:szCs w:val="24"/>
        </w:rPr>
        <w:t>Cuál es el secreto de las heladerías para sobrevivir al invierno y seguir creciendo en facturación</w:t>
      </w:r>
      <w:r w:rsidRPr="00DC5DAE" w:rsidR="00B56B4D">
        <w:rPr>
          <w:rFonts w:ascii="Times New Roman" w:hAnsi="Times New Roman" w:eastAsia="Times New Roman" w:cs="Times New Roman"/>
          <w:i/>
          <w:iCs/>
          <w:sz w:val="24"/>
          <w:szCs w:val="24"/>
        </w:rPr>
        <w:t>.</w:t>
      </w:r>
    </w:p>
    <w:p w:rsidRPr="00DC5DAE" w:rsidR="6F385274" w:rsidP="00294598" w:rsidRDefault="6F385274" w14:paraId="393D7E7D" w14:textId="5C586893">
      <w:pPr>
        <w:tabs>
          <w:tab w:val="left" w:pos="3869"/>
        </w:tabs>
        <w:spacing w:line="360" w:lineRule="auto"/>
        <w:rPr>
          <w:rFonts w:ascii="Times New Roman" w:hAnsi="Times New Roman" w:cs="Times New Roman"/>
          <w:sz w:val="24"/>
          <w:szCs w:val="24"/>
        </w:rPr>
      </w:pPr>
      <w:hyperlink r:id="rId24">
        <w:r w:rsidRPr="00987ED7">
          <w:rPr>
            <w:rStyle w:val="Hipervnculo"/>
            <w:rFonts w:ascii="Times New Roman" w:hAnsi="Times New Roman" w:eastAsia="Times New Roman" w:cs="Times New Roman"/>
            <w:sz w:val="24"/>
            <w:szCs w:val="24"/>
          </w:rPr>
          <w:t>www.cronista.com/pyme/negocios-pyme/cual-es-el-secreto-de-las-heladerias-para-sobrevivir-al-invierno-y-seguir-creciendo-en-facturacion/</w:t>
        </w:r>
      </w:hyperlink>
    </w:p>
    <w:p w:rsidR="003735C5" w:rsidP="00294598" w:rsidRDefault="00450279" w14:paraId="4D8BB48A" w14:textId="165F8A09">
      <w:pPr>
        <w:tabs>
          <w:tab w:val="left" w:pos="3869"/>
        </w:tabs>
        <w:spacing w:line="360" w:lineRule="auto"/>
        <w:rPr>
          <w:rFonts w:ascii="Times New Roman" w:hAnsi="Times New Roman" w:cs="Times New Roman"/>
          <w:i/>
          <w:iCs/>
          <w:sz w:val="24"/>
          <w:szCs w:val="24"/>
        </w:rPr>
      </w:pPr>
      <w:r w:rsidRPr="003735C5">
        <w:rPr>
          <w:rFonts w:ascii="Times New Roman" w:hAnsi="Times New Roman" w:cs="Times New Roman"/>
          <w:sz w:val="24"/>
          <w:szCs w:val="24"/>
        </w:rPr>
        <w:t xml:space="preserve">Cecilia </w:t>
      </w:r>
      <w:r w:rsidRPr="003735C5" w:rsidR="00977721">
        <w:rPr>
          <w:rFonts w:ascii="Times New Roman" w:hAnsi="Times New Roman" w:cs="Times New Roman"/>
          <w:sz w:val="24"/>
          <w:szCs w:val="24"/>
        </w:rPr>
        <w:t>Valleboni</w:t>
      </w:r>
      <w:r w:rsidRPr="00DC5DAE" w:rsidR="00B56B4D">
        <w:rPr>
          <w:rFonts w:ascii="Times New Roman" w:hAnsi="Times New Roman" w:cs="Times New Roman"/>
          <w:sz w:val="24"/>
          <w:szCs w:val="24"/>
        </w:rPr>
        <w:t>.</w:t>
      </w:r>
      <w:r w:rsidRPr="003735C5" w:rsidR="009476B6">
        <w:rPr>
          <w:rFonts w:ascii="Times New Roman" w:hAnsi="Times New Roman" w:cs="Times New Roman"/>
          <w:sz w:val="24"/>
          <w:szCs w:val="24"/>
        </w:rPr>
        <w:t xml:space="preserve"> (Marzo, 2021</w:t>
      </w:r>
      <w:r w:rsidRPr="00DC5DAE" w:rsidR="009476B6">
        <w:rPr>
          <w:rFonts w:ascii="Times New Roman" w:hAnsi="Times New Roman" w:cs="Times New Roman"/>
          <w:sz w:val="24"/>
          <w:szCs w:val="24"/>
        </w:rPr>
        <w:t>)</w:t>
      </w:r>
      <w:r w:rsidRPr="00DC5DAE" w:rsidR="00B56B4D">
        <w:rPr>
          <w:rFonts w:ascii="Times New Roman" w:hAnsi="Times New Roman" w:cs="Times New Roman"/>
          <w:sz w:val="24"/>
          <w:szCs w:val="24"/>
        </w:rPr>
        <w:t>.</w:t>
      </w:r>
      <w:r w:rsidRPr="003735C5" w:rsidR="009476B6">
        <w:rPr>
          <w:rFonts w:ascii="Times New Roman" w:hAnsi="Times New Roman" w:cs="Times New Roman"/>
          <w:sz w:val="24"/>
          <w:szCs w:val="24"/>
        </w:rPr>
        <w:t xml:space="preserve"> </w:t>
      </w:r>
      <w:r w:rsidRPr="003735C5" w:rsidR="003735C5">
        <w:rPr>
          <w:rFonts w:ascii="Times New Roman" w:hAnsi="Times New Roman" w:cs="Times New Roman"/>
          <w:i/>
          <w:iCs/>
          <w:sz w:val="24"/>
          <w:szCs w:val="24"/>
        </w:rPr>
        <w:t>¿Solo un amor de verano?: por qué el helado fue el rubro que menos sufrió en la gastronomía</w:t>
      </w:r>
      <w:r w:rsidRPr="00DC5DAE" w:rsidR="00B56B4D">
        <w:rPr>
          <w:rFonts w:ascii="Times New Roman" w:hAnsi="Times New Roman" w:cs="Times New Roman"/>
          <w:i/>
          <w:iCs/>
          <w:sz w:val="24"/>
          <w:szCs w:val="24"/>
        </w:rPr>
        <w:t>.</w:t>
      </w:r>
    </w:p>
    <w:p w:rsidR="002031AD" w:rsidP="00294598" w:rsidRDefault="002031AD" w14:paraId="5BBE7148" w14:textId="33E3F2BB">
      <w:pPr>
        <w:tabs>
          <w:tab w:val="left" w:pos="3869"/>
        </w:tabs>
        <w:spacing w:line="360" w:lineRule="auto"/>
        <w:rPr>
          <w:rFonts w:ascii="Times New Roman" w:hAnsi="Times New Roman" w:cs="Times New Roman"/>
          <w:sz w:val="24"/>
          <w:szCs w:val="24"/>
        </w:rPr>
      </w:pPr>
      <w:hyperlink w:history="1" r:id="rId25">
        <w:r w:rsidRPr="00E6036E">
          <w:rPr>
            <w:rStyle w:val="Hipervnculo"/>
            <w:rFonts w:ascii="Times New Roman" w:hAnsi="Times New Roman" w:cs="Times New Roman"/>
            <w:sz w:val="24"/>
            <w:szCs w:val="24"/>
          </w:rPr>
          <w:t>https://www.forbesargentina.com/negocios/solo-amor-verano-helado-fue-rubro-menos-sufrio-gastronomia-n5324</w:t>
        </w:r>
      </w:hyperlink>
    </w:p>
    <w:p w:rsidRPr="00987ED7" w:rsidR="71FDA1B2" w:rsidP="00294598" w:rsidRDefault="71FDA1B2" w14:paraId="0A637609" w14:textId="599ECDF2">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Cintia Perazo Argentina</w:t>
      </w:r>
      <w:r w:rsidRPr="00DC5DAE" w:rsidR="008F758C">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(Enero, 2023</w:t>
      </w:r>
      <w:r w:rsidRPr="00DC5DAE">
        <w:rPr>
          <w:rFonts w:ascii="Times New Roman" w:hAnsi="Times New Roman" w:eastAsia="Times New Roman" w:cs="Times New Roman"/>
          <w:sz w:val="24"/>
          <w:szCs w:val="24"/>
        </w:rPr>
        <w:t>)</w:t>
      </w:r>
      <w:r w:rsidRPr="00DC5DAE" w:rsidR="008F758C">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iCs/>
          <w:sz w:val="24"/>
          <w:szCs w:val="24"/>
        </w:rPr>
        <w:t>Sebastián Santiago, director de Grido: "Somos la cuarta cadena de heladerías del mundo en cantidad de kilos producidos</w:t>
      </w:r>
      <w:r w:rsidRPr="00DC5DAE">
        <w:rPr>
          <w:rFonts w:ascii="Times New Roman" w:hAnsi="Times New Roman" w:eastAsia="Times New Roman" w:cs="Times New Roman"/>
          <w:i/>
          <w:iCs/>
          <w:sz w:val="24"/>
          <w:szCs w:val="24"/>
        </w:rPr>
        <w:t>"</w:t>
      </w:r>
      <w:r w:rsidRPr="00DC5DAE" w:rsidR="00CB07E7">
        <w:rPr>
          <w:rFonts w:ascii="Times New Roman" w:hAnsi="Times New Roman" w:eastAsia="Times New Roman" w:cs="Times New Roman"/>
          <w:i/>
          <w:iCs/>
          <w:sz w:val="24"/>
          <w:szCs w:val="24"/>
        </w:rPr>
        <w:t>.</w:t>
      </w:r>
    </w:p>
    <w:p w:rsidRPr="00987ED7" w:rsidR="71FDA1B2" w:rsidP="00294598" w:rsidRDefault="71FDA1B2" w14:paraId="04F1BC93" w14:textId="7E0DD54B">
      <w:pPr>
        <w:tabs>
          <w:tab w:val="left" w:pos="3869"/>
        </w:tabs>
        <w:spacing w:line="360" w:lineRule="auto"/>
        <w:rPr>
          <w:rFonts w:ascii="Times New Roman" w:hAnsi="Times New Roman" w:cs="Times New Roman"/>
          <w:sz w:val="24"/>
          <w:szCs w:val="24"/>
        </w:rPr>
      </w:pPr>
      <w:hyperlink r:id="rId26">
        <w:r w:rsidRPr="00987ED7">
          <w:rPr>
            <w:rStyle w:val="Hipervnculo"/>
            <w:rFonts w:ascii="Times New Roman" w:hAnsi="Times New Roman" w:eastAsia="Times New Roman" w:cs="Times New Roman"/>
            <w:sz w:val="24"/>
            <w:szCs w:val="24"/>
          </w:rPr>
          <w:t>www.forbesargentina.com/negocios/sebastian-santiago-director-grido-somos-cuarta-cadena-heladerias-mundo-cantidad-kilos-producidos-n27505</w:t>
        </w:r>
      </w:hyperlink>
    </w:p>
    <w:p w:rsidRPr="00DC5DAE" w:rsidR="3933D8C5" w:rsidP="00294598" w:rsidRDefault="62555885" w14:paraId="1647D016" w14:textId="25123071">
      <w:pPr>
        <w:tabs>
          <w:tab w:val="left" w:pos="3869"/>
        </w:tabs>
        <w:spacing w:line="360" w:lineRule="auto"/>
        <w:rPr>
          <w:rFonts w:ascii="Times New Roman" w:hAnsi="Times New Roman" w:eastAsia="Times New Roman" w:cs="Times New Roman"/>
          <w:sz w:val="24"/>
          <w:szCs w:val="24"/>
        </w:rPr>
      </w:pPr>
      <w:r w:rsidRPr="00DC5DAE">
        <w:rPr>
          <w:rFonts w:ascii="Times New Roman" w:hAnsi="Times New Roman" w:eastAsia="Times New Roman" w:cs="Times New Roman"/>
          <w:sz w:val="24"/>
          <w:szCs w:val="24"/>
        </w:rPr>
        <w:t>Comunidad Bice</w:t>
      </w:r>
      <w:r w:rsidRPr="00DC5DAE" w:rsidR="00CB07E7">
        <w:rPr>
          <w:rFonts w:ascii="Times New Roman" w:hAnsi="Times New Roman" w:eastAsia="Times New Roman" w:cs="Times New Roman"/>
          <w:sz w:val="24"/>
          <w:szCs w:val="24"/>
        </w:rPr>
        <w:t>.</w:t>
      </w:r>
      <w:r w:rsidRPr="00DC5DAE">
        <w:rPr>
          <w:rFonts w:ascii="Times New Roman" w:hAnsi="Times New Roman" w:eastAsia="Times New Roman" w:cs="Times New Roman"/>
          <w:sz w:val="24"/>
          <w:szCs w:val="24"/>
        </w:rPr>
        <w:t xml:space="preserve"> (</w:t>
      </w:r>
      <w:r w:rsidRPr="00DC5DAE" w:rsidR="00CB07E7">
        <w:rPr>
          <w:rFonts w:ascii="Times New Roman" w:hAnsi="Times New Roman" w:eastAsia="Times New Roman" w:cs="Times New Roman"/>
          <w:sz w:val="24"/>
          <w:szCs w:val="24"/>
        </w:rPr>
        <w:t>s.f.</w:t>
      </w:r>
      <w:r w:rsidRPr="00DC5DAE" w:rsidR="7531ABCF">
        <w:rPr>
          <w:rFonts w:ascii="Times New Roman" w:hAnsi="Times New Roman" w:eastAsia="Times New Roman" w:cs="Times New Roman"/>
          <w:sz w:val="24"/>
          <w:szCs w:val="24"/>
        </w:rPr>
        <w:t>)</w:t>
      </w:r>
      <w:r w:rsidRPr="00DC5DAE" w:rsidR="00CB07E7">
        <w:rPr>
          <w:rFonts w:ascii="Times New Roman" w:hAnsi="Times New Roman" w:eastAsia="Times New Roman" w:cs="Times New Roman"/>
          <w:sz w:val="24"/>
          <w:szCs w:val="24"/>
        </w:rPr>
        <w:t>.</w:t>
      </w:r>
      <w:r w:rsidRPr="00DC5DAE" w:rsidR="7531ABCF">
        <w:rPr>
          <w:rFonts w:ascii="Times New Roman" w:hAnsi="Times New Roman" w:eastAsia="Times New Roman" w:cs="Times New Roman"/>
          <w:sz w:val="24"/>
          <w:szCs w:val="24"/>
        </w:rPr>
        <w:t xml:space="preserve"> </w:t>
      </w:r>
      <w:r w:rsidRPr="00DC5DAE" w:rsidR="3E7BFDB2">
        <w:rPr>
          <w:rFonts w:ascii="Times New Roman" w:hAnsi="Times New Roman" w:eastAsia="Times New Roman" w:cs="Times New Roman"/>
          <w:i/>
          <w:sz w:val="24"/>
          <w:szCs w:val="24"/>
        </w:rPr>
        <w:t>Flujo de fondos</w:t>
      </w:r>
      <w:r w:rsidRPr="00DC5DAE" w:rsidR="00CB07E7">
        <w:rPr>
          <w:rFonts w:ascii="Times New Roman" w:hAnsi="Times New Roman" w:eastAsia="Times New Roman" w:cs="Times New Roman"/>
          <w:i/>
          <w:iCs/>
          <w:sz w:val="24"/>
          <w:szCs w:val="24"/>
        </w:rPr>
        <w:t>.</w:t>
      </w:r>
    </w:p>
    <w:p w:rsidR="535BB457" w:rsidP="00294598" w:rsidRDefault="535BB457" w14:paraId="4DE05716" w14:textId="4C883085">
      <w:pPr>
        <w:tabs>
          <w:tab w:val="left" w:pos="3869"/>
        </w:tabs>
        <w:spacing w:line="360" w:lineRule="auto"/>
        <w:rPr>
          <w:rFonts w:ascii="Times New Roman" w:hAnsi="Times New Roman" w:eastAsia="Times New Roman" w:cs="Times New Roman"/>
          <w:sz w:val="24"/>
          <w:szCs w:val="24"/>
        </w:rPr>
      </w:pPr>
      <w:hyperlink r:id="rId27">
        <w:r w:rsidRPr="535BB457">
          <w:rPr>
            <w:rStyle w:val="Hipervnculo"/>
            <w:rFonts w:ascii="Times New Roman" w:hAnsi="Times New Roman" w:eastAsia="Times New Roman" w:cs="Times New Roman"/>
            <w:sz w:val="24"/>
            <w:szCs w:val="24"/>
          </w:rPr>
          <w:t>https://www.comunidadbice.com.ar/flujo-de-fondos/</w:t>
        </w:r>
      </w:hyperlink>
    </w:p>
    <w:p w:rsidRPr="00987ED7" w:rsidR="5FE6C041" w:rsidP="00294598" w:rsidRDefault="6F385274" w14:paraId="5D4C777E" w14:textId="7E4DEE02">
      <w:pPr>
        <w:tabs>
          <w:tab w:val="left" w:pos="3869"/>
        </w:tabs>
        <w:spacing w:line="360" w:lineRule="auto"/>
        <w:rPr>
          <w:rFonts w:ascii="Times New Roman" w:hAnsi="Times New Roman" w:eastAsia="Times New Roman" w:cs="Times New Roman"/>
          <w:i/>
          <w:sz w:val="24"/>
          <w:szCs w:val="24"/>
        </w:rPr>
      </w:pPr>
      <w:proofErr w:type="spellStart"/>
      <w:r w:rsidRPr="00987ED7">
        <w:rPr>
          <w:rFonts w:ascii="Times New Roman" w:hAnsi="Times New Roman" w:eastAsia="Times New Roman" w:cs="Times New Roman"/>
          <w:sz w:val="24"/>
          <w:szCs w:val="24"/>
        </w:rPr>
        <w:t>Corposuit</w:t>
      </w:r>
      <w:proofErr w:type="spellEnd"/>
      <w:r w:rsidRPr="00DC5DAE" w:rsidR="00CB07E7">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(Agosto, 2025</w:t>
      </w:r>
      <w:r w:rsidRPr="00DC5DAE">
        <w:rPr>
          <w:rFonts w:ascii="Times New Roman" w:hAnsi="Times New Roman" w:eastAsia="Times New Roman" w:cs="Times New Roman"/>
          <w:sz w:val="24"/>
          <w:szCs w:val="24"/>
        </w:rPr>
        <w:t>)</w:t>
      </w:r>
      <w:r w:rsidRPr="00DC5DAE" w:rsidR="00CB07E7">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iCs/>
          <w:sz w:val="24"/>
          <w:szCs w:val="24"/>
        </w:rPr>
        <w:t>Cómo gestionar la demanda estacional en alimentos y bebidas</w:t>
      </w:r>
      <w:r w:rsidRPr="00DC5DAE" w:rsidR="00CB07E7">
        <w:rPr>
          <w:rFonts w:ascii="Times New Roman" w:hAnsi="Times New Roman" w:eastAsia="Times New Roman" w:cs="Times New Roman"/>
          <w:i/>
          <w:iCs/>
          <w:sz w:val="24"/>
          <w:szCs w:val="24"/>
        </w:rPr>
        <w:t>.</w:t>
      </w:r>
    </w:p>
    <w:p w:rsidRPr="00987ED7" w:rsidR="5FE6C041" w:rsidP="00294598" w:rsidRDefault="5FE6C041" w14:paraId="5FD332A7" w14:textId="4E508377">
      <w:pPr>
        <w:tabs>
          <w:tab w:val="left" w:pos="3869"/>
        </w:tabs>
        <w:spacing w:line="360" w:lineRule="auto"/>
        <w:rPr>
          <w:rFonts w:ascii="Times New Roman" w:hAnsi="Times New Roman" w:cs="Times New Roman"/>
          <w:sz w:val="24"/>
          <w:szCs w:val="24"/>
        </w:rPr>
      </w:pPr>
      <w:hyperlink r:id="rId28">
        <w:r w:rsidRPr="00987ED7">
          <w:rPr>
            <w:rStyle w:val="Hipervnculo"/>
            <w:rFonts w:ascii="Times New Roman" w:hAnsi="Times New Roman" w:eastAsia="Times New Roman" w:cs="Times New Roman"/>
            <w:sz w:val="24"/>
            <w:szCs w:val="24"/>
          </w:rPr>
          <w:t>https://corposuite.com/2025/08/21/demanda-estacional-en-alimentos-y-bebidas/</w:t>
        </w:r>
      </w:hyperlink>
    </w:p>
    <w:p w:rsidRPr="00987ED7" w:rsidR="5FE6C041" w:rsidP="00294598" w:rsidRDefault="0A1A495E" w14:paraId="1A2CCA23" w14:textId="5A2B77B6">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Diario Rio Negro</w:t>
      </w:r>
      <w:r w:rsidRPr="00DC5DAE" w:rsidR="00CB07E7">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(Agosto, 2025</w:t>
      </w:r>
      <w:r w:rsidRPr="00DC5DAE">
        <w:rPr>
          <w:rFonts w:ascii="Times New Roman" w:hAnsi="Times New Roman" w:eastAsia="Times New Roman" w:cs="Times New Roman"/>
          <w:sz w:val="24"/>
          <w:szCs w:val="24"/>
        </w:rPr>
        <w:t>)</w:t>
      </w:r>
      <w:r w:rsidRPr="00DC5DAE" w:rsidR="00CB07E7">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sz w:val="24"/>
          <w:szCs w:val="24"/>
        </w:rPr>
        <w:t>Los 10 sabores de helado más elegidos durante el invierno en 2025</w:t>
      </w:r>
      <w:r w:rsidRPr="00DC5DAE" w:rsidR="00CB07E7">
        <w:rPr>
          <w:rFonts w:ascii="Times New Roman" w:hAnsi="Times New Roman" w:eastAsia="Times New Roman" w:cs="Times New Roman"/>
          <w:i/>
          <w:sz w:val="24"/>
          <w:szCs w:val="24"/>
        </w:rPr>
        <w:t>.</w:t>
      </w:r>
    </w:p>
    <w:p w:rsidRPr="00987ED7" w:rsidR="00CB3AAE" w:rsidP="00294598" w:rsidRDefault="37CEDF68" w14:paraId="41B108F4" w14:textId="1831E121">
      <w:pPr>
        <w:tabs>
          <w:tab w:val="left" w:pos="3869"/>
        </w:tabs>
        <w:spacing w:line="360" w:lineRule="auto"/>
        <w:rPr>
          <w:rFonts w:ascii="Times New Roman" w:hAnsi="Times New Roman" w:cs="Times New Roman"/>
          <w:sz w:val="24"/>
          <w:szCs w:val="24"/>
        </w:rPr>
      </w:pPr>
      <w:hyperlink r:id="R20586ab3d94d4346">
        <w:r w:rsidRPr="28DCEABB" w:rsidR="37CEDF68">
          <w:rPr>
            <w:rStyle w:val="Hipervnculo"/>
            <w:rFonts w:ascii="Times New Roman" w:hAnsi="Times New Roman" w:cs="Times New Roman"/>
            <w:sz w:val="24"/>
            <w:szCs w:val="24"/>
          </w:rPr>
          <w:t>https://www.rionegro.com.ar/redes/los-10-sabores-de-helado-mas-elegidos-durante-el-invierno-en-2025-4250975/</w:t>
        </w:r>
      </w:hyperlink>
    </w:p>
    <w:p w:rsidR="6A519427" w:rsidP="00294598" w:rsidRDefault="6A519427" w14:paraId="7E56B1C1" w14:textId="4B245710">
      <w:pPr>
        <w:tabs>
          <w:tab w:val="left" w:pos="3869"/>
        </w:tabs>
        <w:spacing w:line="360" w:lineRule="auto"/>
        <w:rPr>
          <w:rFonts w:ascii="Times New Roman" w:hAnsi="Times New Roman" w:eastAsia="Times New Roman" w:cs="Times New Roman"/>
          <w:sz w:val="24"/>
          <w:szCs w:val="24"/>
        </w:rPr>
      </w:pPr>
      <w:r w:rsidRPr="6A519427">
        <w:rPr>
          <w:rFonts w:ascii="Times New Roman" w:hAnsi="Times New Roman" w:eastAsia="Times New Roman" w:cs="Times New Roman"/>
          <w:sz w:val="24"/>
          <w:szCs w:val="24"/>
        </w:rPr>
        <w:t>Digdash</w:t>
      </w:r>
      <w:r w:rsidRPr="00DC5DAE" w:rsidR="00CB07E7">
        <w:rPr>
          <w:rFonts w:ascii="Times New Roman" w:hAnsi="Times New Roman" w:eastAsia="Times New Roman" w:cs="Times New Roman"/>
          <w:sz w:val="24"/>
          <w:szCs w:val="24"/>
        </w:rPr>
        <w:t>.</w:t>
      </w:r>
      <w:r w:rsidRPr="6A519427">
        <w:rPr>
          <w:rFonts w:ascii="Times New Roman" w:hAnsi="Times New Roman" w:eastAsia="Times New Roman" w:cs="Times New Roman"/>
          <w:sz w:val="24"/>
          <w:szCs w:val="24"/>
        </w:rPr>
        <w:t xml:space="preserve"> (</w:t>
      </w:r>
      <w:r w:rsidRPr="5E52C854" w:rsidR="5E52C854">
        <w:rPr>
          <w:rFonts w:ascii="Times New Roman" w:hAnsi="Times New Roman" w:eastAsia="Times New Roman" w:cs="Times New Roman"/>
          <w:sz w:val="24"/>
          <w:szCs w:val="24"/>
        </w:rPr>
        <w:t xml:space="preserve">Julio, </w:t>
      </w:r>
      <w:r w:rsidRPr="21D65C62" w:rsidR="21D65C62">
        <w:rPr>
          <w:rFonts w:ascii="Times New Roman" w:hAnsi="Times New Roman" w:eastAsia="Times New Roman" w:cs="Times New Roman"/>
          <w:sz w:val="24"/>
          <w:szCs w:val="24"/>
        </w:rPr>
        <w:t>2024</w:t>
      </w:r>
      <w:r w:rsidRPr="00DC5DAE" w:rsidR="21D65C62">
        <w:rPr>
          <w:rFonts w:ascii="Times New Roman" w:hAnsi="Times New Roman" w:eastAsia="Times New Roman" w:cs="Times New Roman"/>
          <w:sz w:val="24"/>
          <w:szCs w:val="24"/>
        </w:rPr>
        <w:t>)</w:t>
      </w:r>
      <w:r w:rsidRPr="00DC5DAE" w:rsidR="00CB07E7">
        <w:rPr>
          <w:rFonts w:ascii="Times New Roman" w:hAnsi="Times New Roman" w:eastAsia="Times New Roman" w:cs="Times New Roman"/>
          <w:sz w:val="24"/>
          <w:szCs w:val="24"/>
        </w:rPr>
        <w:t>.</w:t>
      </w:r>
      <w:r w:rsidRPr="00DC5DAE" w:rsidR="00A76E02">
        <w:rPr>
          <w:rFonts w:ascii="Times New Roman" w:hAnsi="Times New Roman" w:eastAsia="Times New Roman" w:cs="Times New Roman"/>
          <w:sz w:val="24"/>
          <w:szCs w:val="24"/>
        </w:rPr>
        <w:t xml:space="preserve"> </w:t>
      </w:r>
      <w:r w:rsidRPr="00DC5DAE" w:rsidR="0001728B">
        <w:rPr>
          <w:rFonts w:ascii="Times New Roman" w:hAnsi="Times New Roman" w:eastAsia="Times New Roman" w:cs="Times New Roman"/>
          <w:sz w:val="24"/>
          <w:szCs w:val="24"/>
        </w:rPr>
        <w:t>¿Cómo anticipar la estacionalidad de las ventas y sacar provecho?</w:t>
      </w:r>
    </w:p>
    <w:p w:rsidR="37CEDF68" w:rsidP="00294598" w:rsidRDefault="336126FA" w14:paraId="5E03DC32" w14:textId="601E76D7">
      <w:pPr>
        <w:tabs>
          <w:tab w:val="left" w:pos="3869"/>
        </w:tabs>
        <w:spacing w:line="360" w:lineRule="auto"/>
        <w:rPr>
          <w:rFonts w:ascii="Times New Roman" w:hAnsi="Times New Roman" w:eastAsia="Times New Roman" w:cs="Times New Roman"/>
          <w:sz w:val="24"/>
          <w:szCs w:val="24"/>
        </w:rPr>
      </w:pPr>
      <w:hyperlink r:id="rId31">
        <w:r w:rsidRPr="336126FA">
          <w:rPr>
            <w:rStyle w:val="Hipervnculo"/>
            <w:rFonts w:ascii="Times New Roman" w:hAnsi="Times New Roman" w:eastAsia="Times New Roman" w:cs="Times New Roman"/>
            <w:sz w:val="24"/>
            <w:szCs w:val="24"/>
          </w:rPr>
          <w:t>https://www.digdash.com/es/news-articles-es/business-intelligence-es/como-anticipar-la-estacionalidad-de-las-ventas-y-sacar-provecho/</w:t>
        </w:r>
      </w:hyperlink>
    </w:p>
    <w:p w:rsidR="1A072561" w:rsidP="00294598" w:rsidRDefault="1A072561" w14:paraId="2A595F08" w14:textId="2F58C6C8">
      <w:pPr>
        <w:tabs>
          <w:tab w:val="left" w:pos="3869"/>
        </w:tabs>
        <w:spacing w:line="360" w:lineRule="auto"/>
        <w:rPr>
          <w:rFonts w:ascii="Times New Roman" w:hAnsi="Times New Roman" w:eastAsia="Times New Roman" w:cs="Times New Roman"/>
          <w:sz w:val="24"/>
          <w:szCs w:val="24"/>
        </w:rPr>
      </w:pPr>
      <w:r w:rsidRPr="1A072561">
        <w:rPr>
          <w:rFonts w:ascii="Times New Roman" w:hAnsi="Times New Roman" w:eastAsia="Times New Roman" w:cs="Times New Roman"/>
          <w:sz w:val="24"/>
          <w:szCs w:val="24"/>
        </w:rPr>
        <w:t>Duemint</w:t>
      </w:r>
      <w:r w:rsidRPr="00DC5DAE" w:rsidR="00A76E02">
        <w:rPr>
          <w:rFonts w:ascii="Times New Roman" w:hAnsi="Times New Roman" w:eastAsia="Times New Roman" w:cs="Times New Roman"/>
          <w:sz w:val="24"/>
          <w:szCs w:val="24"/>
        </w:rPr>
        <w:t>.</w:t>
      </w:r>
      <w:r w:rsidRPr="1A072561">
        <w:rPr>
          <w:rFonts w:ascii="Times New Roman" w:hAnsi="Times New Roman" w:eastAsia="Times New Roman" w:cs="Times New Roman"/>
          <w:sz w:val="24"/>
          <w:szCs w:val="24"/>
        </w:rPr>
        <w:t xml:space="preserve"> (Octubre, 2025</w:t>
      </w:r>
      <w:r w:rsidRPr="00DC5DAE">
        <w:rPr>
          <w:rFonts w:ascii="Times New Roman" w:hAnsi="Times New Roman" w:eastAsia="Times New Roman" w:cs="Times New Roman"/>
          <w:sz w:val="24"/>
          <w:szCs w:val="24"/>
        </w:rPr>
        <w:t>)</w:t>
      </w:r>
      <w:r w:rsidRPr="00DC5DAE" w:rsidR="00A76E02">
        <w:rPr>
          <w:rFonts w:ascii="Times New Roman" w:hAnsi="Times New Roman" w:eastAsia="Times New Roman" w:cs="Times New Roman"/>
          <w:sz w:val="24"/>
          <w:szCs w:val="24"/>
        </w:rPr>
        <w:t>.</w:t>
      </w:r>
      <w:r w:rsidRPr="1A072561">
        <w:rPr>
          <w:rFonts w:ascii="Times New Roman" w:hAnsi="Times New Roman" w:eastAsia="Times New Roman" w:cs="Times New Roman"/>
          <w:sz w:val="24"/>
          <w:szCs w:val="24"/>
        </w:rPr>
        <w:t xml:space="preserve"> </w:t>
      </w:r>
      <w:r w:rsidRPr="0088022F">
        <w:rPr>
          <w:rFonts w:ascii="Times New Roman" w:hAnsi="Times New Roman" w:eastAsia="Times New Roman" w:cs="Times New Roman"/>
          <w:i/>
          <w:iCs/>
          <w:sz w:val="24"/>
          <w:szCs w:val="24"/>
        </w:rPr>
        <w:t>¿Cómo anticiparte a la estacionalidad en tu flujo de caja</w:t>
      </w:r>
      <w:r w:rsidRPr="00DC5DAE">
        <w:rPr>
          <w:rFonts w:ascii="Times New Roman" w:hAnsi="Times New Roman" w:eastAsia="Times New Roman" w:cs="Times New Roman"/>
          <w:i/>
          <w:iCs/>
          <w:sz w:val="24"/>
          <w:szCs w:val="24"/>
        </w:rPr>
        <w:t>?</w:t>
      </w:r>
      <w:r w:rsidRPr="00DC5DAE" w:rsidR="00A76E02">
        <w:rPr>
          <w:rFonts w:ascii="Times New Roman" w:hAnsi="Times New Roman" w:eastAsia="Times New Roman" w:cs="Times New Roman"/>
          <w:i/>
          <w:iCs/>
          <w:sz w:val="24"/>
          <w:szCs w:val="24"/>
        </w:rPr>
        <w:t>.</w:t>
      </w:r>
    </w:p>
    <w:p w:rsidR="1AA65AE1" w:rsidP="00294598" w:rsidRDefault="1AA65AE1" w14:paraId="5540629D" w14:textId="18818A3A">
      <w:pPr>
        <w:tabs>
          <w:tab w:val="left" w:pos="3869"/>
        </w:tabs>
        <w:spacing w:line="360" w:lineRule="auto"/>
        <w:rPr>
          <w:rFonts w:ascii="Times New Roman" w:hAnsi="Times New Roman" w:eastAsia="Times New Roman" w:cs="Times New Roman"/>
          <w:sz w:val="24"/>
          <w:szCs w:val="24"/>
        </w:rPr>
      </w:pPr>
      <w:hyperlink r:id="rId32">
        <w:r w:rsidRPr="1AA65AE1">
          <w:rPr>
            <w:rStyle w:val="Hipervnculo"/>
            <w:rFonts w:ascii="Times New Roman" w:hAnsi="Times New Roman" w:eastAsia="Times New Roman" w:cs="Times New Roman"/>
            <w:sz w:val="24"/>
            <w:szCs w:val="24"/>
          </w:rPr>
          <w:t>https://www.duemint.com/blog/como-anticiparte-a-la-estacionalidad-en-tu-flujo-de-caja</w:t>
        </w:r>
      </w:hyperlink>
    </w:p>
    <w:p w:rsidR="37CEDF68" w:rsidP="00294598" w:rsidRDefault="37CEDF68" w14:paraId="44C549A2" w14:textId="3567F97E">
      <w:pPr>
        <w:tabs>
          <w:tab w:val="left" w:pos="3869"/>
        </w:tabs>
        <w:spacing w:line="360" w:lineRule="auto"/>
        <w:rPr>
          <w:rFonts w:ascii="Times New Roman" w:hAnsi="Times New Roman" w:eastAsia="Times New Roman" w:cs="Times New Roman"/>
          <w:sz w:val="24"/>
          <w:szCs w:val="24"/>
        </w:rPr>
      </w:pPr>
      <w:r w:rsidRPr="37CEDF68">
        <w:rPr>
          <w:rFonts w:ascii="Times New Roman" w:hAnsi="Times New Roman" w:eastAsia="Times New Roman" w:cs="Times New Roman"/>
          <w:sz w:val="24"/>
          <w:szCs w:val="24"/>
        </w:rPr>
        <w:t>Editorial Etecé</w:t>
      </w:r>
      <w:r w:rsidRPr="00DC5DAE" w:rsidR="00A76E02">
        <w:rPr>
          <w:rFonts w:ascii="Times New Roman" w:hAnsi="Times New Roman" w:eastAsia="Times New Roman" w:cs="Times New Roman"/>
          <w:sz w:val="24"/>
          <w:szCs w:val="24"/>
        </w:rPr>
        <w:t>.</w:t>
      </w:r>
      <w:r w:rsidRPr="37CEDF68">
        <w:rPr>
          <w:rFonts w:ascii="Times New Roman" w:hAnsi="Times New Roman" w:eastAsia="Times New Roman" w:cs="Times New Roman"/>
          <w:sz w:val="24"/>
          <w:szCs w:val="24"/>
        </w:rPr>
        <w:t xml:space="preserve"> (Abril, 2025</w:t>
      </w:r>
      <w:r w:rsidRPr="00DC5DAE">
        <w:rPr>
          <w:rFonts w:ascii="Times New Roman" w:hAnsi="Times New Roman" w:eastAsia="Times New Roman" w:cs="Times New Roman"/>
          <w:sz w:val="24"/>
          <w:szCs w:val="24"/>
        </w:rPr>
        <w:t>)</w:t>
      </w:r>
      <w:r w:rsidRPr="00DC5DAE" w:rsidR="00A76E02">
        <w:rPr>
          <w:rFonts w:ascii="Times New Roman" w:hAnsi="Times New Roman" w:eastAsia="Times New Roman" w:cs="Times New Roman"/>
          <w:sz w:val="24"/>
          <w:szCs w:val="24"/>
        </w:rPr>
        <w:t>.</w:t>
      </w:r>
      <w:r w:rsidRPr="37CEDF68">
        <w:rPr>
          <w:rFonts w:ascii="Times New Roman" w:hAnsi="Times New Roman" w:eastAsia="Times New Roman" w:cs="Times New Roman"/>
          <w:sz w:val="24"/>
          <w:szCs w:val="24"/>
        </w:rPr>
        <w:t xml:space="preserve"> </w:t>
      </w:r>
      <w:r w:rsidRPr="0088022F">
        <w:rPr>
          <w:rFonts w:ascii="Times New Roman" w:hAnsi="Times New Roman" w:eastAsia="Times New Roman" w:cs="Times New Roman"/>
          <w:i/>
          <w:iCs/>
          <w:sz w:val="24"/>
          <w:szCs w:val="24"/>
        </w:rPr>
        <w:t>Rentabilidad</w:t>
      </w:r>
      <w:r w:rsidRPr="00DC5DAE" w:rsidR="00A76E02">
        <w:rPr>
          <w:rFonts w:ascii="Times New Roman" w:hAnsi="Times New Roman" w:eastAsia="Times New Roman" w:cs="Times New Roman"/>
          <w:i/>
          <w:iCs/>
          <w:sz w:val="24"/>
          <w:szCs w:val="24"/>
        </w:rPr>
        <w:t>.</w:t>
      </w:r>
    </w:p>
    <w:p w:rsidR="37CEDF68" w:rsidP="00294598" w:rsidRDefault="37CEDF68" w14:paraId="73ACD187" w14:textId="36822EB5">
      <w:pPr>
        <w:tabs>
          <w:tab w:val="left" w:pos="3869"/>
        </w:tabs>
        <w:spacing w:line="360" w:lineRule="auto"/>
        <w:rPr>
          <w:rFonts w:ascii="Times New Roman" w:hAnsi="Times New Roman" w:eastAsia="Times New Roman" w:cs="Times New Roman"/>
          <w:sz w:val="24"/>
          <w:szCs w:val="24"/>
        </w:rPr>
      </w:pPr>
      <w:hyperlink r:id="rId33">
        <w:r w:rsidRPr="37CEDF68">
          <w:rPr>
            <w:rStyle w:val="Hipervnculo"/>
            <w:rFonts w:ascii="Times New Roman" w:hAnsi="Times New Roman" w:eastAsia="Times New Roman" w:cs="Times New Roman"/>
            <w:sz w:val="24"/>
            <w:szCs w:val="24"/>
          </w:rPr>
          <w:t>https://concepto.de/rentabilidad/</w:t>
        </w:r>
      </w:hyperlink>
    </w:p>
    <w:p w:rsidRPr="00987ED7" w:rsidR="061BEF44" w:rsidP="00294598" w:rsidRDefault="4961ACB0" w14:paraId="032B905C" w14:textId="03C49923">
      <w:pPr>
        <w:tabs>
          <w:tab w:val="left" w:pos="3869"/>
        </w:tabs>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El Cronista</w:t>
      </w:r>
      <w:r w:rsidRPr="00DC5DAE" w:rsidR="00A76E02">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(Noviembre 2021</w:t>
      </w:r>
      <w:r w:rsidRPr="00DC5DAE">
        <w:rPr>
          <w:rFonts w:ascii="Times New Roman" w:hAnsi="Times New Roman" w:eastAsia="Times New Roman" w:cs="Times New Roman"/>
          <w:sz w:val="24"/>
          <w:szCs w:val="24"/>
        </w:rPr>
        <w:t>)</w:t>
      </w:r>
      <w:r w:rsidRPr="00DC5DAE" w:rsidR="00A76E02">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sz w:val="24"/>
          <w:szCs w:val="24"/>
        </w:rPr>
        <w:t>La historia del clan italiano culpable de las heladerías más famosas de la Argentina: así se creó Freddo</w:t>
      </w:r>
      <w:r w:rsidRPr="00DC5DAE" w:rsidR="00A76E02">
        <w:rPr>
          <w:rFonts w:ascii="Times New Roman" w:hAnsi="Times New Roman" w:eastAsia="Times New Roman" w:cs="Times New Roman"/>
          <w:i/>
          <w:sz w:val="24"/>
          <w:szCs w:val="24"/>
        </w:rPr>
        <w:t>.</w:t>
      </w:r>
    </w:p>
    <w:p w:rsidRPr="00987ED7" w:rsidR="061BEF44" w:rsidP="00294598" w:rsidRDefault="5D333303" w14:paraId="0EF6ADA6" w14:textId="19237EAB">
      <w:pPr>
        <w:tabs>
          <w:tab w:val="left" w:pos="3869"/>
        </w:tabs>
        <w:spacing w:line="360" w:lineRule="auto"/>
        <w:rPr>
          <w:rFonts w:ascii="Times New Roman" w:hAnsi="Times New Roman" w:eastAsia="Times New Roman" w:cs="Times New Roman"/>
          <w:sz w:val="24"/>
          <w:szCs w:val="24"/>
        </w:rPr>
      </w:pPr>
      <w:hyperlink r:id="rId34">
        <w:r w:rsidRPr="00987ED7">
          <w:rPr>
            <w:rStyle w:val="Hipervnculo"/>
            <w:rFonts w:ascii="Times New Roman" w:hAnsi="Times New Roman" w:eastAsia="Times New Roman" w:cs="Times New Roman"/>
            <w:sz w:val="24"/>
            <w:szCs w:val="24"/>
          </w:rPr>
          <w:t>https://www.cronista.com/apertura/empresas/la-historia-del-clan-italiano-culpable-de-las-heladerias-mas-famosas-de-la-argentina-asi-se-creo-freddo/</w:t>
        </w:r>
      </w:hyperlink>
    </w:p>
    <w:p w:rsidRPr="00987ED7" w:rsidR="0DEF0DB1" w:rsidP="00294598" w:rsidRDefault="0DEF0DB1" w14:paraId="11894E87" w14:textId="3178472A">
      <w:pPr>
        <w:tabs>
          <w:tab w:val="left" w:pos="3869"/>
        </w:tabs>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El Cronista</w:t>
      </w:r>
      <w:r w:rsidRPr="00DC5DAE" w:rsidR="007F7C3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(Febrero, 2026</w:t>
      </w:r>
      <w:r w:rsidRPr="00DC5DAE">
        <w:rPr>
          <w:rFonts w:ascii="Times New Roman" w:hAnsi="Times New Roman" w:eastAsia="Times New Roman" w:cs="Times New Roman"/>
          <w:sz w:val="24"/>
          <w:szCs w:val="24"/>
        </w:rPr>
        <w:t>)</w:t>
      </w:r>
      <w:r w:rsidRPr="00DC5DAE" w:rsidR="007F7C35">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iCs/>
          <w:sz w:val="24"/>
          <w:szCs w:val="24"/>
        </w:rPr>
        <w:t>Del verano al invierno: el helado gana terreno en Argentina y suma propuestas para compartir</w:t>
      </w:r>
      <w:r w:rsidRPr="00DC5DAE" w:rsidR="007F7C35">
        <w:rPr>
          <w:rFonts w:ascii="Times New Roman" w:hAnsi="Times New Roman" w:eastAsia="Times New Roman" w:cs="Times New Roman"/>
          <w:i/>
          <w:iCs/>
          <w:sz w:val="24"/>
          <w:szCs w:val="24"/>
        </w:rPr>
        <w:t>.</w:t>
      </w:r>
    </w:p>
    <w:p w:rsidRPr="00987ED7" w:rsidR="5D7917B1" w:rsidP="00294598" w:rsidRDefault="0DEF0DB1" w14:paraId="4235668A" w14:textId="393093C7">
      <w:pPr>
        <w:tabs>
          <w:tab w:val="left" w:pos="3869"/>
        </w:tabs>
        <w:spacing w:line="360" w:lineRule="auto"/>
        <w:rPr>
          <w:rFonts w:ascii="Times New Roman" w:hAnsi="Times New Roman" w:cs="Times New Roman"/>
          <w:sz w:val="24"/>
          <w:szCs w:val="24"/>
        </w:rPr>
      </w:pPr>
      <w:hyperlink r:id="rId35">
        <w:r w:rsidRPr="00987ED7">
          <w:rPr>
            <w:rStyle w:val="Hipervnculo"/>
            <w:rFonts w:ascii="Times New Roman" w:hAnsi="Times New Roman" w:eastAsia="Times New Roman" w:cs="Times New Roman"/>
            <w:sz w:val="24"/>
            <w:szCs w:val="24"/>
          </w:rPr>
          <w:t>www.cronista.com/informacion-gral/del-verano-al-invierno-el-helado-gana-terreno-en-argentina-y-suma-propuestas-para-compartir/</w:t>
        </w:r>
      </w:hyperlink>
    </w:p>
    <w:p w:rsidR="00BF4914" w:rsidP="00294598" w:rsidRDefault="00BF4914" w14:paraId="2A133342" w14:textId="2AAFA696">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Ekoda. (</w:t>
      </w:r>
      <w:proofErr w:type="gramStart"/>
      <w:r w:rsidR="00F70563">
        <w:rPr>
          <w:rFonts w:ascii="Times New Roman" w:hAnsi="Times New Roman" w:eastAsia="Times New Roman" w:cs="Times New Roman"/>
          <w:sz w:val="24"/>
          <w:szCs w:val="24"/>
        </w:rPr>
        <w:t>Abril</w:t>
      </w:r>
      <w:proofErr w:type="gramEnd"/>
      <w:r w:rsidR="00F70563">
        <w:rPr>
          <w:rFonts w:ascii="Times New Roman" w:hAnsi="Times New Roman" w:eastAsia="Times New Roman" w:cs="Times New Roman"/>
          <w:sz w:val="24"/>
          <w:szCs w:val="24"/>
        </w:rPr>
        <w:t>, 2026).</w:t>
      </w:r>
      <w:r w:rsidR="000D7544">
        <w:rPr>
          <w:rFonts w:ascii="Times New Roman" w:hAnsi="Times New Roman" w:eastAsia="Times New Roman" w:cs="Times New Roman"/>
          <w:sz w:val="24"/>
          <w:szCs w:val="24"/>
        </w:rPr>
        <w:t xml:space="preserve"> Maximising table</w:t>
      </w:r>
    </w:p>
    <w:p w:rsidR="00F70563" w:rsidP="00294598" w:rsidRDefault="00F70563" w14:paraId="59C522CF" w14:textId="786E081B">
      <w:pPr>
        <w:spacing w:line="360" w:lineRule="auto"/>
        <w:rPr>
          <w:rFonts w:ascii="Times New Roman" w:hAnsi="Times New Roman" w:eastAsia="Times New Roman" w:cs="Times New Roman"/>
          <w:sz w:val="24"/>
          <w:szCs w:val="24"/>
        </w:rPr>
      </w:pPr>
      <w:hyperlink w:history="1" r:id="rId36">
        <w:r w:rsidRPr="00CA379D">
          <w:rPr>
            <w:rStyle w:val="Hipervnculo"/>
            <w:rFonts w:ascii="Times New Roman" w:hAnsi="Times New Roman" w:eastAsia="Times New Roman" w:cs="Times New Roman"/>
            <w:sz w:val="24"/>
            <w:szCs w:val="24"/>
          </w:rPr>
          <w:t>https://www.ekada.app/blog/maximizing-table-turnover-a-tech-guide-for-busy-cafes</w:t>
        </w:r>
      </w:hyperlink>
    </w:p>
    <w:p w:rsidRPr="00E62066" w:rsidR="5FE6C041" w:rsidP="00294598" w:rsidRDefault="336EBA77" w14:paraId="6DDBB685" w14:textId="665F282A">
      <w:pPr>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Estudyando</w:t>
      </w:r>
      <w:r w:rsidRPr="00DC5DAE" w:rsidR="008A5E91">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(Enero, 2026</w:t>
      </w:r>
      <w:r w:rsidRPr="00DC5DAE">
        <w:rPr>
          <w:rFonts w:ascii="Times New Roman" w:hAnsi="Times New Roman" w:eastAsia="Times New Roman" w:cs="Times New Roman"/>
          <w:sz w:val="24"/>
          <w:szCs w:val="24"/>
        </w:rPr>
        <w:t>)</w:t>
      </w:r>
      <w:r w:rsidRPr="00DC5DAE" w:rsidR="008A5E91">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sz w:val="24"/>
          <w:szCs w:val="24"/>
        </w:rPr>
        <w:t>Estacionalidad: Concepto, Tipos, Causas y Aplicaciones en Economía y Negocios</w:t>
      </w:r>
      <w:r w:rsidRPr="00DC5DAE" w:rsidR="008A5E91">
        <w:rPr>
          <w:rFonts w:ascii="Times New Roman" w:hAnsi="Times New Roman" w:eastAsia="Times New Roman" w:cs="Times New Roman"/>
          <w:i/>
          <w:sz w:val="24"/>
          <w:szCs w:val="24"/>
        </w:rPr>
        <w:t>.</w:t>
      </w:r>
    </w:p>
    <w:p w:rsidRPr="00987ED7" w:rsidR="5FE6C041" w:rsidP="00294598" w:rsidRDefault="5FE6C041" w14:paraId="75AFCEB8" w14:textId="3B64889F">
      <w:pPr>
        <w:tabs>
          <w:tab w:val="left" w:pos="3869"/>
        </w:tabs>
        <w:spacing w:line="360" w:lineRule="auto"/>
        <w:rPr>
          <w:rFonts w:ascii="Times New Roman" w:hAnsi="Times New Roman" w:eastAsia="Times New Roman" w:cs="Times New Roman"/>
          <w:i/>
          <w:sz w:val="24"/>
          <w:szCs w:val="24"/>
        </w:rPr>
      </w:pPr>
      <w:hyperlink r:id="rId37">
        <w:r w:rsidRPr="00987ED7">
          <w:rPr>
            <w:rStyle w:val="Hipervnculo"/>
            <w:rFonts w:ascii="Times New Roman" w:hAnsi="Times New Roman" w:eastAsia="Times New Roman" w:cs="Times New Roman"/>
            <w:sz w:val="24"/>
            <w:szCs w:val="24"/>
          </w:rPr>
          <w:t>https://estudyando.com/estacionalidad-concepto-tipos-causas-y-aplicaciones-en-economia-y-negocios/</w:t>
        </w:r>
      </w:hyperlink>
    </w:p>
    <w:p w:rsidRPr="0088022F" w:rsidR="556235F2" w:rsidP="00294598" w:rsidRDefault="556235F2" w14:paraId="242D9157" w14:textId="5B05A4A2">
      <w:pPr>
        <w:spacing w:line="360" w:lineRule="auto"/>
        <w:rPr>
          <w:rFonts w:ascii="Times New Roman" w:hAnsi="Times New Roman" w:eastAsia="Times New Roman" w:cs="Times New Roman"/>
          <w:i/>
          <w:iCs/>
          <w:sz w:val="24"/>
          <w:szCs w:val="24"/>
        </w:rPr>
      </w:pPr>
      <w:r w:rsidRPr="556235F2">
        <w:rPr>
          <w:rFonts w:ascii="Times New Roman" w:hAnsi="Times New Roman" w:eastAsia="Times New Roman" w:cs="Times New Roman"/>
          <w:sz w:val="24"/>
          <w:szCs w:val="24"/>
        </w:rPr>
        <w:t>Fastercapital</w:t>
      </w:r>
      <w:r w:rsidRPr="00DC5DAE" w:rsidR="008A5E91">
        <w:rPr>
          <w:rFonts w:ascii="Times New Roman" w:hAnsi="Times New Roman" w:eastAsia="Times New Roman" w:cs="Times New Roman"/>
          <w:sz w:val="24"/>
          <w:szCs w:val="24"/>
        </w:rPr>
        <w:t>.</w:t>
      </w:r>
      <w:r w:rsidRPr="556235F2">
        <w:rPr>
          <w:rFonts w:ascii="Times New Roman" w:hAnsi="Times New Roman" w:eastAsia="Times New Roman" w:cs="Times New Roman"/>
          <w:sz w:val="24"/>
          <w:szCs w:val="24"/>
        </w:rPr>
        <w:t xml:space="preserve"> (Diciembre, 2025</w:t>
      </w:r>
      <w:r w:rsidRPr="00DC5DAE">
        <w:rPr>
          <w:rFonts w:ascii="Times New Roman" w:hAnsi="Times New Roman" w:eastAsia="Times New Roman" w:cs="Times New Roman"/>
          <w:sz w:val="24"/>
          <w:szCs w:val="24"/>
        </w:rPr>
        <w:t>)</w:t>
      </w:r>
      <w:r w:rsidRPr="00DC5DAE" w:rsidR="008A5E91">
        <w:rPr>
          <w:rFonts w:ascii="Times New Roman" w:hAnsi="Times New Roman" w:eastAsia="Times New Roman" w:cs="Times New Roman"/>
          <w:sz w:val="24"/>
          <w:szCs w:val="24"/>
        </w:rPr>
        <w:t>.</w:t>
      </w:r>
      <w:r w:rsidRPr="556235F2">
        <w:rPr>
          <w:rFonts w:ascii="Times New Roman" w:hAnsi="Times New Roman" w:eastAsia="Times New Roman" w:cs="Times New Roman"/>
          <w:sz w:val="24"/>
          <w:szCs w:val="24"/>
        </w:rPr>
        <w:t xml:space="preserve"> </w:t>
      </w:r>
      <w:r w:rsidRPr="0088022F" w:rsidR="0088022F">
        <w:rPr>
          <w:rFonts w:ascii="Times New Roman" w:hAnsi="Times New Roman" w:eastAsia="Times New Roman" w:cs="Times New Roman"/>
          <w:i/>
          <w:iCs/>
          <w:sz w:val="24"/>
          <w:szCs w:val="24"/>
        </w:rPr>
        <w:t>E</w:t>
      </w:r>
      <w:r w:rsidRPr="0088022F">
        <w:rPr>
          <w:rFonts w:ascii="Times New Roman" w:hAnsi="Times New Roman" w:eastAsia="Times New Roman" w:cs="Times New Roman"/>
          <w:i/>
          <w:iCs/>
          <w:sz w:val="24"/>
          <w:szCs w:val="24"/>
        </w:rPr>
        <w:t xml:space="preserve">structura de costos </w:t>
      </w:r>
      <w:r w:rsidRPr="0088022F" w:rsidR="0088022F">
        <w:rPr>
          <w:rFonts w:ascii="Times New Roman" w:hAnsi="Times New Roman" w:eastAsia="Times New Roman" w:cs="Times New Roman"/>
          <w:i/>
          <w:iCs/>
          <w:sz w:val="24"/>
          <w:szCs w:val="24"/>
        </w:rPr>
        <w:t>análisis</w:t>
      </w:r>
      <w:r w:rsidRPr="0088022F">
        <w:rPr>
          <w:rFonts w:ascii="Times New Roman" w:hAnsi="Times New Roman" w:eastAsia="Times New Roman" w:cs="Times New Roman"/>
          <w:i/>
          <w:iCs/>
          <w:sz w:val="24"/>
          <w:szCs w:val="24"/>
        </w:rPr>
        <w:t xml:space="preserve"> y dise</w:t>
      </w:r>
      <w:r w:rsidR="0088022F">
        <w:rPr>
          <w:rFonts w:ascii="Times New Roman" w:hAnsi="Times New Roman" w:eastAsia="Times New Roman" w:cs="Times New Roman"/>
          <w:i/>
          <w:iCs/>
          <w:sz w:val="24"/>
          <w:szCs w:val="24"/>
        </w:rPr>
        <w:t>ñ</w:t>
      </w:r>
      <w:r w:rsidRPr="0088022F">
        <w:rPr>
          <w:rFonts w:ascii="Times New Roman" w:hAnsi="Times New Roman" w:eastAsia="Times New Roman" w:cs="Times New Roman"/>
          <w:i/>
          <w:iCs/>
          <w:sz w:val="24"/>
          <w:szCs w:val="24"/>
        </w:rPr>
        <w:t>o de la estructura de costos</w:t>
      </w:r>
      <w:r w:rsidRPr="00DC5DAE" w:rsidR="008A5E91">
        <w:rPr>
          <w:rFonts w:ascii="Times New Roman" w:hAnsi="Times New Roman" w:eastAsia="Times New Roman" w:cs="Times New Roman"/>
          <w:i/>
          <w:iCs/>
          <w:sz w:val="24"/>
          <w:szCs w:val="24"/>
        </w:rPr>
        <w:t>.</w:t>
      </w:r>
    </w:p>
    <w:p w:rsidR="556235F2" w:rsidP="00294598" w:rsidRDefault="556235F2" w14:paraId="40893787" w14:textId="38648F34">
      <w:pPr>
        <w:spacing w:line="360" w:lineRule="auto"/>
        <w:rPr>
          <w:rFonts w:ascii="Times New Roman" w:hAnsi="Times New Roman" w:eastAsia="Times New Roman" w:cs="Times New Roman"/>
          <w:sz w:val="24"/>
          <w:szCs w:val="24"/>
        </w:rPr>
      </w:pPr>
      <w:hyperlink r:id="rId38">
        <w:r w:rsidRPr="556235F2">
          <w:rPr>
            <w:rStyle w:val="Hipervnculo"/>
            <w:rFonts w:ascii="Times New Roman" w:hAnsi="Times New Roman" w:eastAsia="Times New Roman" w:cs="Times New Roman"/>
            <w:sz w:val="24"/>
            <w:szCs w:val="24"/>
          </w:rPr>
          <w:t>https://fastercapital.com/es/contenido/Estructura-de-costos--analisis-y-diseno-de-la-estructura-de-costos.html</w:t>
        </w:r>
      </w:hyperlink>
    </w:p>
    <w:p w:rsidRPr="00987ED7" w:rsidR="24CD6441" w:rsidP="00294598" w:rsidRDefault="07EB92E3" w14:paraId="0C23BF63" w14:textId="3500D671">
      <w:pPr>
        <w:spacing w:line="360" w:lineRule="auto"/>
        <w:rPr>
          <w:rFonts w:ascii="Times New Roman" w:hAnsi="Times New Roman" w:eastAsia="Times New Roman" w:cs="Times New Roman"/>
          <w:i/>
          <w:iCs/>
          <w:sz w:val="24"/>
          <w:szCs w:val="24"/>
        </w:rPr>
      </w:pPr>
      <w:r w:rsidRPr="00987ED7">
        <w:rPr>
          <w:rFonts w:ascii="Times New Roman" w:hAnsi="Times New Roman" w:eastAsia="Times New Roman" w:cs="Times New Roman"/>
          <w:sz w:val="24"/>
          <w:szCs w:val="24"/>
        </w:rPr>
        <w:t>Francisco Jueguen</w:t>
      </w:r>
      <w:r w:rsidRPr="00DC5DAE" w:rsidR="008A5E91">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(Septiembre, 2018</w:t>
      </w:r>
      <w:r w:rsidRPr="00DC5DAE">
        <w:rPr>
          <w:rFonts w:ascii="Times New Roman" w:hAnsi="Times New Roman" w:eastAsia="Times New Roman" w:cs="Times New Roman"/>
          <w:sz w:val="24"/>
          <w:szCs w:val="24"/>
        </w:rPr>
        <w:t>)</w:t>
      </w:r>
      <w:r w:rsidRPr="00DC5DAE" w:rsidR="008A5E91">
        <w:rPr>
          <w:rFonts w:ascii="Times New Roman" w:hAnsi="Times New Roman" w:eastAsia="Times New Roman" w:cs="Times New Roman"/>
          <w:sz w:val="24"/>
          <w:szCs w:val="24"/>
        </w:rPr>
        <w:t>.</w:t>
      </w:r>
      <w:r w:rsidRPr="00987ED7">
        <w:rPr>
          <w:rFonts w:ascii="Times New Roman" w:hAnsi="Times New Roman" w:eastAsia="Times New Roman" w:cs="Times New Roman"/>
          <w:sz w:val="24"/>
          <w:szCs w:val="24"/>
        </w:rPr>
        <w:t xml:space="preserve"> </w:t>
      </w:r>
      <w:r w:rsidRPr="00987ED7">
        <w:rPr>
          <w:rFonts w:ascii="Times New Roman" w:hAnsi="Times New Roman" w:eastAsia="Times New Roman" w:cs="Times New Roman"/>
          <w:i/>
          <w:iCs/>
          <w:sz w:val="24"/>
          <w:szCs w:val="24"/>
        </w:rPr>
        <w:t>Freddo cierra su fábrica y busca reconvertir su negocio: todas sus heladerías serán ahora franquicias</w:t>
      </w:r>
      <w:r w:rsidRPr="00DC5DAE" w:rsidR="008A5E91">
        <w:rPr>
          <w:rFonts w:ascii="Times New Roman" w:hAnsi="Times New Roman" w:eastAsia="Times New Roman" w:cs="Times New Roman"/>
          <w:i/>
          <w:iCs/>
          <w:sz w:val="24"/>
          <w:szCs w:val="24"/>
        </w:rPr>
        <w:t>.</w:t>
      </w:r>
    </w:p>
    <w:p w:rsidR="1875A0A5" w:rsidP="00294598" w:rsidRDefault="1875A0A5" w14:paraId="2DABC727" w14:textId="48250F8E">
      <w:pPr>
        <w:tabs>
          <w:tab w:val="left" w:pos="3869"/>
        </w:tabs>
        <w:spacing w:line="360" w:lineRule="auto"/>
        <w:rPr>
          <w:rFonts w:ascii="Times New Roman" w:hAnsi="Times New Roman" w:eastAsia="Times New Roman" w:cs="Times New Roman"/>
          <w:sz w:val="24"/>
          <w:szCs w:val="24"/>
        </w:rPr>
      </w:pPr>
      <w:hyperlink r:id="rId39">
        <w:r w:rsidRPr="1875A0A5">
          <w:rPr>
            <w:rStyle w:val="Hipervnculo"/>
            <w:rFonts w:ascii="Times New Roman" w:hAnsi="Times New Roman" w:eastAsia="Times New Roman" w:cs="Times New Roman"/>
            <w:sz w:val="24"/>
            <w:szCs w:val="24"/>
          </w:rPr>
          <w:t>https://www.lanacion.com.ar/economia/negocios/freddo-cierra-su-fabrica-busca-reconvertir-su-nid2169780/</w:t>
        </w:r>
      </w:hyperlink>
    </w:p>
    <w:p w:rsidR="1875A0A5" w:rsidP="00294598" w:rsidRDefault="282BC7EA" w14:paraId="5728CB04" w14:textId="3AB09172">
      <w:pPr>
        <w:spacing w:line="360" w:lineRule="auto"/>
        <w:rPr>
          <w:rFonts w:ascii="Times New Roman" w:hAnsi="Times New Roman" w:eastAsia="Times New Roman" w:cs="Times New Roman"/>
          <w:sz w:val="24"/>
          <w:szCs w:val="24"/>
        </w:rPr>
      </w:pPr>
      <w:r w:rsidRPr="282BC7EA">
        <w:rPr>
          <w:rFonts w:ascii="Times New Roman" w:hAnsi="Times New Roman" w:eastAsia="Times New Roman" w:cs="Times New Roman"/>
          <w:sz w:val="24"/>
          <w:szCs w:val="24"/>
        </w:rPr>
        <w:t xml:space="preserve">Gabriel Paredes (Julio, 2025) </w:t>
      </w:r>
      <w:r w:rsidRPr="003F4B3B">
        <w:rPr>
          <w:rFonts w:ascii="Times New Roman" w:hAnsi="Times New Roman" w:eastAsia="Times New Roman" w:cs="Times New Roman"/>
          <w:i/>
          <w:iCs/>
          <w:sz w:val="24"/>
          <w:szCs w:val="24"/>
        </w:rPr>
        <w:t>¿Cómo se mide la rentabilidad y por qué es importante?</w:t>
      </w:r>
    </w:p>
    <w:p w:rsidR="78733186" w:rsidP="00294598" w:rsidRDefault="78733186" w14:paraId="7B40D56C" w14:textId="530088BD">
      <w:pPr>
        <w:tabs>
          <w:tab w:val="left" w:pos="3869"/>
        </w:tabs>
        <w:spacing w:line="360" w:lineRule="auto"/>
        <w:rPr>
          <w:rFonts w:ascii="Times New Roman" w:hAnsi="Times New Roman" w:eastAsia="Times New Roman" w:cs="Times New Roman"/>
          <w:sz w:val="24"/>
          <w:szCs w:val="24"/>
        </w:rPr>
      </w:pPr>
      <w:hyperlink r:id="rId40">
        <w:r w:rsidRPr="78733186">
          <w:rPr>
            <w:rStyle w:val="Hipervnculo"/>
            <w:rFonts w:ascii="Times New Roman" w:hAnsi="Times New Roman" w:eastAsia="Times New Roman" w:cs="Times New Roman"/>
            <w:sz w:val="24"/>
            <w:szCs w:val="24"/>
          </w:rPr>
          <w:t>https://larepublicamexico.com/como-se-mide-la-rentabilidad-y-por-que-es-importante/</w:t>
        </w:r>
      </w:hyperlink>
    </w:p>
    <w:p w:rsidRPr="003F4B3B" w:rsidR="29DFB60B" w:rsidP="00294598" w:rsidRDefault="093606D2" w14:paraId="0088F1CF" w14:textId="2B5A6835">
      <w:pPr>
        <w:tabs>
          <w:tab w:val="left" w:pos="3869"/>
        </w:tabs>
        <w:spacing w:line="360" w:lineRule="auto"/>
        <w:rPr>
          <w:rFonts w:ascii="Times New Roman" w:hAnsi="Times New Roman" w:eastAsia="Times New Roman" w:cs="Times New Roman"/>
          <w:i/>
          <w:iCs/>
          <w:sz w:val="24"/>
          <w:szCs w:val="24"/>
        </w:rPr>
      </w:pPr>
      <w:r w:rsidRPr="093606D2">
        <w:rPr>
          <w:rFonts w:ascii="Times New Roman" w:hAnsi="Times New Roman" w:eastAsia="Times New Roman" w:cs="Times New Roman"/>
          <w:sz w:val="24"/>
          <w:szCs w:val="24"/>
        </w:rPr>
        <w:t>Gestión5 (</w:t>
      </w:r>
      <w:r w:rsidRPr="29DFB60B" w:rsidR="29DFB60B">
        <w:rPr>
          <w:rFonts w:ascii="Times New Roman" w:hAnsi="Times New Roman" w:eastAsia="Times New Roman" w:cs="Times New Roman"/>
          <w:sz w:val="24"/>
          <w:szCs w:val="24"/>
        </w:rPr>
        <w:t>Noviembre, 2025</w:t>
      </w:r>
      <w:r w:rsidRPr="329BF92E" w:rsidR="329BF92E">
        <w:rPr>
          <w:rFonts w:ascii="Times New Roman" w:hAnsi="Times New Roman" w:eastAsia="Times New Roman" w:cs="Times New Roman"/>
          <w:sz w:val="24"/>
          <w:szCs w:val="24"/>
        </w:rPr>
        <w:t xml:space="preserve">) </w:t>
      </w:r>
      <w:r w:rsidRPr="003F4B3B" w:rsidR="434EB13E">
        <w:rPr>
          <w:rFonts w:ascii="Times New Roman" w:hAnsi="Times New Roman" w:eastAsia="Times New Roman" w:cs="Times New Roman"/>
          <w:i/>
          <w:iCs/>
          <w:sz w:val="24"/>
          <w:szCs w:val="24"/>
        </w:rPr>
        <w:t>Estructura de costes de una empresa. Qué es, ejemplos y cómo hacerla.</w:t>
      </w:r>
    </w:p>
    <w:p w:rsidR="5DD67F27" w:rsidP="00294598" w:rsidRDefault="5DD67F27" w14:paraId="1F017DF0" w14:textId="5B28A0C2">
      <w:pPr>
        <w:tabs>
          <w:tab w:val="left" w:pos="3869"/>
        </w:tabs>
        <w:spacing w:line="360" w:lineRule="auto"/>
        <w:rPr>
          <w:rFonts w:ascii="Times New Roman" w:hAnsi="Times New Roman" w:eastAsia="Times New Roman" w:cs="Times New Roman"/>
          <w:sz w:val="24"/>
          <w:szCs w:val="24"/>
        </w:rPr>
      </w:pPr>
      <w:hyperlink r:id="rId41">
        <w:r w:rsidRPr="5DD67F27">
          <w:rPr>
            <w:rStyle w:val="Hipervnculo"/>
            <w:rFonts w:ascii="Times New Roman" w:hAnsi="Times New Roman" w:eastAsia="Times New Roman" w:cs="Times New Roman"/>
            <w:sz w:val="24"/>
            <w:szCs w:val="24"/>
          </w:rPr>
          <w:t>https://gestion5.com/blog/estructura-de-costes/</w:t>
        </w:r>
      </w:hyperlink>
    </w:p>
    <w:p w:rsidRPr="00987ED7" w:rsidR="5FE6C041" w:rsidP="00294598" w:rsidRDefault="2F9D9742" w14:paraId="1384D4C4" w14:textId="0AB64C22">
      <w:pPr>
        <w:tabs>
          <w:tab w:val="left" w:pos="3869"/>
        </w:tabs>
        <w:spacing w:line="360" w:lineRule="auto"/>
        <w:rPr>
          <w:rFonts w:ascii="Times New Roman" w:hAnsi="Times New Roman" w:eastAsia="Times New Roman" w:cs="Times New Roman"/>
          <w:i/>
          <w:sz w:val="24"/>
          <w:szCs w:val="24"/>
        </w:rPr>
      </w:pPr>
      <w:r w:rsidRPr="00987ED7">
        <w:rPr>
          <w:rFonts w:ascii="Times New Roman" w:hAnsi="Times New Roman" w:eastAsia="Times New Roman" w:cs="Times New Roman"/>
          <w:sz w:val="24"/>
          <w:szCs w:val="24"/>
        </w:rPr>
        <w:t xml:space="preserve">Heladin (2023) </w:t>
      </w:r>
      <w:r w:rsidRPr="00987ED7">
        <w:rPr>
          <w:rFonts w:ascii="Times New Roman" w:hAnsi="Times New Roman" w:eastAsia="Times New Roman" w:cs="Times New Roman"/>
          <w:i/>
          <w:sz w:val="24"/>
          <w:szCs w:val="24"/>
        </w:rPr>
        <w:t>Los helados, claves de su versatilidad y desestacionalización</w:t>
      </w:r>
    </w:p>
    <w:p w:rsidRPr="00987ED7" w:rsidR="5FE6C041" w:rsidP="00294598" w:rsidRDefault="5FE6C041" w14:paraId="4936395A" w14:textId="3757E6D6">
      <w:pPr>
        <w:tabs>
          <w:tab w:val="left" w:pos="3869"/>
        </w:tabs>
        <w:spacing w:line="360" w:lineRule="auto"/>
        <w:rPr>
          <w:rFonts w:ascii="Times New Roman" w:hAnsi="Times New Roman" w:cs="Times New Roman"/>
          <w:sz w:val="24"/>
          <w:szCs w:val="24"/>
        </w:rPr>
      </w:pPr>
      <w:hyperlink r:id="rId42">
        <w:r w:rsidRPr="00987ED7">
          <w:rPr>
            <w:rStyle w:val="Hipervnculo"/>
            <w:rFonts w:ascii="Times New Roman" w:hAnsi="Times New Roman" w:eastAsia="Times New Roman" w:cs="Times New Roman"/>
            <w:sz w:val="24"/>
            <w:szCs w:val="24"/>
          </w:rPr>
          <w:t>https://heladin.com/los-helados-claves-versatilidad-desestacionalizacion/</w:t>
        </w:r>
      </w:hyperlink>
    </w:p>
    <w:p w:rsidRPr="002C0023" w:rsidR="1CD42E49" w:rsidP="00294598" w:rsidRDefault="4E60A83C" w14:paraId="0AD780AE" w14:textId="530D3FB2">
      <w:pPr>
        <w:tabs>
          <w:tab w:val="left" w:pos="3869"/>
        </w:tabs>
        <w:spacing w:line="360" w:lineRule="auto"/>
        <w:rPr>
          <w:rFonts w:ascii="Times New Roman" w:hAnsi="Times New Roman" w:eastAsia="Times New Roman" w:cs="Times New Roman"/>
          <w:sz w:val="24"/>
          <w:szCs w:val="24"/>
        </w:rPr>
      </w:pPr>
      <w:r w:rsidRPr="002C0023">
        <w:rPr>
          <w:rFonts w:ascii="Times New Roman" w:hAnsi="Times New Roman" w:eastAsia="Times New Roman" w:cs="Times New Roman"/>
          <w:sz w:val="24"/>
          <w:szCs w:val="24"/>
        </w:rPr>
        <w:t>Helmut Sy</w:t>
      </w:r>
      <w:r w:rsidRPr="002C0023" w:rsidR="4FA1456E">
        <w:rPr>
          <w:rFonts w:ascii="Times New Roman" w:hAnsi="Times New Roman" w:eastAsia="Times New Roman" w:cs="Times New Roman"/>
          <w:sz w:val="24"/>
          <w:szCs w:val="24"/>
        </w:rPr>
        <w:t xml:space="preserve"> Corvo</w:t>
      </w:r>
      <w:r w:rsidRPr="002C0023" w:rsidR="1C65C17D">
        <w:rPr>
          <w:rFonts w:ascii="Times New Roman" w:hAnsi="Times New Roman" w:eastAsia="Times New Roman" w:cs="Times New Roman"/>
          <w:sz w:val="24"/>
          <w:szCs w:val="24"/>
        </w:rPr>
        <w:t xml:space="preserve"> </w:t>
      </w:r>
      <w:r w:rsidRPr="002C0023" w:rsidR="0887062D">
        <w:rPr>
          <w:rFonts w:ascii="Times New Roman" w:hAnsi="Times New Roman" w:eastAsia="Times New Roman" w:cs="Times New Roman"/>
          <w:sz w:val="24"/>
          <w:szCs w:val="24"/>
        </w:rPr>
        <w:t>(</w:t>
      </w:r>
      <w:r w:rsidRPr="002C0023" w:rsidR="1079F807">
        <w:rPr>
          <w:rFonts w:ascii="Times New Roman" w:hAnsi="Times New Roman" w:eastAsia="Times New Roman" w:cs="Times New Roman"/>
          <w:sz w:val="24"/>
          <w:szCs w:val="24"/>
        </w:rPr>
        <w:t>Septiembre, 2024</w:t>
      </w:r>
      <w:r w:rsidRPr="002C0023" w:rsidR="609EB067">
        <w:rPr>
          <w:rFonts w:ascii="Times New Roman" w:hAnsi="Times New Roman" w:eastAsia="Times New Roman" w:cs="Times New Roman"/>
          <w:sz w:val="24"/>
          <w:szCs w:val="24"/>
        </w:rPr>
        <w:t>)</w:t>
      </w:r>
      <w:r w:rsidRPr="002C0023" w:rsidR="7A09F4FE">
        <w:rPr>
          <w:rFonts w:ascii="Times New Roman" w:hAnsi="Times New Roman" w:eastAsia="Times New Roman" w:cs="Times New Roman"/>
          <w:sz w:val="24"/>
          <w:szCs w:val="24"/>
        </w:rPr>
        <w:t xml:space="preserve"> </w:t>
      </w:r>
      <w:r w:rsidRPr="003F4B3B" w:rsidR="617DE2F8">
        <w:rPr>
          <w:rFonts w:ascii="Times New Roman" w:hAnsi="Times New Roman" w:eastAsia="Times New Roman" w:cs="Times New Roman"/>
          <w:i/>
          <w:iCs/>
          <w:sz w:val="24"/>
          <w:szCs w:val="24"/>
        </w:rPr>
        <w:t>Estructura de costos</w:t>
      </w:r>
    </w:p>
    <w:p w:rsidRPr="002C0023" w:rsidR="609EB067" w:rsidP="00294598" w:rsidRDefault="1307204C" w14:paraId="7A0A1D8E" w14:textId="36475724">
      <w:pPr>
        <w:tabs>
          <w:tab w:val="left" w:pos="3869"/>
        </w:tabs>
        <w:spacing w:line="360" w:lineRule="auto"/>
        <w:rPr>
          <w:rFonts w:ascii="Times New Roman" w:hAnsi="Times New Roman" w:eastAsia="Times New Roman" w:cs="Times New Roman"/>
          <w:sz w:val="24"/>
          <w:szCs w:val="24"/>
        </w:rPr>
      </w:pPr>
      <w:hyperlink r:id="rId43">
        <w:r w:rsidRPr="002C0023">
          <w:rPr>
            <w:rStyle w:val="Hipervnculo"/>
            <w:rFonts w:ascii="Times New Roman" w:hAnsi="Times New Roman" w:eastAsia="Times New Roman" w:cs="Times New Roman"/>
            <w:sz w:val="24"/>
            <w:szCs w:val="24"/>
          </w:rPr>
          <w:t>https://www.lifeder.com/estructura-de-costos/</w:t>
        </w:r>
      </w:hyperlink>
    </w:p>
    <w:p w:rsidRPr="003F4B3B" w:rsidR="5C0D5631" w:rsidP="00294598" w:rsidRDefault="5C0D5631" w14:paraId="07AA932B" w14:textId="59429F23">
      <w:pPr>
        <w:tabs>
          <w:tab w:val="left" w:pos="3869"/>
        </w:tabs>
        <w:spacing w:line="360" w:lineRule="auto"/>
        <w:rPr>
          <w:rFonts w:ascii="Times New Roman" w:hAnsi="Times New Roman" w:eastAsia="Times New Roman" w:cs="Times New Roman"/>
          <w:i/>
          <w:iCs/>
          <w:sz w:val="24"/>
          <w:szCs w:val="24"/>
          <w:lang w:val="en-US"/>
        </w:rPr>
      </w:pPr>
      <w:r w:rsidRPr="00E17768">
        <w:rPr>
          <w:rFonts w:ascii="Times New Roman" w:hAnsi="Times New Roman" w:eastAsia="Times New Roman" w:cs="Times New Roman"/>
          <w:sz w:val="24"/>
          <w:szCs w:val="24"/>
          <w:lang w:val="en-US"/>
        </w:rPr>
        <w:t xml:space="preserve">Imperia SCM (Febrero, 2026) </w:t>
      </w:r>
      <w:r w:rsidRPr="003F4B3B">
        <w:rPr>
          <w:rFonts w:ascii="Times New Roman" w:hAnsi="Times New Roman" w:eastAsia="Times New Roman" w:cs="Times New Roman"/>
          <w:i/>
          <w:iCs/>
          <w:sz w:val="24"/>
          <w:szCs w:val="24"/>
          <w:lang w:val="en-US"/>
        </w:rPr>
        <w:t>Impact of Seasonality on Demand</w:t>
      </w:r>
    </w:p>
    <w:p w:rsidRPr="00DC5DAE" w:rsidR="5C0D5631" w:rsidP="00294598" w:rsidRDefault="5C0D5631" w14:paraId="678A696B" w14:textId="5838CEA0">
      <w:pPr>
        <w:tabs>
          <w:tab w:val="left" w:pos="3869"/>
        </w:tabs>
        <w:spacing w:line="360" w:lineRule="auto"/>
        <w:rPr>
          <w:rFonts w:ascii="Times New Roman" w:hAnsi="Times New Roman" w:cs="Times New Roman"/>
          <w:sz w:val="24"/>
          <w:szCs w:val="24"/>
          <w:lang w:val="en-US"/>
        </w:rPr>
      </w:pPr>
      <w:hyperlink r:id="rId44">
        <w:r w:rsidRPr="002C0023">
          <w:rPr>
            <w:rStyle w:val="Hipervnculo"/>
            <w:rFonts w:ascii="Times New Roman" w:hAnsi="Times New Roman" w:eastAsia="Times New Roman" w:cs="Times New Roman"/>
            <w:sz w:val="24"/>
            <w:szCs w:val="24"/>
            <w:lang w:val="en-US"/>
          </w:rPr>
          <w:t>https://imperiascm.com/blog/impact-of-seasonality-on-demand</w:t>
        </w:r>
      </w:hyperlink>
    </w:p>
    <w:p w:rsidRPr="00987ED7" w:rsidR="5C8931F0" w:rsidP="00294598" w:rsidRDefault="5C8931F0" w14:paraId="1661B4DE" w14:textId="60E6A83C">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 xml:space="preserve">Jesús Allende (Junio, 2024) </w:t>
      </w:r>
      <w:r w:rsidRPr="00987ED7">
        <w:rPr>
          <w:rFonts w:ascii="Times New Roman" w:hAnsi="Times New Roman" w:eastAsia="Times New Roman" w:cs="Times New Roman"/>
          <w:i/>
          <w:iCs/>
          <w:sz w:val="24"/>
          <w:szCs w:val="24"/>
        </w:rPr>
        <w:t>Chilo, la heladería emblema de zona norte que cerró después de 85 años</w:t>
      </w:r>
    </w:p>
    <w:p w:rsidR="00CE6376" w:rsidP="00294598" w:rsidRDefault="00CE6376" w14:paraId="473874A9" w14:textId="12A1725A">
      <w:pPr>
        <w:tabs>
          <w:tab w:val="left" w:pos="3869"/>
        </w:tabs>
        <w:spacing w:line="360" w:lineRule="auto"/>
        <w:rPr>
          <w:rFonts w:ascii="Times New Roman" w:hAnsi="Times New Roman" w:eastAsia="Times New Roman" w:cs="Times New Roman"/>
          <w:sz w:val="24"/>
          <w:szCs w:val="24"/>
        </w:rPr>
      </w:pPr>
      <w:hyperlink w:history="1" r:id="rId45">
        <w:r w:rsidRPr="00E6036E">
          <w:rPr>
            <w:rStyle w:val="Hipervnculo"/>
            <w:rFonts w:ascii="Times New Roman" w:hAnsi="Times New Roman" w:eastAsia="Times New Roman" w:cs="Times New Roman"/>
            <w:sz w:val="24"/>
            <w:szCs w:val="24"/>
          </w:rPr>
          <w:t>https://www.lanacion.com.ar/sociedad/chilo-la-heladeria-emblema-de-zona-norte-que-cerro-despues-de-85-anos-nid28062024/</w:t>
        </w:r>
      </w:hyperlink>
    </w:p>
    <w:p w:rsidRPr="00987ED7" w:rsidR="5FE6C041" w:rsidP="00294598" w:rsidRDefault="59286E53" w14:paraId="27B871B2" w14:textId="757C93A1">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 xml:space="preserve">La nación (Septiembre, 2018) </w:t>
      </w:r>
      <w:r w:rsidRPr="00987ED7">
        <w:rPr>
          <w:rFonts w:ascii="Times New Roman" w:hAnsi="Times New Roman" w:eastAsia="Times New Roman" w:cs="Times New Roman"/>
          <w:i/>
          <w:sz w:val="24"/>
          <w:szCs w:val="24"/>
        </w:rPr>
        <w:t>Freddo: una historia de expansión, deudas, cambio de dueños y reconversión</w:t>
      </w:r>
    </w:p>
    <w:p w:rsidRPr="00987ED7" w:rsidR="5FE6C041" w:rsidP="00294598" w:rsidRDefault="5FE6C041" w14:paraId="5710A9BC" w14:textId="23A49E50">
      <w:pPr>
        <w:tabs>
          <w:tab w:val="left" w:pos="3869"/>
        </w:tabs>
        <w:spacing w:line="360" w:lineRule="auto"/>
        <w:rPr>
          <w:rFonts w:ascii="Times New Roman" w:hAnsi="Times New Roman" w:cs="Times New Roman"/>
          <w:sz w:val="24"/>
          <w:szCs w:val="24"/>
        </w:rPr>
      </w:pPr>
      <w:hyperlink r:id="rId46">
        <w:r w:rsidRPr="00987ED7">
          <w:rPr>
            <w:rStyle w:val="Hipervnculo"/>
            <w:rFonts w:ascii="Times New Roman" w:hAnsi="Times New Roman" w:eastAsia="Times New Roman" w:cs="Times New Roman"/>
            <w:sz w:val="24"/>
            <w:szCs w:val="24"/>
          </w:rPr>
          <w:t>https://www.lanacion.com.ar/economia/negocios/la-historia-freddo-deuda-cambio-duenos-expansion-nid2169861/</w:t>
        </w:r>
      </w:hyperlink>
    </w:p>
    <w:p w:rsidRPr="00987ED7" w:rsidR="1559C78A" w:rsidP="00294598" w:rsidRDefault="1559C78A" w14:paraId="7C21F8B5" w14:textId="59096C94">
      <w:pPr>
        <w:tabs>
          <w:tab w:val="left" w:pos="3869"/>
        </w:tabs>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 xml:space="preserve">Leandro Ferreira (Agosto, 2016) </w:t>
      </w:r>
      <w:r w:rsidRPr="00987ED7">
        <w:rPr>
          <w:rFonts w:ascii="Times New Roman" w:hAnsi="Times New Roman" w:eastAsia="Times New Roman" w:cs="Times New Roman"/>
          <w:i/>
          <w:iCs/>
          <w:sz w:val="24"/>
          <w:szCs w:val="24"/>
        </w:rPr>
        <w:t>Heladerías: ¿cómo sobrevivir al invierno?</w:t>
      </w:r>
    </w:p>
    <w:p w:rsidRPr="00987ED7" w:rsidR="11C4D6A6" w:rsidP="00294598" w:rsidRDefault="11F16DE4" w14:paraId="01E7562A" w14:textId="6B73F771">
      <w:pPr>
        <w:tabs>
          <w:tab w:val="left" w:pos="3869"/>
        </w:tabs>
        <w:spacing w:line="360" w:lineRule="auto"/>
        <w:rPr>
          <w:rFonts w:ascii="Times New Roman" w:hAnsi="Times New Roman" w:eastAsia="Times New Roman" w:cs="Times New Roman"/>
          <w:sz w:val="24"/>
          <w:szCs w:val="24"/>
        </w:rPr>
      </w:pPr>
      <w:hyperlink r:id="rId47">
        <w:r w:rsidRPr="00987ED7">
          <w:rPr>
            <w:rStyle w:val="Hipervnculo"/>
            <w:rFonts w:ascii="Times New Roman" w:hAnsi="Times New Roman" w:eastAsia="Times New Roman" w:cs="Times New Roman"/>
            <w:sz w:val="24"/>
            <w:szCs w:val="24"/>
          </w:rPr>
          <w:t>https://www.ambito.com/edicion-impresa/heladerias-como-sobrevivir-al-invierno-n3952140</w:t>
        </w:r>
      </w:hyperlink>
    </w:p>
    <w:p w:rsidRPr="00987ED7" w:rsidR="38BBC2A5" w:rsidP="00294598" w:rsidRDefault="38BBC2A5" w14:paraId="0249F72A" w14:textId="36E79A69">
      <w:pPr>
        <w:tabs>
          <w:tab w:val="left" w:pos="3869"/>
        </w:tabs>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 xml:space="preserve">Laura Andahazi Kasnya (Diciembre, 2025) </w:t>
      </w:r>
      <w:r w:rsidRPr="00987ED7">
        <w:rPr>
          <w:rFonts w:ascii="Times New Roman" w:hAnsi="Times New Roman" w:eastAsia="Times New Roman" w:cs="Times New Roman"/>
          <w:i/>
          <w:iCs/>
          <w:sz w:val="24"/>
          <w:szCs w:val="24"/>
        </w:rPr>
        <w:t xml:space="preserve">Freddo relanza su negocio y </w:t>
      </w:r>
      <w:r w:rsidRPr="00987ED7" w:rsidR="2D6F1CD7">
        <w:rPr>
          <w:rFonts w:ascii="Times New Roman" w:hAnsi="Times New Roman" w:eastAsia="Times New Roman" w:cs="Times New Roman"/>
          <w:i/>
          <w:iCs/>
          <w:sz w:val="24"/>
          <w:szCs w:val="24"/>
        </w:rPr>
        <w:t>busca</w:t>
      </w:r>
      <w:r w:rsidRPr="00987ED7">
        <w:rPr>
          <w:rFonts w:ascii="Times New Roman" w:hAnsi="Times New Roman" w:eastAsia="Times New Roman" w:cs="Times New Roman"/>
          <w:i/>
          <w:iCs/>
          <w:sz w:val="24"/>
          <w:szCs w:val="24"/>
        </w:rPr>
        <w:t xml:space="preserve"> nuevos franquiciados: cuánto hay que invertir en una heladería</w:t>
      </w:r>
    </w:p>
    <w:p w:rsidRPr="00987ED7" w:rsidR="10A5B424" w:rsidP="00294598" w:rsidRDefault="235079D0" w14:paraId="5165D82B" w14:textId="4452C3DA">
      <w:pPr>
        <w:tabs>
          <w:tab w:val="left" w:pos="3869"/>
        </w:tabs>
        <w:spacing w:line="360" w:lineRule="auto"/>
        <w:rPr>
          <w:rFonts w:ascii="Times New Roman" w:hAnsi="Times New Roman" w:eastAsia="Times New Roman" w:cs="Times New Roman"/>
          <w:sz w:val="24"/>
          <w:szCs w:val="24"/>
        </w:rPr>
      </w:pPr>
      <w:hyperlink r:id="rId48">
        <w:r w:rsidRPr="00987ED7">
          <w:rPr>
            <w:rStyle w:val="Hipervnculo"/>
            <w:rFonts w:ascii="Times New Roman" w:hAnsi="Times New Roman" w:eastAsia="Times New Roman" w:cs="Times New Roman"/>
            <w:sz w:val="24"/>
            <w:szCs w:val="24"/>
          </w:rPr>
          <w:t>https://www.iprofesional.com/negocios/443721-cuanto-sale-una-franquicia-helados-freddo-y-en-que-plazos-se-recupera-dinero</w:t>
        </w:r>
      </w:hyperlink>
    </w:p>
    <w:p w:rsidR="4FB24427" w:rsidP="00294598" w:rsidRDefault="6505A705" w14:paraId="5D70DF9A" w14:textId="4A84A27E">
      <w:pPr>
        <w:tabs>
          <w:tab w:val="left" w:pos="3869"/>
        </w:tabs>
        <w:spacing w:line="360" w:lineRule="auto"/>
        <w:rPr>
          <w:rFonts w:ascii="Times New Roman" w:hAnsi="Times New Roman" w:eastAsia="Times New Roman" w:cs="Times New Roman"/>
          <w:sz w:val="24"/>
          <w:szCs w:val="24"/>
        </w:rPr>
      </w:pPr>
      <w:r w:rsidRPr="6505A705">
        <w:rPr>
          <w:rFonts w:ascii="Times New Roman" w:hAnsi="Times New Roman" w:eastAsia="Times New Roman" w:cs="Times New Roman"/>
          <w:sz w:val="24"/>
          <w:szCs w:val="24"/>
        </w:rPr>
        <w:t>Miguel P</w:t>
      </w:r>
      <w:r w:rsidR="00ED6484">
        <w:rPr>
          <w:rFonts w:ascii="Times New Roman" w:hAnsi="Times New Roman" w:eastAsia="Times New Roman" w:cs="Times New Roman"/>
          <w:sz w:val="24"/>
          <w:szCs w:val="24"/>
        </w:rPr>
        <w:t>é</w:t>
      </w:r>
      <w:r w:rsidRPr="6505A705">
        <w:rPr>
          <w:rFonts w:ascii="Times New Roman" w:hAnsi="Times New Roman" w:eastAsia="Times New Roman" w:cs="Times New Roman"/>
          <w:sz w:val="24"/>
          <w:szCs w:val="24"/>
        </w:rPr>
        <w:t xml:space="preserve">rez (Julio, 2025) </w:t>
      </w:r>
      <w:r w:rsidRPr="00F64A0C">
        <w:rPr>
          <w:rFonts w:ascii="Times New Roman" w:hAnsi="Times New Roman" w:eastAsia="Times New Roman" w:cs="Times New Roman"/>
          <w:i/>
          <w:iCs/>
          <w:sz w:val="24"/>
          <w:szCs w:val="24"/>
        </w:rPr>
        <w:t>Rentabilidad: definición, importancia y cómo se mide</w:t>
      </w:r>
    </w:p>
    <w:p w:rsidRPr="00DC5DAE" w:rsidR="6505A705" w:rsidP="00294598" w:rsidRDefault="6505A705" w14:paraId="394D96FF" w14:textId="598C0269">
      <w:pPr>
        <w:tabs>
          <w:tab w:val="left" w:pos="3869"/>
        </w:tabs>
        <w:spacing w:line="360" w:lineRule="auto"/>
        <w:rPr>
          <w:rFonts w:ascii="Times New Roman" w:hAnsi="Times New Roman" w:cs="Times New Roman"/>
          <w:sz w:val="24"/>
          <w:szCs w:val="24"/>
        </w:rPr>
      </w:pPr>
      <w:hyperlink r:id="rId49">
        <w:r w:rsidRPr="6505A705">
          <w:rPr>
            <w:rStyle w:val="Hipervnculo"/>
            <w:rFonts w:ascii="Times New Roman" w:hAnsi="Times New Roman" w:eastAsia="Times New Roman" w:cs="Times New Roman"/>
            <w:sz w:val="24"/>
            <w:szCs w:val="24"/>
          </w:rPr>
          <w:t>https://abccanarias.com/rentabilidad-definicion-importancia-y-como-se-mide/</w:t>
        </w:r>
      </w:hyperlink>
    </w:p>
    <w:p w:rsidR="2F716538" w:rsidP="00294598" w:rsidRDefault="5FC7ED13" w14:paraId="00108745" w14:textId="649A8195">
      <w:pPr>
        <w:tabs>
          <w:tab w:val="left" w:pos="3869"/>
        </w:tabs>
        <w:spacing w:line="360" w:lineRule="auto"/>
        <w:rPr>
          <w:rFonts w:ascii="Times New Roman" w:hAnsi="Times New Roman" w:eastAsia="Times New Roman" w:cs="Times New Roman"/>
          <w:sz w:val="24"/>
          <w:szCs w:val="24"/>
        </w:rPr>
      </w:pPr>
      <w:r w:rsidRPr="5FC7ED13">
        <w:rPr>
          <w:rFonts w:ascii="Times New Roman" w:hAnsi="Times New Roman" w:eastAsia="Times New Roman" w:cs="Times New Roman"/>
          <w:sz w:val="24"/>
          <w:szCs w:val="24"/>
        </w:rPr>
        <w:t>Naranja</w:t>
      </w:r>
      <w:r w:rsidR="00FF0577">
        <w:rPr>
          <w:rFonts w:ascii="Times New Roman" w:hAnsi="Times New Roman" w:eastAsia="Times New Roman" w:cs="Times New Roman"/>
          <w:sz w:val="24"/>
          <w:szCs w:val="24"/>
        </w:rPr>
        <w:t xml:space="preserve"> </w:t>
      </w:r>
      <w:r w:rsidRPr="5FC7ED13">
        <w:rPr>
          <w:rFonts w:ascii="Times New Roman" w:hAnsi="Times New Roman" w:eastAsia="Times New Roman" w:cs="Times New Roman"/>
          <w:sz w:val="24"/>
          <w:szCs w:val="24"/>
        </w:rPr>
        <w:t xml:space="preserve">X (Junio, 2024) </w:t>
      </w:r>
      <w:r w:rsidRPr="00F64A0C">
        <w:rPr>
          <w:rFonts w:ascii="Times New Roman" w:hAnsi="Times New Roman" w:eastAsia="Times New Roman" w:cs="Times New Roman"/>
          <w:i/>
          <w:iCs/>
          <w:sz w:val="24"/>
          <w:szCs w:val="24"/>
        </w:rPr>
        <w:t>¿Qué es un flujo de fondos en un comercio o emprendimiento?</w:t>
      </w:r>
    </w:p>
    <w:p w:rsidRPr="00987ED7" w:rsidR="5114489A" w:rsidP="00294598" w:rsidRDefault="507DD242" w14:paraId="177D2336" w14:textId="2E663164">
      <w:pPr>
        <w:tabs>
          <w:tab w:val="left" w:pos="3869"/>
        </w:tabs>
        <w:spacing w:line="360" w:lineRule="auto"/>
        <w:rPr>
          <w:rFonts w:ascii="Times New Roman" w:hAnsi="Times New Roman" w:eastAsia="Times New Roman" w:cs="Times New Roman"/>
          <w:sz w:val="24"/>
          <w:szCs w:val="24"/>
        </w:rPr>
      </w:pPr>
      <w:hyperlink r:id="rId50">
        <w:r w:rsidRPr="507DD242">
          <w:rPr>
            <w:rStyle w:val="Hipervnculo"/>
            <w:rFonts w:ascii="Times New Roman" w:hAnsi="Times New Roman" w:eastAsia="Times New Roman" w:cs="Times New Roman"/>
            <w:sz w:val="24"/>
            <w:szCs w:val="24"/>
          </w:rPr>
          <w:t>https://www.naranjax.com/blog/que-es-un-flujo-de-fondos-en-un-comercio-o-emprendimiento</w:t>
        </w:r>
      </w:hyperlink>
    </w:p>
    <w:p w:rsidRPr="00987ED7" w:rsidR="5114489A" w:rsidP="00294598" w:rsidRDefault="5114489A" w14:paraId="3195E0B2" w14:textId="37BD2E13">
      <w:pPr>
        <w:spacing w:line="360" w:lineRule="auto"/>
        <w:rPr>
          <w:rFonts w:ascii="Times New Roman" w:hAnsi="Times New Roman" w:eastAsia="Times New Roman" w:cs="Times New Roman"/>
          <w:sz w:val="24"/>
          <w:szCs w:val="24"/>
        </w:rPr>
      </w:pPr>
      <w:r w:rsidRPr="00987ED7">
        <w:rPr>
          <w:rFonts w:ascii="Times New Roman" w:hAnsi="Times New Roman" w:eastAsia="Times New Roman" w:cs="Times New Roman"/>
          <w:sz w:val="24"/>
          <w:szCs w:val="24"/>
        </w:rPr>
        <w:t xml:space="preserve">Noticias.Perfil (Noviembre, 2021) </w:t>
      </w:r>
      <w:r w:rsidRPr="00987ED7">
        <w:rPr>
          <w:rFonts w:ascii="Times New Roman" w:hAnsi="Times New Roman" w:eastAsia="Times New Roman" w:cs="Times New Roman"/>
          <w:i/>
          <w:iCs/>
          <w:sz w:val="24"/>
          <w:szCs w:val="24"/>
        </w:rPr>
        <w:t>El mercado del helado levanta temperatura</w:t>
      </w:r>
    </w:p>
    <w:p w:rsidRPr="00DC5DAE" w:rsidR="6AD153F9" w:rsidP="00294598" w:rsidRDefault="5114489A" w14:paraId="27529F61" w14:textId="6400BDFF">
      <w:pPr>
        <w:tabs>
          <w:tab w:val="left" w:pos="3869"/>
        </w:tabs>
        <w:spacing w:line="360" w:lineRule="auto"/>
        <w:rPr>
          <w:rFonts w:ascii="Times New Roman" w:hAnsi="Times New Roman" w:cs="Times New Roman"/>
          <w:sz w:val="24"/>
          <w:szCs w:val="24"/>
        </w:rPr>
      </w:pPr>
      <w:hyperlink r:id="rId51">
        <w:r w:rsidRPr="00987ED7">
          <w:rPr>
            <w:rStyle w:val="Hipervnculo"/>
            <w:rFonts w:ascii="Times New Roman" w:hAnsi="Times New Roman" w:eastAsia="Times New Roman" w:cs="Times New Roman"/>
            <w:sz w:val="24"/>
            <w:szCs w:val="24"/>
          </w:rPr>
          <w:t>https://noticias.perfil.com/noticias/empresas/levanta-temperatura.phtml</w:t>
        </w:r>
      </w:hyperlink>
    </w:p>
    <w:p w:rsidR="5DF0FC98" w:rsidP="00294598" w:rsidRDefault="2E24E1CF" w14:paraId="5582E57F" w14:textId="4B01BD30">
      <w:pPr>
        <w:tabs>
          <w:tab w:val="left" w:pos="3869"/>
        </w:tabs>
        <w:spacing w:line="360" w:lineRule="auto"/>
        <w:rPr>
          <w:rFonts w:ascii="Times New Roman" w:hAnsi="Times New Roman" w:eastAsia="Times New Roman" w:cs="Times New Roman"/>
          <w:sz w:val="24"/>
          <w:szCs w:val="24"/>
        </w:rPr>
      </w:pPr>
      <w:r w:rsidRPr="2E24E1CF">
        <w:rPr>
          <w:rFonts w:ascii="Times New Roman" w:hAnsi="Times New Roman" w:eastAsia="Times New Roman" w:cs="Times New Roman"/>
          <w:sz w:val="24"/>
          <w:szCs w:val="24"/>
        </w:rPr>
        <w:t>Profe Gregorio CAN (Enero, 2025)</w:t>
      </w:r>
    </w:p>
    <w:p w:rsidR="0AB9C139" w:rsidP="00294598" w:rsidRDefault="00EC7948" w14:paraId="6D72A580" w14:textId="1B039C5B">
      <w:pPr>
        <w:tabs>
          <w:tab w:val="left" w:pos="3869"/>
        </w:tabs>
        <w:spacing w:line="360" w:lineRule="auto"/>
        <w:rPr>
          <w:rFonts w:ascii="Times New Roman" w:hAnsi="Times New Roman" w:eastAsia="Times New Roman" w:cs="Times New Roman"/>
          <w:sz w:val="24"/>
          <w:szCs w:val="24"/>
        </w:rPr>
      </w:pPr>
      <w:hyperlink w:history="1" r:id="rId52">
        <w:r w:rsidRPr="0086385D">
          <w:rPr>
            <w:rStyle w:val="Hipervnculo"/>
            <w:rFonts w:ascii="Times New Roman" w:hAnsi="Times New Roman" w:eastAsia="Times New Roman" w:cs="Times New Roman"/>
            <w:sz w:val="24"/>
            <w:szCs w:val="24"/>
          </w:rPr>
          <w:t>https://www.youtube.com/watch?v=nI7OePNnTug</w:t>
        </w:r>
      </w:hyperlink>
    </w:p>
    <w:p w:rsidRPr="005A2AE1" w:rsidR="00910478" w:rsidP="00294598" w:rsidRDefault="00910478" w14:paraId="7A317EDE" w14:textId="77777777">
      <w:pPr>
        <w:tabs>
          <w:tab w:val="left" w:pos="3869"/>
        </w:tabs>
        <w:spacing w:line="360" w:lineRule="auto"/>
        <w:rPr>
          <w:rFonts w:ascii="Times New Roman" w:hAnsi="Times New Roman" w:cs="Times New Roman"/>
          <w:i/>
          <w:iCs/>
          <w:sz w:val="24"/>
          <w:szCs w:val="24"/>
        </w:rPr>
      </w:pPr>
      <w:r>
        <w:rPr>
          <w:rFonts w:ascii="Times New Roman" w:hAnsi="Times New Roman" w:eastAsia="Times New Roman" w:cs="Times New Roman"/>
          <w:sz w:val="24"/>
          <w:szCs w:val="24"/>
        </w:rPr>
        <w:lastRenderedPageBreak/>
        <w:t xml:space="preserve">Ruben Rosado </w:t>
      </w:r>
      <w:r w:rsidRPr="00987ED7">
        <w:rPr>
          <w:rFonts w:ascii="Times New Roman" w:hAnsi="Times New Roman" w:eastAsia="Times New Roman" w:cs="Times New Roman"/>
          <w:sz w:val="24"/>
          <w:szCs w:val="24"/>
        </w:rPr>
        <w:t>(</w:t>
      </w:r>
      <w:r>
        <w:rPr>
          <w:rFonts w:ascii="Times New Roman" w:hAnsi="Times New Roman" w:eastAsia="Times New Roman" w:cs="Times New Roman"/>
          <w:sz w:val="24"/>
          <w:szCs w:val="24"/>
        </w:rPr>
        <w:t>Septiembre</w:t>
      </w:r>
      <w:r w:rsidRPr="00987ED7">
        <w:rPr>
          <w:rFonts w:ascii="Times New Roman" w:hAnsi="Times New Roman" w:eastAsia="Times New Roman" w:cs="Times New Roman"/>
          <w:sz w:val="24"/>
          <w:szCs w:val="24"/>
        </w:rPr>
        <w:t>, 202</w:t>
      </w:r>
      <w:r>
        <w:rPr>
          <w:rFonts w:ascii="Times New Roman" w:hAnsi="Times New Roman" w:eastAsia="Times New Roman" w:cs="Times New Roman"/>
          <w:sz w:val="24"/>
          <w:szCs w:val="24"/>
        </w:rPr>
        <w:t>2</w:t>
      </w:r>
      <w:r w:rsidRPr="00987ED7">
        <w:rPr>
          <w:rFonts w:ascii="Times New Roman" w:hAnsi="Times New Roman" w:eastAsia="Times New Roman" w:cs="Times New Roman"/>
          <w:sz w:val="24"/>
          <w:szCs w:val="24"/>
        </w:rPr>
        <w:t xml:space="preserve">) </w:t>
      </w:r>
      <w:r w:rsidRPr="005A2AE1">
        <w:rPr>
          <w:rFonts w:ascii="Times New Roman" w:hAnsi="Times New Roman" w:eastAsia="Times New Roman" w:cs="Times New Roman"/>
          <w:i/>
          <w:iCs/>
          <w:sz w:val="24"/>
          <w:szCs w:val="24"/>
        </w:rPr>
        <w:t>Impactos cíclicos y estacionales en la Planeación Financiera</w:t>
      </w:r>
    </w:p>
    <w:p w:rsidRPr="00910478" w:rsidR="00910478" w:rsidP="00294598" w:rsidRDefault="00910478" w14:paraId="5B7031C0" w14:textId="36BE05EB">
      <w:pPr>
        <w:spacing w:line="360" w:lineRule="auto"/>
        <w:rPr>
          <w:rFonts w:ascii="Times New Roman" w:hAnsi="Times New Roman" w:eastAsia="Times New Roman" w:cs="Times New Roman"/>
          <w:sz w:val="24"/>
          <w:szCs w:val="24"/>
        </w:rPr>
      </w:pPr>
      <w:hyperlink w:history="1" r:id="rId53">
        <w:r w:rsidRPr="00E6036E">
          <w:rPr>
            <w:rStyle w:val="Hipervnculo"/>
            <w:rFonts w:ascii="Times New Roman" w:hAnsi="Times New Roman" w:eastAsia="Times New Roman" w:cs="Times New Roman"/>
            <w:sz w:val="24"/>
            <w:szCs w:val="24"/>
          </w:rPr>
          <w:t>https://www.linkedin.com/pulse/impactos-c%25C3%25ADclicos-y-estacionales-en-la-planeaci%25C3%25B3n-ruben-rosado-1c/</w:t>
        </w:r>
      </w:hyperlink>
    </w:p>
    <w:p w:rsidRPr="00987ED7" w:rsidR="5FE6C041" w:rsidP="00294598" w:rsidRDefault="62CDC544" w14:paraId="389D65E1" w14:textId="03721E84">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 xml:space="preserve">Sainz Alfredo (Julio, 2011) </w:t>
      </w:r>
      <w:r w:rsidRPr="00987ED7">
        <w:rPr>
          <w:rFonts w:ascii="Times New Roman" w:hAnsi="Times New Roman" w:eastAsia="Times New Roman" w:cs="Times New Roman"/>
          <w:i/>
          <w:sz w:val="24"/>
          <w:szCs w:val="24"/>
        </w:rPr>
        <w:t>El helado ya dejó de ser una tentación de verano</w:t>
      </w:r>
    </w:p>
    <w:p w:rsidRPr="00987ED7" w:rsidR="5FE6C041" w:rsidP="00294598" w:rsidRDefault="5FE6C041" w14:paraId="57DD005F" w14:textId="6219E674">
      <w:pPr>
        <w:tabs>
          <w:tab w:val="left" w:pos="3869"/>
        </w:tabs>
        <w:spacing w:line="360" w:lineRule="auto"/>
        <w:rPr>
          <w:rFonts w:ascii="Times New Roman" w:hAnsi="Times New Roman" w:cs="Times New Roman"/>
          <w:sz w:val="24"/>
          <w:szCs w:val="24"/>
        </w:rPr>
      </w:pPr>
      <w:hyperlink r:id="rId54">
        <w:r w:rsidRPr="00987ED7">
          <w:rPr>
            <w:rStyle w:val="Hipervnculo"/>
            <w:rFonts w:ascii="Times New Roman" w:hAnsi="Times New Roman" w:eastAsia="Times New Roman" w:cs="Times New Roman"/>
            <w:sz w:val="24"/>
            <w:szCs w:val="24"/>
          </w:rPr>
          <w:t>https://www.lanacion.com.ar/economia/el-helado-ya-dejo-de-ser-una-tentacion-de-verano-nid1393501/</w:t>
        </w:r>
      </w:hyperlink>
    </w:p>
    <w:p w:rsidRPr="00987ED7" w:rsidR="5FE6C041" w:rsidP="00294598" w:rsidRDefault="4ADDE67A" w14:paraId="6C3DC2AE" w14:textId="36234590">
      <w:pPr>
        <w:tabs>
          <w:tab w:val="left" w:pos="3869"/>
        </w:tabs>
        <w:spacing w:line="360" w:lineRule="auto"/>
        <w:rPr>
          <w:rFonts w:ascii="Times New Roman" w:hAnsi="Times New Roman" w:cs="Times New Roman"/>
          <w:sz w:val="24"/>
          <w:szCs w:val="24"/>
        </w:rPr>
      </w:pPr>
      <w:r w:rsidRPr="00987ED7">
        <w:rPr>
          <w:rFonts w:ascii="Times New Roman" w:hAnsi="Times New Roman" w:eastAsia="Times New Roman" w:cs="Times New Roman"/>
          <w:sz w:val="24"/>
          <w:szCs w:val="24"/>
        </w:rPr>
        <w:t xml:space="preserve">TN, Gerardo Choren (Diciembre 2022) </w:t>
      </w:r>
      <w:r w:rsidRPr="00987ED7">
        <w:rPr>
          <w:rFonts w:ascii="Times New Roman" w:hAnsi="Times New Roman" w:eastAsia="Times New Roman" w:cs="Times New Roman"/>
          <w:i/>
          <w:sz w:val="24"/>
          <w:szCs w:val="24"/>
        </w:rPr>
        <w:t>Cambian los hábitos en el consumo de helados, la demanda crece, mientras la inflación golpea el negocio</w:t>
      </w:r>
    </w:p>
    <w:p w:rsidRPr="00DC5DAE" w:rsidR="001D0F3A" w:rsidP="00294598" w:rsidRDefault="5FE6C041" w14:paraId="2BED8121" w14:textId="1E6A8029">
      <w:pPr>
        <w:tabs>
          <w:tab w:val="left" w:pos="3869"/>
        </w:tabs>
        <w:spacing w:line="360" w:lineRule="auto"/>
        <w:rPr>
          <w:rFonts w:ascii="Times New Roman" w:hAnsi="Times New Roman" w:cs="Times New Roman"/>
          <w:sz w:val="24"/>
          <w:szCs w:val="24"/>
        </w:rPr>
      </w:pPr>
      <w:hyperlink r:id="rId55">
        <w:r w:rsidRPr="00987ED7">
          <w:rPr>
            <w:rStyle w:val="Hipervnculo"/>
            <w:rFonts w:ascii="Times New Roman" w:hAnsi="Times New Roman" w:eastAsia="Times New Roman" w:cs="Times New Roman"/>
            <w:sz w:val="24"/>
            <w:szCs w:val="24"/>
          </w:rPr>
          <w:t>https://tn.com.ar/economia/2022/12/03/cambian-los-habitos-en-el-consumo-de-helados-la-demanda-crece-mientras-la-inflacion-golpea-al-negocio/</w:t>
        </w:r>
      </w:hyperlink>
    </w:p>
    <w:p w:rsidRPr="00DC5DAE" w:rsidR="00973FBE" w:rsidP="00844FE3" w:rsidRDefault="00973FBE" w14:paraId="6EC3EA70" w14:textId="77777777">
      <w:pPr>
        <w:tabs>
          <w:tab w:val="left" w:pos="3869"/>
        </w:tabs>
        <w:spacing w:line="360" w:lineRule="auto"/>
        <w:rPr>
          <w:rFonts w:ascii="Times New Roman" w:hAnsi="Times New Roman" w:cs="Times New Roman"/>
          <w:sz w:val="24"/>
          <w:szCs w:val="24"/>
        </w:rPr>
      </w:pPr>
    </w:p>
    <w:p w:rsidR="008512EE" w:rsidRDefault="008512EE" w14:paraId="7E97738F" w14:textId="77777777">
      <w:pPr>
        <w:rPr>
          <w:rFonts w:ascii="Times New Roman" w:hAnsi="Times New Roman" w:cs="Times New Roman"/>
          <w:b/>
          <w:bCs/>
          <w:color w:val="000000" w:themeColor="text1"/>
          <w:sz w:val="24"/>
          <w:szCs w:val="24"/>
        </w:rPr>
      </w:pPr>
      <w:bookmarkStart w:name="_Toc230957976" w:id="120"/>
      <w:r>
        <w:br w:type="page"/>
      </w:r>
    </w:p>
    <w:p w:rsidRPr="00DC5DAE" w:rsidR="00973FBE" w:rsidP="009172AE" w:rsidRDefault="00973FBE" w14:paraId="012210F8" w14:textId="77777777">
      <w:pPr>
        <w:pStyle w:val="In3-Anexos"/>
      </w:pPr>
      <w:bookmarkStart w:name="_Toc233373307" w:id="121"/>
      <w:r w:rsidRPr="00DC5DAE">
        <w:lastRenderedPageBreak/>
        <w:t>Anexo 1</w:t>
      </w:r>
      <w:bookmarkEnd w:id="120"/>
      <w:bookmarkEnd w:id="121"/>
    </w:p>
    <w:p w:rsidRPr="00DC5DAE" w:rsidR="00B400F8" w:rsidP="009172AE" w:rsidRDefault="00973FBE" w14:paraId="08353B84" w14:textId="5B10F541">
      <w:pPr>
        <w:pStyle w:val="In3-Anexos-Sub"/>
      </w:pPr>
      <w:bookmarkStart w:name="_Toc230957977" w:id="122"/>
      <w:bookmarkStart w:name="_Toc233373308" w:id="123"/>
      <w:r w:rsidRPr="00DC5DAE">
        <w:t>Entrevista con la propietaria de la empresa objeto de estudio</w:t>
      </w:r>
      <w:bookmarkEnd w:id="122"/>
      <w:bookmarkEnd w:id="123"/>
    </w:p>
    <w:p w:rsidRPr="00DC5DAE" w:rsidR="00973FBE" w:rsidP="009172AE" w:rsidRDefault="00973FBE" w14:paraId="5DDB9D5B" w14:textId="77777777">
      <w:pPr>
        <w:tabs>
          <w:tab w:val="left" w:pos="3869"/>
        </w:tabs>
        <w:spacing w:line="360" w:lineRule="auto"/>
        <w:rPr>
          <w:rStyle w:val="Ttulo1Car1"/>
          <w:rFonts w:ascii="Times New Roman" w:hAnsi="Times New Roman" w:cs="Times New Roman"/>
        </w:rPr>
      </w:pPr>
      <w:r w:rsidRPr="00DC5DAE">
        <w:rPr>
          <w:rStyle w:val="Ttulo1Car1"/>
          <w:rFonts w:ascii="Times New Roman" w:hAnsi="Times New Roman" w:cs="Times New Roman"/>
          <w:noProof/>
          <w:lang w:eastAsia="es-AR"/>
        </w:rPr>
        <w:drawing>
          <wp:inline distT="0" distB="0" distL="0" distR="0" wp14:anchorId="58CD1476" wp14:editId="4E96D83F">
            <wp:extent cx="5509260" cy="4251960"/>
            <wp:effectExtent l="0" t="0" r="0" b="0"/>
            <wp:docPr id="1051689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88880" name=""/>
                    <pic:cNvPicPr/>
                  </pic:nvPicPr>
                  <pic:blipFill rotWithShape="1">
                    <a:blip r:embed="rId56"/>
                    <a:srcRect l="547" r="716" b="800"/>
                    <a:stretch>
                      <a:fillRect/>
                    </a:stretch>
                  </pic:blipFill>
                  <pic:spPr bwMode="auto">
                    <a:xfrm>
                      <a:off x="0" y="0"/>
                      <a:ext cx="5509260" cy="4251960"/>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973FBE" w:rsidP="009172AE" w:rsidRDefault="00973FBE" w14:paraId="4D3093DF" w14:textId="77777777">
      <w:pPr>
        <w:tabs>
          <w:tab w:val="left" w:pos="3869"/>
        </w:tabs>
        <w:spacing w:line="360" w:lineRule="auto"/>
        <w:rPr>
          <w:rStyle w:val="Ttulo1Car1"/>
          <w:rFonts w:ascii="Times New Roman" w:hAnsi="Times New Roman" w:cs="Times New Roman"/>
        </w:rPr>
      </w:pPr>
      <w:r w:rsidRPr="00DC5DAE">
        <w:rPr>
          <w:rStyle w:val="Ttulo1Car1"/>
          <w:rFonts w:ascii="Times New Roman" w:hAnsi="Times New Roman" w:cs="Times New Roman"/>
          <w:noProof/>
          <w:lang w:eastAsia="es-AR"/>
        </w:rPr>
        <w:lastRenderedPageBreak/>
        <w:drawing>
          <wp:inline distT="0" distB="0" distL="0" distR="0" wp14:anchorId="0BF2B983" wp14:editId="79C39B25">
            <wp:extent cx="5524500" cy="6339840"/>
            <wp:effectExtent l="0" t="0" r="0" b="3810"/>
            <wp:docPr id="6928493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09256" name=""/>
                    <pic:cNvPicPr/>
                  </pic:nvPicPr>
                  <pic:blipFill rotWithShape="1">
                    <a:blip r:embed="rId57"/>
                    <a:srcRect l="410" t="239" r="581" b="210"/>
                    <a:stretch>
                      <a:fillRect/>
                    </a:stretch>
                  </pic:blipFill>
                  <pic:spPr bwMode="auto">
                    <a:xfrm>
                      <a:off x="0" y="0"/>
                      <a:ext cx="5524500" cy="6339840"/>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973FBE" w:rsidP="009172AE" w:rsidRDefault="00973FBE" w14:paraId="5BA5B212" w14:textId="77777777">
      <w:pPr>
        <w:tabs>
          <w:tab w:val="left" w:pos="3869"/>
        </w:tabs>
        <w:spacing w:line="360" w:lineRule="auto"/>
        <w:rPr>
          <w:rStyle w:val="Ttulo1Car1"/>
          <w:rFonts w:ascii="Times New Roman" w:hAnsi="Times New Roman" w:cs="Times New Roman"/>
        </w:rPr>
      </w:pPr>
      <w:r w:rsidRPr="00DC5DAE">
        <w:rPr>
          <w:rStyle w:val="Ttulo1Car1"/>
          <w:rFonts w:ascii="Times New Roman" w:hAnsi="Times New Roman" w:cs="Times New Roman"/>
          <w:noProof/>
          <w:lang w:eastAsia="es-AR"/>
        </w:rPr>
        <w:lastRenderedPageBreak/>
        <w:drawing>
          <wp:inline distT="0" distB="0" distL="0" distR="0" wp14:anchorId="6023E25C" wp14:editId="5BAFD071">
            <wp:extent cx="5532120" cy="5623560"/>
            <wp:effectExtent l="0" t="0" r="0" b="0"/>
            <wp:docPr id="3619705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84869" name=""/>
                    <pic:cNvPicPr/>
                  </pic:nvPicPr>
                  <pic:blipFill rotWithShape="1">
                    <a:blip r:embed="rId58"/>
                    <a:srcRect l="683" r="170" b="304"/>
                    <a:stretch>
                      <a:fillRect/>
                    </a:stretch>
                  </pic:blipFill>
                  <pic:spPr bwMode="auto">
                    <a:xfrm>
                      <a:off x="0" y="0"/>
                      <a:ext cx="5532120" cy="5623560"/>
                    </a:xfrm>
                    <a:prstGeom prst="rect">
                      <a:avLst/>
                    </a:prstGeom>
                    <a:ln>
                      <a:noFill/>
                    </a:ln>
                    <a:extLst>
                      <a:ext uri="{53640926-AAD7-44D8-BBD7-CCE9431645EC}">
                        <a14:shadowObscured xmlns:a14="http://schemas.microsoft.com/office/drawing/2010/main"/>
                      </a:ext>
                    </a:extLst>
                  </pic:spPr>
                </pic:pic>
              </a:graphicData>
            </a:graphic>
          </wp:inline>
        </w:drawing>
      </w:r>
    </w:p>
    <w:p w:rsidR="00294598" w:rsidP="009172AE" w:rsidRDefault="00294598" w14:paraId="15020846" w14:textId="77777777">
      <w:pPr>
        <w:pStyle w:val="In3-Anexos"/>
      </w:pPr>
      <w:bookmarkStart w:name="_Toc230957978" w:id="124"/>
    </w:p>
    <w:p w:rsidRPr="00DC5DAE" w:rsidR="00973FBE" w:rsidP="009172AE" w:rsidRDefault="00973FBE" w14:paraId="7EAD3121" w14:textId="2967FA82">
      <w:pPr>
        <w:pStyle w:val="In3-Anexos"/>
      </w:pPr>
      <w:bookmarkStart w:name="_Toc233373309" w:id="125"/>
      <w:r w:rsidRPr="00DC5DAE">
        <w:t>Anexo 2</w:t>
      </w:r>
      <w:bookmarkEnd w:id="124"/>
      <w:bookmarkEnd w:id="125"/>
    </w:p>
    <w:p w:rsidRPr="00DC5DAE" w:rsidR="00973FBE" w:rsidP="009172AE" w:rsidRDefault="00973FBE" w14:paraId="5542C1F6" w14:textId="77777777">
      <w:pPr>
        <w:pStyle w:val="In3-Anexos-Sub"/>
      </w:pPr>
      <w:bookmarkStart w:name="_Toc230957979" w:id="126"/>
      <w:bookmarkStart w:name="_Toc233373310" w:id="127"/>
      <w:r w:rsidRPr="00DC5DAE">
        <w:t>Género de las personas relevadas en el muestreo incidental no probabilístico</w:t>
      </w:r>
      <w:bookmarkEnd w:id="126"/>
      <w:bookmarkEnd w:id="127"/>
    </w:p>
    <w:p w:rsidR="00973FBE" w:rsidP="009172AE" w:rsidRDefault="00973FBE" w14:paraId="7D17E7AF" w14:textId="77777777">
      <w:pPr>
        <w:spacing w:line="360" w:lineRule="auto"/>
        <w:rPr>
          <w:rFonts w:ascii="Times New Roman" w:hAnsi="Times New Roman" w:cs="Times New Roman"/>
          <w:sz w:val="24"/>
          <w:szCs w:val="24"/>
        </w:rPr>
      </w:pPr>
      <w:r w:rsidRPr="00DC5DAE">
        <w:rPr>
          <w:rFonts w:ascii="Times New Roman" w:hAnsi="Times New Roman" w:cs="Times New Roman"/>
          <w:noProof/>
          <w:sz w:val="24"/>
          <w:szCs w:val="24"/>
          <w:lang w:eastAsia="es-AR"/>
        </w:rPr>
        <w:drawing>
          <wp:inline distT="0" distB="0" distL="0" distR="0" wp14:anchorId="02DC63E9" wp14:editId="5BF1817D">
            <wp:extent cx="5579745" cy="1546860"/>
            <wp:effectExtent l="0" t="0" r="1905" b="0"/>
            <wp:docPr id="1178694728" name="Imagen 1" descr="Gráfico de respuestas de formularios. Título de la pregunta: Género.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Género. Número de respuestas: 45 respuestas."/>
                    <pic:cNvPicPr/>
                  </pic:nvPicPr>
                  <pic:blipFill rotWithShape="1">
                    <a:blip r:embed="rId59">
                      <a:extLst>
                        <a:ext uri="{28A0092B-C50C-407E-A947-70E740481C1C}">
                          <a14:useLocalDpi xmlns:a14="http://schemas.microsoft.com/office/drawing/2010/main"/>
                        </a:ext>
                      </a:extLst>
                    </a:blip>
                    <a:srcRect t="24364" b="9691"/>
                    <a:stretch>
                      <a:fillRect/>
                    </a:stretch>
                  </pic:blipFill>
                  <pic:spPr bwMode="auto">
                    <a:xfrm>
                      <a:off x="0" y="0"/>
                      <a:ext cx="5579745" cy="1546860"/>
                    </a:xfrm>
                    <a:prstGeom prst="rect">
                      <a:avLst/>
                    </a:prstGeom>
                    <a:ln>
                      <a:noFill/>
                    </a:ln>
                    <a:extLst>
                      <a:ext uri="{53640926-AAD7-44D8-BBD7-CCE9431645EC}">
                        <a14:shadowObscured xmlns:a14="http://schemas.microsoft.com/office/drawing/2010/main"/>
                      </a:ext>
                    </a:extLst>
                  </pic:spPr>
                </pic:pic>
              </a:graphicData>
            </a:graphic>
          </wp:inline>
        </w:drawing>
      </w:r>
    </w:p>
    <w:p w:rsidR="00294598" w:rsidP="009172AE" w:rsidRDefault="00294598" w14:paraId="083446ED" w14:textId="77777777">
      <w:pPr>
        <w:spacing w:line="360" w:lineRule="auto"/>
        <w:rPr>
          <w:rFonts w:ascii="Times New Roman" w:hAnsi="Times New Roman" w:cs="Times New Roman"/>
          <w:sz w:val="24"/>
          <w:szCs w:val="24"/>
        </w:rPr>
      </w:pPr>
    </w:p>
    <w:p w:rsidR="00294598" w:rsidP="009172AE" w:rsidRDefault="00294598" w14:paraId="65CC129C" w14:textId="77777777">
      <w:pPr>
        <w:spacing w:line="360" w:lineRule="auto"/>
        <w:rPr>
          <w:rFonts w:ascii="Times New Roman" w:hAnsi="Times New Roman" w:cs="Times New Roman"/>
          <w:sz w:val="24"/>
          <w:szCs w:val="24"/>
        </w:rPr>
      </w:pPr>
    </w:p>
    <w:p w:rsidR="00294598" w:rsidP="009172AE" w:rsidRDefault="00294598" w14:paraId="428F03A8" w14:textId="77777777">
      <w:pPr>
        <w:spacing w:line="360" w:lineRule="auto"/>
        <w:rPr>
          <w:rFonts w:ascii="Times New Roman" w:hAnsi="Times New Roman" w:cs="Times New Roman"/>
          <w:sz w:val="24"/>
          <w:szCs w:val="24"/>
        </w:rPr>
      </w:pPr>
    </w:p>
    <w:p w:rsidR="00294598" w:rsidP="009172AE" w:rsidRDefault="00294598" w14:paraId="6B6C1448" w14:textId="77777777">
      <w:pPr>
        <w:spacing w:line="360" w:lineRule="auto"/>
        <w:rPr>
          <w:rFonts w:ascii="Times New Roman" w:hAnsi="Times New Roman" w:cs="Times New Roman"/>
          <w:sz w:val="24"/>
          <w:szCs w:val="24"/>
        </w:rPr>
      </w:pPr>
    </w:p>
    <w:p w:rsidRPr="00DC5DAE" w:rsidR="00294598" w:rsidP="009172AE" w:rsidRDefault="00294598" w14:paraId="7AA3EEEE" w14:textId="77777777">
      <w:pPr>
        <w:spacing w:line="360" w:lineRule="auto"/>
        <w:rPr>
          <w:rFonts w:ascii="Times New Roman" w:hAnsi="Times New Roman" w:cs="Times New Roman"/>
          <w:sz w:val="24"/>
          <w:szCs w:val="24"/>
        </w:rPr>
      </w:pPr>
    </w:p>
    <w:p w:rsidRPr="00DC5DAE" w:rsidR="00973FBE" w:rsidP="009172AE" w:rsidRDefault="00973FBE" w14:paraId="1920254E" w14:textId="77777777">
      <w:pPr>
        <w:pStyle w:val="In3-Anexos"/>
      </w:pPr>
      <w:bookmarkStart w:name="_Toc230957980" w:id="128"/>
      <w:bookmarkStart w:name="_Toc233373311" w:id="129"/>
      <w:r w:rsidRPr="00DC5DAE">
        <w:t>Anexo 3</w:t>
      </w:r>
      <w:bookmarkEnd w:id="128"/>
      <w:bookmarkEnd w:id="129"/>
    </w:p>
    <w:p w:rsidRPr="00DC5DAE" w:rsidR="00973FBE" w:rsidP="009172AE" w:rsidRDefault="00973FBE" w14:paraId="22A3FD19" w14:textId="23E18239">
      <w:pPr>
        <w:pStyle w:val="In3-Anexos-Sub"/>
      </w:pPr>
      <w:bookmarkStart w:name="_Toc230957981" w:id="130"/>
      <w:bookmarkStart w:name="_Toc233373312" w:id="131"/>
      <w:r w:rsidRPr="00DC5DAE">
        <w:t>Frecuencia con la que consumen helado las personas relevadas en el muestreo incidental no probabilístico</w:t>
      </w:r>
      <w:bookmarkEnd w:id="130"/>
      <w:bookmarkEnd w:id="131"/>
    </w:p>
    <w:p w:rsidRPr="00DC5DAE" w:rsidR="00973FBE" w:rsidP="009172AE" w:rsidRDefault="00973FBE" w14:paraId="083170B1" w14:textId="77777777">
      <w:pPr>
        <w:spacing w:line="360" w:lineRule="auto"/>
        <w:rPr>
          <w:rStyle w:val="Ttulo1Car1"/>
          <w:rFonts w:ascii="Times New Roman" w:hAnsi="Times New Roman" w:cs="Times New Roman" w:eastAsiaTheme="minorHAnsi"/>
          <w:b w:val="0"/>
          <w:bCs w:val="0"/>
          <w:color w:val="EE0000"/>
        </w:rPr>
      </w:pPr>
      <w:r w:rsidRPr="00DC5DAE">
        <w:rPr>
          <w:noProof/>
          <w:lang w:eastAsia="es-AR"/>
        </w:rPr>
        <w:drawing>
          <wp:inline distT="0" distB="0" distL="0" distR="0" wp14:anchorId="5B0179D1" wp14:editId="62AB3CDC">
            <wp:extent cx="5579745" cy="1661160"/>
            <wp:effectExtent l="0" t="0" r="1905" b="0"/>
            <wp:docPr id="596658849" name="Imagen 2" descr="Gráfico de respuestas de formularios. Título de la pregunta: ¿Con qué frecuencia consumís helado?.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Con qué frecuencia consumís helado?. Número de respuestas: 45 respuestas."/>
                    <pic:cNvPicPr/>
                  </pic:nvPicPr>
                  <pic:blipFill rotWithShape="1">
                    <a:blip r:embed="rId60">
                      <a:extLst>
                        <a:ext uri="{28A0092B-C50C-407E-A947-70E740481C1C}">
                          <a14:useLocalDpi xmlns:a14="http://schemas.microsoft.com/office/drawing/2010/main"/>
                        </a:ext>
                      </a:extLst>
                    </a:blip>
                    <a:srcRect t="24364" b="4818"/>
                    <a:stretch>
                      <a:fillRect/>
                    </a:stretch>
                  </pic:blipFill>
                  <pic:spPr bwMode="auto">
                    <a:xfrm>
                      <a:off x="0" y="0"/>
                      <a:ext cx="5579745" cy="1661160"/>
                    </a:xfrm>
                    <a:prstGeom prst="rect">
                      <a:avLst/>
                    </a:prstGeom>
                    <a:ln>
                      <a:noFill/>
                    </a:ln>
                    <a:extLst>
                      <a:ext uri="{53640926-AAD7-44D8-BBD7-CCE9431645EC}">
                        <a14:shadowObscured xmlns:a14="http://schemas.microsoft.com/office/drawing/2010/main"/>
                      </a:ext>
                    </a:extLst>
                  </pic:spPr>
                </pic:pic>
              </a:graphicData>
            </a:graphic>
          </wp:inline>
        </w:drawing>
      </w:r>
    </w:p>
    <w:p w:rsidR="009172AE" w:rsidP="009172AE" w:rsidRDefault="00973FBE" w14:paraId="3929EA4B" w14:textId="180E0B00">
      <w:pPr>
        <w:pStyle w:val="In3-Anexos"/>
      </w:pPr>
      <w:bookmarkStart w:name="_Toc230957982" w:id="132"/>
      <w:bookmarkStart w:name="_Toc233373313" w:id="133"/>
      <w:r w:rsidRPr="00DC5DAE">
        <w:t>Anexo 4</w:t>
      </w:r>
      <w:bookmarkStart w:name="_Toc230957983" w:id="134"/>
      <w:bookmarkEnd w:id="132"/>
      <w:bookmarkEnd w:id="133"/>
    </w:p>
    <w:p w:rsidRPr="00DC5DAE" w:rsidR="00973FBE" w:rsidP="009172AE" w:rsidRDefault="00973FBE" w14:paraId="4B28E477" w14:textId="617A16FA">
      <w:pPr>
        <w:pStyle w:val="In3-Anexos-Sub"/>
      </w:pPr>
      <w:bookmarkStart w:name="_Toc233373314" w:id="135"/>
      <w:r w:rsidRPr="00DC5DAE">
        <w:t>Servicios adicionales que las personas relevadas en el muestreo incidental no probabilístico incorporarían en épocas frías</w:t>
      </w:r>
      <w:bookmarkEnd w:id="134"/>
      <w:bookmarkEnd w:id="135"/>
    </w:p>
    <w:p w:rsidRPr="00DC5DAE" w:rsidR="00973FBE" w:rsidP="009172AE" w:rsidRDefault="00973FBE" w14:paraId="7AD194E6" w14:textId="77777777">
      <w:pPr>
        <w:spacing w:line="360" w:lineRule="auto"/>
        <w:rPr>
          <w:rStyle w:val="Ttulo1Car1"/>
          <w:rFonts w:ascii="Times New Roman" w:hAnsi="Times New Roman" w:cs="Times New Roman" w:eastAsiaTheme="minorHAnsi"/>
          <w:b w:val="0"/>
          <w:bCs w:val="0"/>
          <w:color w:val="EE0000"/>
        </w:rPr>
      </w:pPr>
      <w:r w:rsidRPr="00DC5DAE">
        <w:rPr>
          <w:rFonts w:ascii="Times New Roman" w:hAnsi="Times New Roman" w:cs="Times New Roman"/>
          <w:noProof/>
          <w:sz w:val="24"/>
          <w:szCs w:val="24"/>
          <w:lang w:eastAsia="es-AR"/>
        </w:rPr>
        <w:drawing>
          <wp:inline distT="0" distB="0" distL="0" distR="0" wp14:anchorId="5E4AC060" wp14:editId="74C317C3">
            <wp:extent cx="5356860" cy="1836420"/>
            <wp:effectExtent l="0" t="0" r="0" b="0"/>
            <wp:docPr id="1167207570" name="Imagen 7" descr="Gráfico de respuestas de formularios. Título de la pregunta: ¿Qué servicios adicionales le resultarían atractivos en una heladería durante épocas frías?. Número de respuestas: 45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respuestas de formularios. Título de la pregunta: ¿Qué servicios adicionales le resultarían atractivos en una heladería durante épocas frías?. Número de respuestas: 45 respuestas."/>
                    <pic:cNvPicPr/>
                  </pic:nvPicPr>
                  <pic:blipFill rotWithShape="1">
                    <a:blip r:embed="rId61">
                      <a:extLst>
                        <a:ext uri="{28A0092B-C50C-407E-A947-70E740481C1C}">
                          <a14:useLocalDpi xmlns:a14="http://schemas.microsoft.com/office/drawing/2010/main"/>
                        </a:ext>
                      </a:extLst>
                    </a:blip>
                    <a:srcRect l="1229" t="20997" r="2765" b="9683"/>
                    <a:stretch>
                      <a:fillRect/>
                    </a:stretch>
                  </pic:blipFill>
                  <pic:spPr bwMode="auto">
                    <a:xfrm>
                      <a:off x="0" y="0"/>
                      <a:ext cx="5356860" cy="1836420"/>
                    </a:xfrm>
                    <a:prstGeom prst="rect">
                      <a:avLst/>
                    </a:prstGeom>
                    <a:ln>
                      <a:noFill/>
                    </a:ln>
                    <a:extLst>
                      <a:ext uri="{53640926-AAD7-44D8-BBD7-CCE9431645EC}">
                        <a14:shadowObscured xmlns:a14="http://schemas.microsoft.com/office/drawing/2010/main"/>
                      </a:ext>
                    </a:extLst>
                  </pic:spPr>
                </pic:pic>
              </a:graphicData>
            </a:graphic>
          </wp:inline>
        </w:drawing>
      </w:r>
    </w:p>
    <w:p w:rsidRPr="00DC5DAE" w:rsidR="00973FBE" w:rsidP="009172AE" w:rsidRDefault="00973FBE" w14:paraId="554A3C6E" w14:textId="77777777">
      <w:pPr>
        <w:pStyle w:val="In3-Anexos"/>
      </w:pPr>
      <w:bookmarkStart w:name="_Toc230957984" w:id="136"/>
      <w:bookmarkStart w:name="_Toc233373315" w:id="137"/>
      <w:r w:rsidRPr="00DC5DAE">
        <w:t>Anexo 5</w:t>
      </w:r>
      <w:bookmarkEnd w:id="136"/>
      <w:bookmarkEnd w:id="137"/>
    </w:p>
    <w:p w:rsidRPr="00DC5DAE" w:rsidR="001A023C" w:rsidP="009172AE" w:rsidRDefault="00973FBE" w14:paraId="4095BFAE" w14:textId="34D48F2B">
      <w:pPr>
        <w:pStyle w:val="In3-Anexos-Sub"/>
      </w:pPr>
      <w:bookmarkStart w:name="_Toc230957985" w:id="138"/>
      <w:bookmarkStart w:name="_Toc233373316" w:id="139"/>
      <w:r w:rsidRPr="00DC5DAE">
        <w:t>Factores que podrían incentivar el consumo de helado durante épocas frías según las personas relevadas en el muestreo incidental no probabilístico</w:t>
      </w:r>
      <w:bookmarkEnd w:id="138"/>
      <w:bookmarkEnd w:id="139"/>
      <w:r w:rsidRPr="00DC5DAE">
        <w:t xml:space="preserve"> </w:t>
      </w:r>
    </w:p>
    <w:p w:rsidRPr="00DC5DAE" w:rsidR="00973FBE" w:rsidP="009172AE" w:rsidRDefault="00973FBE" w14:paraId="5B736B35" w14:textId="77777777">
      <w:pPr>
        <w:spacing w:line="360" w:lineRule="auto"/>
        <w:rPr>
          <w:rFonts w:ascii="Times New Roman" w:hAnsi="Times New Roman" w:cs="Times New Roman"/>
          <w:color w:val="EE0000"/>
          <w:sz w:val="24"/>
          <w:szCs w:val="24"/>
        </w:rPr>
      </w:pPr>
      <w:r w:rsidRPr="00DC5DAE">
        <w:rPr>
          <w:rFonts w:ascii="Times New Roman" w:hAnsi="Times New Roman" w:cs="Times New Roman"/>
          <w:noProof/>
          <w:sz w:val="24"/>
          <w:szCs w:val="24"/>
          <w:lang w:eastAsia="es-AR"/>
        </w:rPr>
        <w:drawing>
          <wp:inline distT="0" distB="0" distL="0" distR="0" wp14:anchorId="7B737B76" wp14:editId="1854662A">
            <wp:extent cx="5579745" cy="1996440"/>
            <wp:effectExtent l="0" t="0" r="1905" b="3810"/>
            <wp:docPr id="1833893194" name="Imagen 8" descr="Gráfico de respuestas de formularios. Título de la pregunta:  ¿Qué podría incentivar su consumo de helado durante épocas frías?  . Número de respuestas: 44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respuestas de formularios. Título de la pregunta:  ¿Qué podría incentivar su consumo de helado durante épocas frías?  . Número de respuestas: 44 respuestas."/>
                    <pic:cNvPicPr/>
                  </pic:nvPicPr>
                  <pic:blipFill rotWithShape="1">
                    <a:blip r:embed="rId62">
                      <a:extLst>
                        <a:ext uri="{28A0092B-C50C-407E-A947-70E740481C1C}">
                          <a14:useLocalDpi xmlns:a14="http://schemas.microsoft.com/office/drawing/2010/main"/>
                        </a:ext>
                      </a:extLst>
                    </a:blip>
                    <a:srcRect t="17834" b="6807"/>
                    <a:stretch>
                      <a:fillRect/>
                    </a:stretch>
                  </pic:blipFill>
                  <pic:spPr bwMode="auto">
                    <a:xfrm>
                      <a:off x="0" y="0"/>
                      <a:ext cx="5579745" cy="1996440"/>
                    </a:xfrm>
                    <a:prstGeom prst="rect">
                      <a:avLst/>
                    </a:prstGeom>
                    <a:ln>
                      <a:noFill/>
                    </a:ln>
                    <a:extLst>
                      <a:ext uri="{53640926-AAD7-44D8-BBD7-CCE9431645EC}">
                        <a14:shadowObscured xmlns:a14="http://schemas.microsoft.com/office/drawing/2010/main"/>
                      </a:ext>
                    </a:extLst>
                  </pic:spPr>
                </pic:pic>
              </a:graphicData>
            </a:graphic>
          </wp:inline>
        </w:drawing>
      </w:r>
    </w:p>
    <w:p w:rsidR="00294598" w:rsidP="009172AE" w:rsidRDefault="00294598" w14:paraId="5AFFC528" w14:textId="77777777">
      <w:pPr>
        <w:pStyle w:val="In3-Anexos"/>
      </w:pPr>
      <w:bookmarkStart w:name="_Toc230957986" w:id="140"/>
    </w:p>
    <w:p w:rsidRPr="00DC5DAE" w:rsidR="00973FBE" w:rsidP="009172AE" w:rsidRDefault="00973FBE" w14:paraId="75E4C836" w14:textId="0A041E01">
      <w:pPr>
        <w:pStyle w:val="In3-Anexos"/>
      </w:pPr>
      <w:bookmarkStart w:name="_Toc233373317" w:id="141"/>
      <w:r w:rsidRPr="00DC5DAE">
        <w:lastRenderedPageBreak/>
        <w:t>Anexo 6</w:t>
      </w:r>
      <w:bookmarkEnd w:id="140"/>
      <w:bookmarkEnd w:id="141"/>
    </w:p>
    <w:p w:rsidRPr="00972299" w:rsidR="00973FBE" w:rsidP="009172AE" w:rsidRDefault="00973FBE" w14:paraId="48253F95" w14:textId="59C99DDD">
      <w:pPr>
        <w:pStyle w:val="In3-Anexos-Sub"/>
      </w:pPr>
      <w:bookmarkStart w:name="_Toc230957987" w:id="142"/>
      <w:bookmarkStart w:name="_Toc233373318" w:id="143"/>
      <w:r w:rsidRPr="00DC5DAE">
        <w:t>Asociación del consumo de helado con las épocas de calor según las personas relevadas en el muestreo incidental no probabilístico</w:t>
      </w:r>
      <w:bookmarkEnd w:id="142"/>
      <w:bookmarkEnd w:id="143"/>
      <w:r w:rsidRPr="00DC5DAE">
        <w:t xml:space="preserve"> </w:t>
      </w:r>
    </w:p>
    <w:p w:rsidRPr="00DC5DAE" w:rsidR="00973FBE" w:rsidP="009172AE" w:rsidRDefault="00973FBE" w14:paraId="580506A0" w14:textId="77777777">
      <w:pPr>
        <w:tabs>
          <w:tab w:val="left" w:pos="3869"/>
        </w:tabs>
        <w:spacing w:line="360" w:lineRule="auto"/>
        <w:rPr>
          <w:rStyle w:val="Ttulo1Car1"/>
          <w:rFonts w:ascii="Times New Roman" w:hAnsi="Times New Roman" w:cs="Times New Roman"/>
          <w:b w:val="0"/>
          <w:bCs w:val="0"/>
          <w:i/>
          <w:iCs/>
        </w:rPr>
      </w:pPr>
      <w:r w:rsidRPr="00DC5DAE">
        <w:rPr>
          <w:rStyle w:val="Ttulo1Car1"/>
          <w:rFonts w:ascii="Times New Roman" w:hAnsi="Times New Roman" w:cs="Times New Roman"/>
          <w:b w:val="0"/>
          <w:i/>
          <w:noProof/>
          <w:lang w:eastAsia="es-AR"/>
        </w:rPr>
        <w:drawing>
          <wp:inline distT="0" distB="0" distL="0" distR="0" wp14:anchorId="78E01C51" wp14:editId="48AB3F12">
            <wp:extent cx="5579745" cy="6427470"/>
            <wp:effectExtent l="0" t="0" r="1905" b="0"/>
            <wp:docPr id="2032555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26471" name=""/>
                    <pic:cNvPicPr/>
                  </pic:nvPicPr>
                  <pic:blipFill>
                    <a:blip r:embed="rId63"/>
                    <a:stretch>
                      <a:fillRect/>
                    </a:stretch>
                  </pic:blipFill>
                  <pic:spPr>
                    <a:xfrm>
                      <a:off x="0" y="0"/>
                      <a:ext cx="5579745" cy="6427470"/>
                    </a:xfrm>
                    <a:prstGeom prst="rect">
                      <a:avLst/>
                    </a:prstGeom>
                  </pic:spPr>
                </pic:pic>
              </a:graphicData>
            </a:graphic>
          </wp:inline>
        </w:drawing>
      </w:r>
    </w:p>
    <w:p w:rsidRPr="00DC5DAE" w:rsidR="00973FBE" w:rsidP="009172AE" w:rsidRDefault="00973FBE" w14:paraId="53DC1D9D" w14:textId="77777777">
      <w:pPr>
        <w:tabs>
          <w:tab w:val="left" w:pos="3869"/>
        </w:tabs>
        <w:spacing w:line="360" w:lineRule="auto"/>
        <w:rPr>
          <w:rStyle w:val="Ttulo1Car1"/>
          <w:rFonts w:ascii="Times New Roman" w:hAnsi="Times New Roman" w:cs="Times New Roman"/>
          <w:b w:val="0"/>
          <w:bCs w:val="0"/>
          <w:i/>
          <w:iCs/>
        </w:rPr>
      </w:pPr>
      <w:r w:rsidRPr="00DC5DAE">
        <w:rPr>
          <w:rStyle w:val="Ttulo1Car1"/>
          <w:rFonts w:ascii="Times New Roman" w:hAnsi="Times New Roman" w:cs="Times New Roman"/>
          <w:b w:val="0"/>
          <w:i/>
          <w:noProof/>
          <w:lang w:eastAsia="es-AR"/>
        </w:rPr>
        <w:lastRenderedPageBreak/>
        <w:drawing>
          <wp:inline distT="0" distB="0" distL="0" distR="0" wp14:anchorId="6C9F61E3" wp14:editId="397B4531">
            <wp:extent cx="5579745" cy="6957060"/>
            <wp:effectExtent l="0" t="0" r="1905" b="0"/>
            <wp:docPr id="16121119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01871" name=""/>
                    <pic:cNvPicPr/>
                  </pic:nvPicPr>
                  <pic:blipFill>
                    <a:blip r:embed="rId64"/>
                    <a:stretch>
                      <a:fillRect/>
                    </a:stretch>
                  </pic:blipFill>
                  <pic:spPr>
                    <a:xfrm>
                      <a:off x="0" y="0"/>
                      <a:ext cx="5579745" cy="6957060"/>
                    </a:xfrm>
                    <a:prstGeom prst="rect">
                      <a:avLst/>
                    </a:prstGeom>
                  </pic:spPr>
                </pic:pic>
              </a:graphicData>
            </a:graphic>
          </wp:inline>
        </w:drawing>
      </w:r>
    </w:p>
    <w:p w:rsidRPr="00DC5DAE" w:rsidR="00973FBE" w:rsidP="009172AE" w:rsidRDefault="00973FBE" w14:paraId="3E68E2AE" w14:textId="77777777">
      <w:pPr>
        <w:tabs>
          <w:tab w:val="left" w:pos="3869"/>
        </w:tabs>
        <w:spacing w:line="360" w:lineRule="auto"/>
        <w:rPr>
          <w:rStyle w:val="Ttulo1Car1"/>
          <w:rFonts w:ascii="Times New Roman" w:hAnsi="Times New Roman" w:cs="Times New Roman"/>
          <w:b w:val="0"/>
          <w:bCs w:val="0"/>
          <w:i/>
          <w:iCs/>
        </w:rPr>
      </w:pPr>
      <w:r w:rsidRPr="00DC5DAE">
        <w:rPr>
          <w:rStyle w:val="Ttulo1Car1"/>
          <w:rFonts w:ascii="Times New Roman" w:hAnsi="Times New Roman" w:cs="Times New Roman"/>
          <w:b w:val="0"/>
          <w:i/>
          <w:noProof/>
          <w:lang w:eastAsia="es-AR"/>
        </w:rPr>
        <w:lastRenderedPageBreak/>
        <w:drawing>
          <wp:inline distT="0" distB="0" distL="0" distR="0" wp14:anchorId="491A28DD" wp14:editId="0B9E8BBE">
            <wp:extent cx="5579745" cy="3669665"/>
            <wp:effectExtent l="0" t="0" r="1905" b="6985"/>
            <wp:docPr id="332476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75832" name=""/>
                    <pic:cNvPicPr/>
                  </pic:nvPicPr>
                  <pic:blipFill>
                    <a:blip r:embed="rId65"/>
                    <a:stretch>
                      <a:fillRect/>
                    </a:stretch>
                  </pic:blipFill>
                  <pic:spPr>
                    <a:xfrm>
                      <a:off x="0" y="0"/>
                      <a:ext cx="5579745" cy="3669665"/>
                    </a:xfrm>
                    <a:prstGeom prst="rect">
                      <a:avLst/>
                    </a:prstGeom>
                  </pic:spPr>
                </pic:pic>
              </a:graphicData>
            </a:graphic>
          </wp:inline>
        </w:drawing>
      </w:r>
    </w:p>
    <w:p w:rsidR="001D0F3A" w:rsidP="009172AE" w:rsidRDefault="001D0F3A" w14:paraId="0E0F6F00" w14:textId="77777777">
      <w:pPr>
        <w:tabs>
          <w:tab w:val="left" w:pos="3869"/>
        </w:tabs>
        <w:spacing w:line="360" w:lineRule="auto"/>
        <w:rPr>
          <w:rFonts w:ascii="Times New Roman" w:hAnsi="Times New Roman" w:cs="Times New Roman"/>
          <w:sz w:val="24"/>
          <w:szCs w:val="24"/>
        </w:rPr>
      </w:pPr>
    </w:p>
    <w:p w:rsidRPr="001A023C" w:rsidR="006958D9" w:rsidP="009172AE" w:rsidRDefault="00980DFB" w14:paraId="3801AE37" w14:textId="01AC27D9">
      <w:pPr>
        <w:pStyle w:val="In3-Anexos"/>
      </w:pPr>
      <w:bookmarkStart w:name="_Toc233373319" w:id="144"/>
      <w:r w:rsidRPr="001A023C">
        <w:t>Anexo 7</w:t>
      </w:r>
      <w:bookmarkEnd w:id="144"/>
    </w:p>
    <w:p w:rsidRPr="006958D9" w:rsidR="001A023C" w:rsidP="009172AE" w:rsidRDefault="00CA52C4" w14:paraId="1AA02ADC" w14:textId="243BD3DB">
      <w:pPr>
        <w:pStyle w:val="In3-Anexos-Sub"/>
      </w:pPr>
      <w:bookmarkStart w:name="_Toc233373320" w:id="145"/>
      <w:r w:rsidRPr="006958D9">
        <w:t xml:space="preserve">Cálculo de los </w:t>
      </w:r>
      <w:r w:rsidRPr="006958D9" w:rsidR="006958D9">
        <w:t>costos fijos mensuales</w:t>
      </w:r>
      <w:bookmarkEnd w:id="145"/>
    </w:p>
    <w:p w:rsidR="008F0134" w:rsidP="009172AE" w:rsidRDefault="000E096D" w14:paraId="3032431F" w14:textId="439724A5">
      <w:pPr>
        <w:tabs>
          <w:tab w:val="left" w:pos="3869"/>
        </w:tabs>
        <w:spacing w:line="360" w:lineRule="auto"/>
        <w:rPr>
          <w:rFonts w:ascii="Times New Roman" w:hAnsi="Times New Roman" w:cs="Times New Roman"/>
          <w:b/>
          <w:bCs/>
          <w:sz w:val="24"/>
          <w:szCs w:val="24"/>
        </w:rPr>
      </w:pPr>
      <w:r w:rsidRPr="000E096D">
        <w:rPr>
          <w:rFonts w:ascii="Times New Roman" w:hAnsi="Times New Roman" w:cs="Times New Roman"/>
          <w:b/>
          <w:bCs/>
          <w:noProof/>
          <w:sz w:val="24"/>
          <w:szCs w:val="24"/>
        </w:rPr>
        <w:drawing>
          <wp:inline distT="0" distB="0" distL="0" distR="0" wp14:anchorId="1865A9E2" wp14:editId="0F32F1B6">
            <wp:extent cx="3756986" cy="1646063"/>
            <wp:effectExtent l="0" t="0" r="0" b="0"/>
            <wp:docPr id="1132521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21039" name=""/>
                    <pic:cNvPicPr/>
                  </pic:nvPicPr>
                  <pic:blipFill>
                    <a:blip r:embed="rId66"/>
                    <a:stretch>
                      <a:fillRect/>
                    </a:stretch>
                  </pic:blipFill>
                  <pic:spPr>
                    <a:xfrm>
                      <a:off x="0" y="0"/>
                      <a:ext cx="3756986" cy="1646063"/>
                    </a:xfrm>
                    <a:prstGeom prst="rect">
                      <a:avLst/>
                    </a:prstGeom>
                  </pic:spPr>
                </pic:pic>
              </a:graphicData>
            </a:graphic>
          </wp:inline>
        </w:drawing>
      </w:r>
    </w:p>
    <w:p w:rsidR="00F726A1" w:rsidP="009172AE" w:rsidRDefault="00FF1747" w14:paraId="20313682" w14:textId="2A5C748C">
      <w:pPr>
        <w:tabs>
          <w:tab w:val="left" w:pos="3869"/>
        </w:tabs>
        <w:spacing w:line="360" w:lineRule="auto"/>
        <w:rPr>
          <w:rFonts w:ascii="Times New Roman" w:hAnsi="Times New Roman" w:cs="Times New Roman"/>
          <w:b/>
          <w:bCs/>
          <w:sz w:val="24"/>
          <w:szCs w:val="24"/>
        </w:rPr>
      </w:pPr>
      <w:r w:rsidRPr="00FF1747">
        <w:rPr>
          <w:rFonts w:ascii="Times New Roman" w:hAnsi="Times New Roman" w:cs="Times New Roman"/>
          <w:b/>
          <w:bCs/>
          <w:noProof/>
          <w:sz w:val="24"/>
          <w:szCs w:val="24"/>
        </w:rPr>
        <w:drawing>
          <wp:inline distT="0" distB="0" distL="0" distR="0" wp14:anchorId="37EFF1A8" wp14:editId="45D18339">
            <wp:extent cx="6349242" cy="955963"/>
            <wp:effectExtent l="0" t="0" r="0" b="0"/>
            <wp:docPr id="16560523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52324" name=""/>
                    <pic:cNvPicPr/>
                  </pic:nvPicPr>
                  <pic:blipFill>
                    <a:blip r:embed="rId67"/>
                    <a:stretch>
                      <a:fillRect/>
                    </a:stretch>
                  </pic:blipFill>
                  <pic:spPr>
                    <a:xfrm>
                      <a:off x="0" y="0"/>
                      <a:ext cx="6420011" cy="966618"/>
                    </a:xfrm>
                    <a:prstGeom prst="rect">
                      <a:avLst/>
                    </a:prstGeom>
                  </pic:spPr>
                </pic:pic>
              </a:graphicData>
            </a:graphic>
          </wp:inline>
        </w:drawing>
      </w:r>
    </w:p>
    <w:p w:rsidR="00CF6DC6" w:rsidP="009172AE" w:rsidRDefault="00CF6DC6" w14:paraId="2E82D23A" w14:textId="7A695FB6">
      <w:pPr>
        <w:tabs>
          <w:tab w:val="left" w:pos="3869"/>
        </w:tabs>
        <w:spacing w:line="360" w:lineRule="auto"/>
        <w:rPr>
          <w:rFonts w:ascii="Times New Roman" w:hAnsi="Times New Roman" w:cs="Times New Roman"/>
          <w:b/>
          <w:bCs/>
          <w:sz w:val="24"/>
          <w:szCs w:val="24"/>
        </w:rPr>
      </w:pPr>
      <w:r w:rsidRPr="00CF6DC6">
        <w:rPr>
          <w:rFonts w:ascii="Times New Roman" w:hAnsi="Times New Roman" w:cs="Times New Roman"/>
          <w:b/>
          <w:bCs/>
          <w:noProof/>
          <w:sz w:val="24"/>
          <w:szCs w:val="24"/>
        </w:rPr>
        <w:drawing>
          <wp:inline distT="0" distB="0" distL="0" distR="0" wp14:anchorId="3789B264" wp14:editId="52BB98DB">
            <wp:extent cx="6362947" cy="664029"/>
            <wp:effectExtent l="0" t="0" r="0" b="3175"/>
            <wp:docPr id="1089665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65457" name=""/>
                    <pic:cNvPicPr/>
                  </pic:nvPicPr>
                  <pic:blipFill>
                    <a:blip r:embed="rId68"/>
                    <a:stretch>
                      <a:fillRect/>
                    </a:stretch>
                  </pic:blipFill>
                  <pic:spPr>
                    <a:xfrm>
                      <a:off x="0" y="0"/>
                      <a:ext cx="6433329" cy="671374"/>
                    </a:xfrm>
                    <a:prstGeom prst="rect">
                      <a:avLst/>
                    </a:prstGeom>
                  </pic:spPr>
                </pic:pic>
              </a:graphicData>
            </a:graphic>
          </wp:inline>
        </w:drawing>
      </w:r>
    </w:p>
    <w:p w:rsidR="006958D9" w:rsidP="009172AE" w:rsidRDefault="006958D9" w14:paraId="31672F69" w14:textId="77777777">
      <w:pPr>
        <w:tabs>
          <w:tab w:val="left" w:pos="3869"/>
        </w:tabs>
        <w:spacing w:line="360" w:lineRule="auto"/>
        <w:rPr>
          <w:rFonts w:ascii="Times New Roman" w:hAnsi="Times New Roman" w:cs="Times New Roman"/>
          <w:b/>
          <w:bCs/>
          <w:sz w:val="24"/>
          <w:szCs w:val="24"/>
        </w:rPr>
      </w:pPr>
    </w:p>
    <w:p w:rsidR="004D52BD" w:rsidP="009172AE" w:rsidRDefault="004D52BD" w14:paraId="1EC2AFCA" w14:textId="77777777">
      <w:pPr>
        <w:tabs>
          <w:tab w:val="left" w:pos="3869"/>
        </w:tabs>
        <w:spacing w:line="360" w:lineRule="auto"/>
        <w:rPr>
          <w:rFonts w:ascii="Times New Roman" w:hAnsi="Times New Roman" w:cs="Times New Roman"/>
          <w:b/>
          <w:bCs/>
          <w:sz w:val="24"/>
          <w:szCs w:val="24"/>
        </w:rPr>
      </w:pPr>
    </w:p>
    <w:p w:rsidR="004D52BD" w:rsidP="009172AE" w:rsidRDefault="004D52BD" w14:paraId="4FD326A3" w14:textId="77777777">
      <w:pPr>
        <w:tabs>
          <w:tab w:val="left" w:pos="3869"/>
        </w:tabs>
        <w:spacing w:line="360" w:lineRule="auto"/>
        <w:rPr>
          <w:rFonts w:ascii="Times New Roman" w:hAnsi="Times New Roman" w:cs="Times New Roman"/>
          <w:b/>
          <w:bCs/>
          <w:sz w:val="24"/>
          <w:szCs w:val="24"/>
        </w:rPr>
      </w:pPr>
    </w:p>
    <w:p w:rsidR="006958D9" w:rsidP="009172AE" w:rsidRDefault="006958D9" w14:paraId="3AE2834C" w14:textId="71697A68">
      <w:pPr>
        <w:pStyle w:val="In3-Anexos"/>
      </w:pPr>
      <w:bookmarkStart w:name="_Toc233373321" w:id="146"/>
      <w:r>
        <w:lastRenderedPageBreak/>
        <w:t>Anexo 8</w:t>
      </w:r>
      <w:bookmarkEnd w:id="146"/>
    </w:p>
    <w:p w:rsidRPr="000C7614" w:rsidR="00472C06" w:rsidP="009172AE" w:rsidRDefault="000C7614" w14:paraId="0081C1E6" w14:textId="5EFDE59B">
      <w:pPr>
        <w:pStyle w:val="In3-Anexos-Sub"/>
      </w:pPr>
      <w:bookmarkStart w:name="_Toc233373322" w:id="147"/>
      <w:r w:rsidRPr="000C7614">
        <w:t>Desglose del indicador incidencia de los costos fijos</w:t>
      </w:r>
      <w:bookmarkEnd w:id="147"/>
    </w:p>
    <w:p w:rsidR="00EC01B6" w:rsidP="009172AE" w:rsidRDefault="008634F7" w14:paraId="0232F154" w14:textId="364300E1">
      <w:pPr>
        <w:tabs>
          <w:tab w:val="left" w:pos="3869"/>
        </w:tabs>
        <w:spacing w:line="360" w:lineRule="auto"/>
        <w:rPr>
          <w:rFonts w:ascii="Times New Roman" w:hAnsi="Times New Roman" w:cs="Times New Roman"/>
          <w:b/>
          <w:bCs/>
          <w:sz w:val="24"/>
          <w:szCs w:val="24"/>
        </w:rPr>
      </w:pPr>
      <w:r w:rsidRPr="008634F7">
        <w:rPr>
          <w:rFonts w:ascii="Times New Roman" w:hAnsi="Times New Roman" w:cs="Times New Roman"/>
          <w:b/>
          <w:bCs/>
          <w:noProof/>
          <w:sz w:val="24"/>
          <w:szCs w:val="24"/>
        </w:rPr>
        <w:drawing>
          <wp:inline distT="0" distB="0" distL="0" distR="0" wp14:anchorId="438596F9" wp14:editId="7925F2CC">
            <wp:extent cx="5579745" cy="398780"/>
            <wp:effectExtent l="0" t="0" r="1905" b="1270"/>
            <wp:docPr id="19915364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36406" name=""/>
                    <pic:cNvPicPr/>
                  </pic:nvPicPr>
                  <pic:blipFill>
                    <a:blip r:embed="rId69"/>
                    <a:stretch>
                      <a:fillRect/>
                    </a:stretch>
                  </pic:blipFill>
                  <pic:spPr>
                    <a:xfrm>
                      <a:off x="0" y="0"/>
                      <a:ext cx="5621574" cy="401769"/>
                    </a:xfrm>
                    <a:prstGeom prst="rect">
                      <a:avLst/>
                    </a:prstGeom>
                  </pic:spPr>
                </pic:pic>
              </a:graphicData>
            </a:graphic>
          </wp:inline>
        </w:drawing>
      </w:r>
    </w:p>
    <w:p w:rsidR="008450C3" w:rsidP="009172AE" w:rsidRDefault="008450C3" w14:paraId="25EE5E63" w14:textId="77777777">
      <w:pPr>
        <w:tabs>
          <w:tab w:val="left" w:pos="3869"/>
        </w:tabs>
        <w:spacing w:line="360" w:lineRule="auto"/>
        <w:rPr>
          <w:rFonts w:ascii="Times New Roman" w:hAnsi="Times New Roman" w:cs="Times New Roman"/>
          <w:b/>
          <w:bCs/>
          <w:sz w:val="24"/>
          <w:szCs w:val="24"/>
        </w:rPr>
      </w:pPr>
    </w:p>
    <w:p w:rsidR="008450C3" w:rsidP="009172AE" w:rsidRDefault="008450C3" w14:paraId="72807702" w14:textId="345E9CEC">
      <w:pPr>
        <w:pStyle w:val="In3-Anexos"/>
      </w:pPr>
      <w:bookmarkStart w:name="_Toc233373323" w:id="148"/>
      <w:r>
        <w:t>Anexo 9</w:t>
      </w:r>
      <w:bookmarkEnd w:id="148"/>
    </w:p>
    <w:p w:rsidR="001A023C" w:rsidP="009172AE" w:rsidRDefault="00FA7112" w14:paraId="6AEC5CCF" w14:textId="345B5FA0">
      <w:pPr>
        <w:pStyle w:val="In3-Anexos-Sub"/>
      </w:pPr>
      <w:bookmarkStart w:name="_Toc233373324" w:id="149"/>
      <w:r>
        <w:t>Cuadro de Gastos</w:t>
      </w:r>
      <w:bookmarkEnd w:id="149"/>
    </w:p>
    <w:p w:rsidR="00FA7112" w:rsidP="009172AE" w:rsidRDefault="00FA7112" w14:paraId="1A3A8A75" w14:textId="6BA7D9E4">
      <w:pPr>
        <w:tabs>
          <w:tab w:val="left" w:pos="3869"/>
        </w:tabs>
        <w:spacing w:line="360" w:lineRule="auto"/>
        <w:rPr>
          <w:rFonts w:ascii="Times New Roman" w:hAnsi="Times New Roman" w:cs="Times New Roman"/>
          <w:sz w:val="24"/>
          <w:szCs w:val="24"/>
        </w:rPr>
      </w:pPr>
      <w:r w:rsidRPr="00FA7112">
        <w:rPr>
          <w:rFonts w:ascii="Times New Roman" w:hAnsi="Times New Roman" w:cs="Times New Roman"/>
          <w:noProof/>
          <w:sz w:val="24"/>
          <w:szCs w:val="24"/>
        </w:rPr>
        <w:drawing>
          <wp:inline distT="0" distB="0" distL="0" distR="0" wp14:anchorId="215EF11F" wp14:editId="1188E981">
            <wp:extent cx="5725248" cy="1970314"/>
            <wp:effectExtent l="0" t="0" r="0" b="0"/>
            <wp:docPr id="10673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207" name=""/>
                    <pic:cNvPicPr/>
                  </pic:nvPicPr>
                  <pic:blipFill>
                    <a:blip r:embed="rId70"/>
                    <a:stretch>
                      <a:fillRect/>
                    </a:stretch>
                  </pic:blipFill>
                  <pic:spPr>
                    <a:xfrm>
                      <a:off x="0" y="0"/>
                      <a:ext cx="5733139" cy="1973030"/>
                    </a:xfrm>
                    <a:prstGeom prst="rect">
                      <a:avLst/>
                    </a:prstGeom>
                  </pic:spPr>
                </pic:pic>
              </a:graphicData>
            </a:graphic>
          </wp:inline>
        </w:drawing>
      </w:r>
    </w:p>
    <w:p w:rsidR="000D0766" w:rsidP="009172AE" w:rsidRDefault="000D0766" w14:paraId="513F3FC2" w14:textId="19F15A8A">
      <w:pPr>
        <w:tabs>
          <w:tab w:val="left" w:pos="3869"/>
        </w:tabs>
        <w:spacing w:line="360" w:lineRule="auto"/>
        <w:rPr>
          <w:rFonts w:ascii="Times New Roman" w:hAnsi="Times New Roman" w:cs="Times New Roman"/>
          <w:sz w:val="24"/>
          <w:szCs w:val="24"/>
        </w:rPr>
      </w:pPr>
      <w:r w:rsidRPr="000D0766">
        <w:rPr>
          <w:rFonts w:ascii="Times New Roman" w:hAnsi="Times New Roman" w:cs="Times New Roman"/>
          <w:noProof/>
          <w:sz w:val="24"/>
          <w:szCs w:val="24"/>
        </w:rPr>
        <w:drawing>
          <wp:inline distT="0" distB="0" distL="0" distR="0" wp14:anchorId="5B2B2BF5" wp14:editId="0ECBE783">
            <wp:extent cx="5781675" cy="2106287"/>
            <wp:effectExtent l="0" t="0" r="0" b="8890"/>
            <wp:docPr id="19398357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35732" name=""/>
                    <pic:cNvPicPr/>
                  </pic:nvPicPr>
                  <pic:blipFill>
                    <a:blip r:embed="rId71"/>
                    <a:stretch>
                      <a:fillRect/>
                    </a:stretch>
                  </pic:blipFill>
                  <pic:spPr>
                    <a:xfrm>
                      <a:off x="0" y="0"/>
                      <a:ext cx="5799506" cy="2112783"/>
                    </a:xfrm>
                    <a:prstGeom prst="rect">
                      <a:avLst/>
                    </a:prstGeom>
                  </pic:spPr>
                </pic:pic>
              </a:graphicData>
            </a:graphic>
          </wp:inline>
        </w:drawing>
      </w:r>
    </w:p>
    <w:p w:rsidR="009158BA" w:rsidP="009172AE" w:rsidRDefault="009158BA" w14:paraId="5A99319C" w14:textId="06415870">
      <w:pPr>
        <w:tabs>
          <w:tab w:val="left" w:pos="3869"/>
        </w:tabs>
        <w:spacing w:line="360" w:lineRule="auto"/>
        <w:rPr>
          <w:rFonts w:ascii="Times New Roman" w:hAnsi="Times New Roman" w:cs="Times New Roman"/>
          <w:sz w:val="24"/>
          <w:szCs w:val="24"/>
        </w:rPr>
      </w:pPr>
      <w:r w:rsidRPr="009158BA">
        <w:rPr>
          <w:rFonts w:ascii="Times New Roman" w:hAnsi="Times New Roman" w:cs="Times New Roman"/>
          <w:noProof/>
          <w:sz w:val="24"/>
          <w:szCs w:val="24"/>
        </w:rPr>
        <w:lastRenderedPageBreak/>
        <w:drawing>
          <wp:inline distT="0" distB="0" distL="0" distR="0" wp14:anchorId="13EA669B" wp14:editId="5CB8B35D">
            <wp:extent cx="5579193" cy="3553823"/>
            <wp:effectExtent l="0" t="0" r="2540" b="8890"/>
            <wp:docPr id="10084754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75489" name=""/>
                    <pic:cNvPicPr/>
                  </pic:nvPicPr>
                  <pic:blipFill>
                    <a:blip r:embed="rId72"/>
                    <a:stretch>
                      <a:fillRect/>
                    </a:stretch>
                  </pic:blipFill>
                  <pic:spPr>
                    <a:xfrm>
                      <a:off x="0" y="0"/>
                      <a:ext cx="5586396" cy="3558411"/>
                    </a:xfrm>
                    <a:prstGeom prst="rect">
                      <a:avLst/>
                    </a:prstGeom>
                  </pic:spPr>
                </pic:pic>
              </a:graphicData>
            </a:graphic>
          </wp:inline>
        </w:drawing>
      </w:r>
    </w:p>
    <w:p w:rsidRPr="00FA7112" w:rsidR="009158BA" w:rsidP="00844FE3" w:rsidRDefault="009158BA" w14:paraId="12EF67C6" w14:textId="6246C4DD">
      <w:pPr>
        <w:tabs>
          <w:tab w:val="left" w:pos="3869"/>
        </w:tabs>
        <w:spacing w:line="360" w:lineRule="auto"/>
        <w:rPr>
          <w:rFonts w:ascii="Times New Roman" w:hAnsi="Times New Roman" w:cs="Times New Roman"/>
          <w:sz w:val="24"/>
          <w:szCs w:val="24"/>
        </w:rPr>
      </w:pPr>
      <w:r w:rsidRPr="009158BA">
        <w:rPr>
          <w:rFonts w:ascii="Times New Roman" w:hAnsi="Times New Roman" w:cs="Times New Roman"/>
          <w:noProof/>
          <w:sz w:val="24"/>
          <w:szCs w:val="24"/>
        </w:rPr>
        <w:drawing>
          <wp:inline distT="0" distB="0" distL="0" distR="0" wp14:anchorId="4FFB3604" wp14:editId="3B52A01E">
            <wp:extent cx="5763761" cy="1427018"/>
            <wp:effectExtent l="0" t="0" r="8890" b="1905"/>
            <wp:docPr id="1596444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44696" name=""/>
                    <pic:cNvPicPr/>
                  </pic:nvPicPr>
                  <pic:blipFill>
                    <a:blip r:embed="rId73"/>
                    <a:stretch>
                      <a:fillRect/>
                    </a:stretch>
                  </pic:blipFill>
                  <pic:spPr>
                    <a:xfrm>
                      <a:off x="0" y="0"/>
                      <a:ext cx="5920349" cy="1465787"/>
                    </a:xfrm>
                    <a:prstGeom prst="rect">
                      <a:avLst/>
                    </a:prstGeom>
                  </pic:spPr>
                </pic:pic>
              </a:graphicData>
            </a:graphic>
          </wp:inline>
        </w:drawing>
      </w:r>
    </w:p>
    <w:sectPr w:rsidRPr="00FA7112" w:rsidR="009158BA" w:rsidSect="008139D5">
      <w:pgSz w:w="11906" w:h="16838" w:orient="portrait"/>
      <w:pgMar w:top="1418" w:right="1418" w:bottom="1418"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44C2" w:rsidP="00264E3E" w:rsidRDefault="00C244C2" w14:paraId="666AB39D" w14:textId="77777777">
      <w:r>
        <w:separator/>
      </w:r>
    </w:p>
  </w:endnote>
  <w:endnote w:type="continuationSeparator" w:id="0">
    <w:p w:rsidR="00C244C2" w:rsidP="00264E3E" w:rsidRDefault="00C244C2" w14:paraId="1AF76986" w14:textId="77777777">
      <w:r>
        <w:continuationSeparator/>
      </w:r>
    </w:p>
  </w:endnote>
  <w:endnote w:type="continuationNotice" w:id="1">
    <w:p w:rsidR="00C244C2" w:rsidRDefault="00C244C2" w14:paraId="00C23A1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44C2" w:rsidP="00264E3E" w:rsidRDefault="00C244C2" w14:paraId="007A1F69" w14:textId="77777777">
      <w:r>
        <w:separator/>
      </w:r>
    </w:p>
  </w:footnote>
  <w:footnote w:type="continuationSeparator" w:id="0">
    <w:p w:rsidR="00C244C2" w:rsidP="00264E3E" w:rsidRDefault="00C244C2" w14:paraId="5764C7AD" w14:textId="77777777">
      <w:r>
        <w:continuationSeparator/>
      </w:r>
    </w:p>
  </w:footnote>
  <w:footnote w:type="continuationNotice" w:id="1">
    <w:p w:rsidR="00C244C2" w:rsidRDefault="00C244C2" w14:paraId="36C3891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853505"/>
      <w:docPartObj>
        <w:docPartGallery w:val="Page Numbers (Top of Page)"/>
        <w:docPartUnique/>
      </w:docPartObj>
    </w:sdtPr>
    <w:sdtEndPr>
      <w:rPr>
        <w:rFonts w:ascii="Times New Roman" w:hAnsi="Times New Roman" w:cs="Times New Roman"/>
        <w:sz w:val="24"/>
        <w:szCs w:val="24"/>
      </w:rPr>
    </w:sdtEndPr>
    <w:sdtContent>
      <w:p w:rsidRPr="00E92C2B" w:rsidR="00E92C2B" w:rsidRDefault="00E92C2B" w14:paraId="6146C623" w14:textId="7C65D759">
        <w:pPr>
          <w:pStyle w:val="Encabezado"/>
          <w:jc w:val="right"/>
          <w:rPr>
            <w:rFonts w:ascii="Times New Roman" w:hAnsi="Times New Roman" w:cs="Times New Roman"/>
            <w:sz w:val="24"/>
            <w:szCs w:val="24"/>
          </w:rPr>
        </w:pPr>
        <w:r w:rsidRPr="00E92C2B">
          <w:rPr>
            <w:rFonts w:ascii="Times New Roman" w:hAnsi="Times New Roman" w:cs="Times New Roman"/>
            <w:sz w:val="24"/>
            <w:szCs w:val="24"/>
          </w:rPr>
          <w:fldChar w:fldCharType="begin"/>
        </w:r>
        <w:r w:rsidRPr="00E92C2B">
          <w:rPr>
            <w:rFonts w:ascii="Times New Roman" w:hAnsi="Times New Roman" w:cs="Times New Roman"/>
            <w:sz w:val="24"/>
            <w:szCs w:val="24"/>
          </w:rPr>
          <w:instrText>PAGE   \* MERGEFORMAT</w:instrText>
        </w:r>
        <w:r w:rsidRPr="00E92C2B">
          <w:rPr>
            <w:rFonts w:ascii="Times New Roman" w:hAnsi="Times New Roman" w:cs="Times New Roman"/>
            <w:sz w:val="24"/>
            <w:szCs w:val="24"/>
          </w:rPr>
          <w:fldChar w:fldCharType="separate"/>
        </w:r>
        <w:r w:rsidRPr="00E66314" w:rsidR="00E66314">
          <w:rPr>
            <w:rFonts w:ascii="Times New Roman" w:hAnsi="Times New Roman" w:cs="Times New Roman"/>
            <w:noProof/>
            <w:sz w:val="24"/>
            <w:szCs w:val="24"/>
            <w:lang w:val="es-ES"/>
          </w:rPr>
          <w:t>4</w:t>
        </w:r>
        <w:r w:rsidRPr="00E92C2B">
          <w:rPr>
            <w:rFonts w:ascii="Times New Roman" w:hAnsi="Times New Roman" w:cs="Times New Roman"/>
            <w:sz w:val="24"/>
            <w:szCs w:val="24"/>
          </w:rPr>
          <w:fldChar w:fldCharType="end"/>
        </w:r>
      </w:p>
    </w:sdtContent>
  </w:sdt>
  <w:p w:rsidR="00467224" w:rsidRDefault="00467224" w14:paraId="5351849A" w14:textId="77777777">
    <w:pPr>
      <w:pStyle w:val="Encabezado"/>
    </w:pPr>
  </w:p>
</w:hdr>
</file>

<file path=word/intelligence2.xml><?xml version="1.0" encoding="utf-8"?>
<int2:intelligence xmlns:int2="http://schemas.microsoft.com/office/intelligence/2020/intelligence" xmlns:oel="http://schemas.microsoft.com/office/2019/extlst">
  <int2:observations>
    <int2:textHash int2:hashCode="7D7DM2eucUBeNb" int2:id="kYgkwST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5F13"/>
    <w:multiLevelType w:val="multilevel"/>
    <w:tmpl w:val="3EB29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F80043"/>
    <w:multiLevelType w:val="multilevel"/>
    <w:tmpl w:val="5DC60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142EC7D"/>
    <w:multiLevelType w:val="hybridMultilevel"/>
    <w:tmpl w:val="FFFFFFFF"/>
    <w:lvl w:ilvl="0" w:tplc="4CC81D8E">
      <w:start w:val="1"/>
      <w:numFmt w:val="bullet"/>
      <w:lvlText w:val="-"/>
      <w:lvlJc w:val="left"/>
      <w:pPr>
        <w:ind w:left="720" w:hanging="360"/>
      </w:pPr>
      <w:rPr>
        <w:rFonts w:hint="default" w:ascii="Aptos" w:hAnsi="Aptos"/>
      </w:rPr>
    </w:lvl>
    <w:lvl w:ilvl="1" w:tplc="23340E24">
      <w:start w:val="1"/>
      <w:numFmt w:val="bullet"/>
      <w:lvlText w:val="o"/>
      <w:lvlJc w:val="left"/>
      <w:pPr>
        <w:ind w:left="1440" w:hanging="360"/>
      </w:pPr>
      <w:rPr>
        <w:rFonts w:hint="default" w:ascii="Courier New" w:hAnsi="Courier New"/>
      </w:rPr>
    </w:lvl>
    <w:lvl w:ilvl="2" w:tplc="E4587FFE">
      <w:start w:val="1"/>
      <w:numFmt w:val="bullet"/>
      <w:lvlText w:val=""/>
      <w:lvlJc w:val="left"/>
      <w:pPr>
        <w:ind w:left="2160" w:hanging="360"/>
      </w:pPr>
      <w:rPr>
        <w:rFonts w:hint="default" w:ascii="Wingdings" w:hAnsi="Wingdings"/>
      </w:rPr>
    </w:lvl>
    <w:lvl w:ilvl="3" w:tplc="BF6AB6A4">
      <w:start w:val="1"/>
      <w:numFmt w:val="bullet"/>
      <w:lvlText w:val=""/>
      <w:lvlJc w:val="left"/>
      <w:pPr>
        <w:ind w:left="2880" w:hanging="360"/>
      </w:pPr>
      <w:rPr>
        <w:rFonts w:hint="default" w:ascii="Symbol" w:hAnsi="Symbol"/>
      </w:rPr>
    </w:lvl>
    <w:lvl w:ilvl="4" w:tplc="3FC855AC">
      <w:start w:val="1"/>
      <w:numFmt w:val="bullet"/>
      <w:lvlText w:val="o"/>
      <w:lvlJc w:val="left"/>
      <w:pPr>
        <w:ind w:left="3600" w:hanging="360"/>
      </w:pPr>
      <w:rPr>
        <w:rFonts w:hint="default" w:ascii="Courier New" w:hAnsi="Courier New"/>
      </w:rPr>
    </w:lvl>
    <w:lvl w:ilvl="5" w:tplc="2D0EC4CA">
      <w:start w:val="1"/>
      <w:numFmt w:val="bullet"/>
      <w:lvlText w:val=""/>
      <w:lvlJc w:val="left"/>
      <w:pPr>
        <w:ind w:left="4320" w:hanging="360"/>
      </w:pPr>
      <w:rPr>
        <w:rFonts w:hint="default" w:ascii="Wingdings" w:hAnsi="Wingdings"/>
      </w:rPr>
    </w:lvl>
    <w:lvl w:ilvl="6" w:tplc="F424B7F6">
      <w:start w:val="1"/>
      <w:numFmt w:val="bullet"/>
      <w:lvlText w:val=""/>
      <w:lvlJc w:val="left"/>
      <w:pPr>
        <w:ind w:left="5040" w:hanging="360"/>
      </w:pPr>
      <w:rPr>
        <w:rFonts w:hint="default" w:ascii="Symbol" w:hAnsi="Symbol"/>
      </w:rPr>
    </w:lvl>
    <w:lvl w:ilvl="7" w:tplc="F5F2EFDA">
      <w:start w:val="1"/>
      <w:numFmt w:val="bullet"/>
      <w:lvlText w:val="o"/>
      <w:lvlJc w:val="left"/>
      <w:pPr>
        <w:ind w:left="5760" w:hanging="360"/>
      </w:pPr>
      <w:rPr>
        <w:rFonts w:hint="default" w:ascii="Courier New" w:hAnsi="Courier New"/>
      </w:rPr>
    </w:lvl>
    <w:lvl w:ilvl="8" w:tplc="0E8EDC6A">
      <w:start w:val="1"/>
      <w:numFmt w:val="bullet"/>
      <w:lvlText w:val=""/>
      <w:lvlJc w:val="left"/>
      <w:pPr>
        <w:ind w:left="6480" w:hanging="360"/>
      </w:pPr>
      <w:rPr>
        <w:rFonts w:hint="default" w:ascii="Wingdings" w:hAnsi="Wingdings"/>
      </w:rPr>
    </w:lvl>
  </w:abstractNum>
  <w:abstractNum w:abstractNumId="3" w15:restartNumberingAfterBreak="0">
    <w:nsid w:val="1289587D"/>
    <w:multiLevelType w:val="multilevel"/>
    <w:tmpl w:val="D2BAC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8A705B8"/>
    <w:multiLevelType w:val="hybridMultilevel"/>
    <w:tmpl w:val="FFFFFFFF"/>
    <w:lvl w:ilvl="0" w:tplc="93F833C0">
      <w:start w:val="1"/>
      <w:numFmt w:val="bullet"/>
      <w:lvlText w:val="-"/>
      <w:lvlJc w:val="left"/>
      <w:pPr>
        <w:ind w:left="720" w:hanging="360"/>
      </w:pPr>
      <w:rPr>
        <w:rFonts w:hint="default" w:ascii="Aptos" w:hAnsi="Aptos"/>
      </w:rPr>
    </w:lvl>
    <w:lvl w:ilvl="1" w:tplc="A0BAA7A8">
      <w:start w:val="1"/>
      <w:numFmt w:val="bullet"/>
      <w:lvlText w:val="o"/>
      <w:lvlJc w:val="left"/>
      <w:pPr>
        <w:ind w:left="1440" w:hanging="360"/>
      </w:pPr>
      <w:rPr>
        <w:rFonts w:hint="default" w:ascii="Courier New" w:hAnsi="Courier New"/>
      </w:rPr>
    </w:lvl>
    <w:lvl w:ilvl="2" w:tplc="452E806A">
      <w:start w:val="1"/>
      <w:numFmt w:val="bullet"/>
      <w:lvlText w:val=""/>
      <w:lvlJc w:val="left"/>
      <w:pPr>
        <w:ind w:left="2160" w:hanging="360"/>
      </w:pPr>
      <w:rPr>
        <w:rFonts w:hint="default" w:ascii="Wingdings" w:hAnsi="Wingdings"/>
      </w:rPr>
    </w:lvl>
    <w:lvl w:ilvl="3" w:tplc="E324A2A0">
      <w:start w:val="1"/>
      <w:numFmt w:val="bullet"/>
      <w:lvlText w:val=""/>
      <w:lvlJc w:val="left"/>
      <w:pPr>
        <w:ind w:left="2880" w:hanging="360"/>
      </w:pPr>
      <w:rPr>
        <w:rFonts w:hint="default" w:ascii="Symbol" w:hAnsi="Symbol"/>
      </w:rPr>
    </w:lvl>
    <w:lvl w:ilvl="4" w:tplc="433CD030">
      <w:start w:val="1"/>
      <w:numFmt w:val="bullet"/>
      <w:lvlText w:val="o"/>
      <w:lvlJc w:val="left"/>
      <w:pPr>
        <w:ind w:left="3600" w:hanging="360"/>
      </w:pPr>
      <w:rPr>
        <w:rFonts w:hint="default" w:ascii="Courier New" w:hAnsi="Courier New"/>
      </w:rPr>
    </w:lvl>
    <w:lvl w:ilvl="5" w:tplc="680625DE">
      <w:start w:val="1"/>
      <w:numFmt w:val="bullet"/>
      <w:lvlText w:val=""/>
      <w:lvlJc w:val="left"/>
      <w:pPr>
        <w:ind w:left="4320" w:hanging="360"/>
      </w:pPr>
      <w:rPr>
        <w:rFonts w:hint="default" w:ascii="Wingdings" w:hAnsi="Wingdings"/>
      </w:rPr>
    </w:lvl>
    <w:lvl w:ilvl="6" w:tplc="38FEC63A">
      <w:start w:val="1"/>
      <w:numFmt w:val="bullet"/>
      <w:lvlText w:val=""/>
      <w:lvlJc w:val="left"/>
      <w:pPr>
        <w:ind w:left="5040" w:hanging="360"/>
      </w:pPr>
      <w:rPr>
        <w:rFonts w:hint="default" w:ascii="Symbol" w:hAnsi="Symbol"/>
      </w:rPr>
    </w:lvl>
    <w:lvl w:ilvl="7" w:tplc="38F22D66">
      <w:start w:val="1"/>
      <w:numFmt w:val="bullet"/>
      <w:lvlText w:val="o"/>
      <w:lvlJc w:val="left"/>
      <w:pPr>
        <w:ind w:left="5760" w:hanging="360"/>
      </w:pPr>
      <w:rPr>
        <w:rFonts w:hint="default" w:ascii="Courier New" w:hAnsi="Courier New"/>
      </w:rPr>
    </w:lvl>
    <w:lvl w:ilvl="8" w:tplc="2E26CADE">
      <w:start w:val="1"/>
      <w:numFmt w:val="bullet"/>
      <w:lvlText w:val=""/>
      <w:lvlJc w:val="left"/>
      <w:pPr>
        <w:ind w:left="6480" w:hanging="360"/>
      </w:pPr>
      <w:rPr>
        <w:rFonts w:hint="default" w:ascii="Wingdings" w:hAnsi="Wingdings"/>
      </w:rPr>
    </w:lvl>
  </w:abstractNum>
  <w:abstractNum w:abstractNumId="5" w15:restartNumberingAfterBreak="0">
    <w:nsid w:val="2146D836"/>
    <w:multiLevelType w:val="hybridMultilevel"/>
    <w:tmpl w:val="FFFFFFFF"/>
    <w:lvl w:ilvl="0" w:tplc="3C3AFDC0">
      <w:start w:val="1"/>
      <w:numFmt w:val="bullet"/>
      <w:lvlText w:val=""/>
      <w:lvlJc w:val="left"/>
      <w:pPr>
        <w:ind w:left="720" w:hanging="360"/>
      </w:pPr>
      <w:rPr>
        <w:rFonts w:hint="default" w:ascii="Arial,Sans-Serif" w:hAnsi="Arial,Sans-Serif"/>
      </w:rPr>
    </w:lvl>
    <w:lvl w:ilvl="1" w:tplc="5A72498E">
      <w:start w:val="1"/>
      <w:numFmt w:val="bullet"/>
      <w:lvlText w:val="o"/>
      <w:lvlJc w:val="left"/>
      <w:pPr>
        <w:ind w:left="1440" w:hanging="360"/>
      </w:pPr>
      <w:rPr>
        <w:rFonts w:hint="default" w:ascii="Courier New" w:hAnsi="Courier New"/>
      </w:rPr>
    </w:lvl>
    <w:lvl w:ilvl="2" w:tplc="3A02A876">
      <w:start w:val="1"/>
      <w:numFmt w:val="bullet"/>
      <w:lvlText w:val=""/>
      <w:lvlJc w:val="left"/>
      <w:pPr>
        <w:ind w:left="2160" w:hanging="360"/>
      </w:pPr>
      <w:rPr>
        <w:rFonts w:hint="default" w:ascii="Wingdings" w:hAnsi="Wingdings"/>
      </w:rPr>
    </w:lvl>
    <w:lvl w:ilvl="3" w:tplc="3B78FA80">
      <w:start w:val="1"/>
      <w:numFmt w:val="bullet"/>
      <w:lvlText w:val=""/>
      <w:lvlJc w:val="left"/>
      <w:pPr>
        <w:ind w:left="2880" w:hanging="360"/>
      </w:pPr>
      <w:rPr>
        <w:rFonts w:hint="default" w:ascii="Symbol" w:hAnsi="Symbol"/>
      </w:rPr>
    </w:lvl>
    <w:lvl w:ilvl="4" w:tplc="901AA7A2">
      <w:start w:val="1"/>
      <w:numFmt w:val="bullet"/>
      <w:lvlText w:val="o"/>
      <w:lvlJc w:val="left"/>
      <w:pPr>
        <w:ind w:left="3600" w:hanging="360"/>
      </w:pPr>
      <w:rPr>
        <w:rFonts w:hint="default" w:ascii="Courier New" w:hAnsi="Courier New"/>
      </w:rPr>
    </w:lvl>
    <w:lvl w:ilvl="5" w:tplc="92286C2E">
      <w:start w:val="1"/>
      <w:numFmt w:val="bullet"/>
      <w:lvlText w:val=""/>
      <w:lvlJc w:val="left"/>
      <w:pPr>
        <w:ind w:left="4320" w:hanging="360"/>
      </w:pPr>
      <w:rPr>
        <w:rFonts w:hint="default" w:ascii="Wingdings" w:hAnsi="Wingdings"/>
      </w:rPr>
    </w:lvl>
    <w:lvl w:ilvl="6" w:tplc="A60C9F4C">
      <w:start w:val="1"/>
      <w:numFmt w:val="bullet"/>
      <w:lvlText w:val=""/>
      <w:lvlJc w:val="left"/>
      <w:pPr>
        <w:ind w:left="5040" w:hanging="360"/>
      </w:pPr>
      <w:rPr>
        <w:rFonts w:hint="default" w:ascii="Symbol" w:hAnsi="Symbol"/>
      </w:rPr>
    </w:lvl>
    <w:lvl w:ilvl="7" w:tplc="B67408BC">
      <w:start w:val="1"/>
      <w:numFmt w:val="bullet"/>
      <w:lvlText w:val="o"/>
      <w:lvlJc w:val="left"/>
      <w:pPr>
        <w:ind w:left="5760" w:hanging="360"/>
      </w:pPr>
      <w:rPr>
        <w:rFonts w:hint="default" w:ascii="Courier New" w:hAnsi="Courier New"/>
      </w:rPr>
    </w:lvl>
    <w:lvl w:ilvl="8" w:tplc="67160E4E">
      <w:start w:val="1"/>
      <w:numFmt w:val="bullet"/>
      <w:lvlText w:val=""/>
      <w:lvlJc w:val="left"/>
      <w:pPr>
        <w:ind w:left="6480" w:hanging="360"/>
      </w:pPr>
      <w:rPr>
        <w:rFonts w:hint="default" w:ascii="Wingdings" w:hAnsi="Wingdings"/>
      </w:rPr>
    </w:lvl>
  </w:abstractNum>
  <w:abstractNum w:abstractNumId="6" w15:restartNumberingAfterBreak="0">
    <w:nsid w:val="24CC6205"/>
    <w:multiLevelType w:val="multilevel"/>
    <w:tmpl w:val="55E496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68DEC45"/>
    <w:multiLevelType w:val="hybridMultilevel"/>
    <w:tmpl w:val="FFFFFFFF"/>
    <w:lvl w:ilvl="0" w:tplc="9544D9BC">
      <w:start w:val="1"/>
      <w:numFmt w:val="bullet"/>
      <w:lvlText w:val="-"/>
      <w:lvlJc w:val="left"/>
      <w:pPr>
        <w:ind w:left="720" w:hanging="360"/>
      </w:pPr>
      <w:rPr>
        <w:rFonts w:hint="default" w:ascii="Aptos" w:hAnsi="Aptos"/>
      </w:rPr>
    </w:lvl>
    <w:lvl w:ilvl="1" w:tplc="89DEB26A">
      <w:start w:val="1"/>
      <w:numFmt w:val="bullet"/>
      <w:lvlText w:val="o"/>
      <w:lvlJc w:val="left"/>
      <w:pPr>
        <w:ind w:left="1440" w:hanging="360"/>
      </w:pPr>
      <w:rPr>
        <w:rFonts w:hint="default" w:ascii="Courier New" w:hAnsi="Courier New"/>
      </w:rPr>
    </w:lvl>
    <w:lvl w:ilvl="2" w:tplc="267A93FE">
      <w:start w:val="1"/>
      <w:numFmt w:val="bullet"/>
      <w:lvlText w:val=""/>
      <w:lvlJc w:val="left"/>
      <w:pPr>
        <w:ind w:left="2160" w:hanging="360"/>
      </w:pPr>
      <w:rPr>
        <w:rFonts w:hint="default" w:ascii="Wingdings" w:hAnsi="Wingdings"/>
      </w:rPr>
    </w:lvl>
    <w:lvl w:ilvl="3" w:tplc="0BB699B8">
      <w:start w:val="1"/>
      <w:numFmt w:val="bullet"/>
      <w:lvlText w:val=""/>
      <w:lvlJc w:val="left"/>
      <w:pPr>
        <w:ind w:left="2880" w:hanging="360"/>
      </w:pPr>
      <w:rPr>
        <w:rFonts w:hint="default" w:ascii="Symbol" w:hAnsi="Symbol"/>
      </w:rPr>
    </w:lvl>
    <w:lvl w:ilvl="4" w:tplc="A39E7B24">
      <w:start w:val="1"/>
      <w:numFmt w:val="bullet"/>
      <w:lvlText w:val="o"/>
      <w:lvlJc w:val="left"/>
      <w:pPr>
        <w:ind w:left="3600" w:hanging="360"/>
      </w:pPr>
      <w:rPr>
        <w:rFonts w:hint="default" w:ascii="Courier New" w:hAnsi="Courier New"/>
      </w:rPr>
    </w:lvl>
    <w:lvl w:ilvl="5" w:tplc="A1722F22">
      <w:start w:val="1"/>
      <w:numFmt w:val="bullet"/>
      <w:lvlText w:val=""/>
      <w:lvlJc w:val="left"/>
      <w:pPr>
        <w:ind w:left="4320" w:hanging="360"/>
      </w:pPr>
      <w:rPr>
        <w:rFonts w:hint="default" w:ascii="Wingdings" w:hAnsi="Wingdings"/>
      </w:rPr>
    </w:lvl>
    <w:lvl w:ilvl="6" w:tplc="9FB8ECE0">
      <w:start w:val="1"/>
      <w:numFmt w:val="bullet"/>
      <w:lvlText w:val=""/>
      <w:lvlJc w:val="left"/>
      <w:pPr>
        <w:ind w:left="5040" w:hanging="360"/>
      </w:pPr>
      <w:rPr>
        <w:rFonts w:hint="default" w:ascii="Symbol" w:hAnsi="Symbol"/>
      </w:rPr>
    </w:lvl>
    <w:lvl w:ilvl="7" w:tplc="134A69FA">
      <w:start w:val="1"/>
      <w:numFmt w:val="bullet"/>
      <w:lvlText w:val="o"/>
      <w:lvlJc w:val="left"/>
      <w:pPr>
        <w:ind w:left="5760" w:hanging="360"/>
      </w:pPr>
      <w:rPr>
        <w:rFonts w:hint="default" w:ascii="Courier New" w:hAnsi="Courier New"/>
      </w:rPr>
    </w:lvl>
    <w:lvl w:ilvl="8" w:tplc="03E6F55C">
      <w:start w:val="1"/>
      <w:numFmt w:val="bullet"/>
      <w:lvlText w:val=""/>
      <w:lvlJc w:val="left"/>
      <w:pPr>
        <w:ind w:left="6480" w:hanging="360"/>
      </w:pPr>
      <w:rPr>
        <w:rFonts w:hint="default" w:ascii="Wingdings" w:hAnsi="Wingdings"/>
      </w:rPr>
    </w:lvl>
  </w:abstractNum>
  <w:abstractNum w:abstractNumId="8" w15:restartNumberingAfterBreak="0">
    <w:nsid w:val="28074AEB"/>
    <w:multiLevelType w:val="multilevel"/>
    <w:tmpl w:val="C30093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BD82622"/>
    <w:multiLevelType w:val="multilevel"/>
    <w:tmpl w:val="28FCC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376A1E"/>
    <w:multiLevelType w:val="multilevel"/>
    <w:tmpl w:val="BDC60B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E6801C2"/>
    <w:multiLevelType w:val="multilevel"/>
    <w:tmpl w:val="3E34A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DB74F5"/>
    <w:multiLevelType w:val="multilevel"/>
    <w:tmpl w:val="3998C4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9D27A1F"/>
    <w:multiLevelType w:val="hybridMultilevel"/>
    <w:tmpl w:val="857EBD3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4" w15:restartNumberingAfterBreak="0">
    <w:nsid w:val="3DD83DF9"/>
    <w:multiLevelType w:val="multilevel"/>
    <w:tmpl w:val="668CA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F1B1DFD"/>
    <w:multiLevelType w:val="multilevel"/>
    <w:tmpl w:val="78048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82753E4"/>
    <w:multiLevelType w:val="multilevel"/>
    <w:tmpl w:val="502AC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9DA7E52"/>
    <w:multiLevelType w:val="multilevel"/>
    <w:tmpl w:val="EBCC95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C3B263E"/>
    <w:multiLevelType w:val="multilevel"/>
    <w:tmpl w:val="BFCEE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DFC71B6"/>
    <w:multiLevelType w:val="multilevel"/>
    <w:tmpl w:val="52B66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5916ABF"/>
    <w:multiLevelType w:val="multilevel"/>
    <w:tmpl w:val="DD386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7B33E13"/>
    <w:multiLevelType w:val="multilevel"/>
    <w:tmpl w:val="50B0D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FFC0469"/>
    <w:multiLevelType w:val="multilevel"/>
    <w:tmpl w:val="BF9EC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5EE36AD"/>
    <w:multiLevelType w:val="multilevel"/>
    <w:tmpl w:val="736A11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9083868"/>
    <w:multiLevelType w:val="multilevel"/>
    <w:tmpl w:val="73809A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A49BA84"/>
    <w:multiLevelType w:val="hybridMultilevel"/>
    <w:tmpl w:val="FFFFFFFF"/>
    <w:lvl w:ilvl="0" w:tplc="1BFCE606">
      <w:start w:val="1"/>
      <w:numFmt w:val="bullet"/>
      <w:lvlText w:val="-"/>
      <w:lvlJc w:val="left"/>
      <w:pPr>
        <w:ind w:left="720" w:hanging="360"/>
      </w:pPr>
      <w:rPr>
        <w:rFonts w:hint="default" w:ascii="Aptos" w:hAnsi="Aptos"/>
      </w:rPr>
    </w:lvl>
    <w:lvl w:ilvl="1" w:tplc="20DCE72E">
      <w:start w:val="1"/>
      <w:numFmt w:val="bullet"/>
      <w:lvlText w:val="o"/>
      <w:lvlJc w:val="left"/>
      <w:pPr>
        <w:ind w:left="1440" w:hanging="360"/>
      </w:pPr>
      <w:rPr>
        <w:rFonts w:hint="default" w:ascii="Courier New" w:hAnsi="Courier New"/>
      </w:rPr>
    </w:lvl>
    <w:lvl w:ilvl="2" w:tplc="5D4A4AEC">
      <w:start w:val="1"/>
      <w:numFmt w:val="bullet"/>
      <w:lvlText w:val=""/>
      <w:lvlJc w:val="left"/>
      <w:pPr>
        <w:ind w:left="2160" w:hanging="360"/>
      </w:pPr>
      <w:rPr>
        <w:rFonts w:hint="default" w:ascii="Wingdings" w:hAnsi="Wingdings"/>
      </w:rPr>
    </w:lvl>
    <w:lvl w:ilvl="3" w:tplc="B54E0E4C">
      <w:start w:val="1"/>
      <w:numFmt w:val="bullet"/>
      <w:lvlText w:val=""/>
      <w:lvlJc w:val="left"/>
      <w:pPr>
        <w:ind w:left="2880" w:hanging="360"/>
      </w:pPr>
      <w:rPr>
        <w:rFonts w:hint="default" w:ascii="Symbol" w:hAnsi="Symbol"/>
      </w:rPr>
    </w:lvl>
    <w:lvl w:ilvl="4" w:tplc="D14E523A">
      <w:start w:val="1"/>
      <w:numFmt w:val="bullet"/>
      <w:lvlText w:val="o"/>
      <w:lvlJc w:val="left"/>
      <w:pPr>
        <w:ind w:left="3600" w:hanging="360"/>
      </w:pPr>
      <w:rPr>
        <w:rFonts w:hint="default" w:ascii="Courier New" w:hAnsi="Courier New"/>
      </w:rPr>
    </w:lvl>
    <w:lvl w:ilvl="5" w:tplc="F2D2E1E2">
      <w:start w:val="1"/>
      <w:numFmt w:val="bullet"/>
      <w:lvlText w:val=""/>
      <w:lvlJc w:val="left"/>
      <w:pPr>
        <w:ind w:left="4320" w:hanging="360"/>
      </w:pPr>
      <w:rPr>
        <w:rFonts w:hint="default" w:ascii="Wingdings" w:hAnsi="Wingdings"/>
      </w:rPr>
    </w:lvl>
    <w:lvl w:ilvl="6" w:tplc="217051BA">
      <w:start w:val="1"/>
      <w:numFmt w:val="bullet"/>
      <w:lvlText w:val=""/>
      <w:lvlJc w:val="left"/>
      <w:pPr>
        <w:ind w:left="5040" w:hanging="360"/>
      </w:pPr>
      <w:rPr>
        <w:rFonts w:hint="default" w:ascii="Symbol" w:hAnsi="Symbol"/>
      </w:rPr>
    </w:lvl>
    <w:lvl w:ilvl="7" w:tplc="CC28D7BE">
      <w:start w:val="1"/>
      <w:numFmt w:val="bullet"/>
      <w:lvlText w:val="o"/>
      <w:lvlJc w:val="left"/>
      <w:pPr>
        <w:ind w:left="5760" w:hanging="360"/>
      </w:pPr>
      <w:rPr>
        <w:rFonts w:hint="default" w:ascii="Courier New" w:hAnsi="Courier New"/>
      </w:rPr>
    </w:lvl>
    <w:lvl w:ilvl="8" w:tplc="28FCB0E4">
      <w:start w:val="1"/>
      <w:numFmt w:val="bullet"/>
      <w:lvlText w:val=""/>
      <w:lvlJc w:val="left"/>
      <w:pPr>
        <w:ind w:left="6480" w:hanging="360"/>
      </w:pPr>
      <w:rPr>
        <w:rFonts w:hint="default" w:ascii="Wingdings" w:hAnsi="Wingdings"/>
      </w:rPr>
    </w:lvl>
  </w:abstractNum>
  <w:abstractNum w:abstractNumId="26" w15:restartNumberingAfterBreak="0">
    <w:nsid w:val="6A83789D"/>
    <w:multiLevelType w:val="multilevel"/>
    <w:tmpl w:val="DD92D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AD957FA"/>
    <w:multiLevelType w:val="multilevel"/>
    <w:tmpl w:val="DA2A1E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C4C75C9"/>
    <w:multiLevelType w:val="multilevel"/>
    <w:tmpl w:val="D2627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CB36A71"/>
    <w:multiLevelType w:val="multilevel"/>
    <w:tmpl w:val="66CAD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D8E8C11"/>
    <w:multiLevelType w:val="hybridMultilevel"/>
    <w:tmpl w:val="FFFFFFFF"/>
    <w:lvl w:ilvl="0" w:tplc="E5523D0A">
      <w:start w:val="1"/>
      <w:numFmt w:val="bullet"/>
      <w:lvlText w:val=""/>
      <w:lvlJc w:val="left"/>
      <w:pPr>
        <w:ind w:left="720" w:hanging="360"/>
      </w:pPr>
      <w:rPr>
        <w:rFonts w:hint="default" w:ascii="Arial,Sans-Serif" w:hAnsi="Arial,Sans-Serif"/>
      </w:rPr>
    </w:lvl>
    <w:lvl w:ilvl="1" w:tplc="FADC8DFA">
      <w:start w:val="1"/>
      <w:numFmt w:val="bullet"/>
      <w:lvlText w:val="o"/>
      <w:lvlJc w:val="left"/>
      <w:pPr>
        <w:ind w:left="1440" w:hanging="360"/>
      </w:pPr>
      <w:rPr>
        <w:rFonts w:hint="default" w:ascii="Courier New" w:hAnsi="Courier New"/>
      </w:rPr>
    </w:lvl>
    <w:lvl w:ilvl="2" w:tplc="26167364">
      <w:start w:val="1"/>
      <w:numFmt w:val="bullet"/>
      <w:lvlText w:val=""/>
      <w:lvlJc w:val="left"/>
      <w:pPr>
        <w:ind w:left="2160" w:hanging="360"/>
      </w:pPr>
      <w:rPr>
        <w:rFonts w:hint="default" w:ascii="Wingdings" w:hAnsi="Wingdings"/>
      </w:rPr>
    </w:lvl>
    <w:lvl w:ilvl="3" w:tplc="309C2946">
      <w:start w:val="1"/>
      <w:numFmt w:val="bullet"/>
      <w:lvlText w:val=""/>
      <w:lvlJc w:val="left"/>
      <w:pPr>
        <w:ind w:left="2880" w:hanging="360"/>
      </w:pPr>
      <w:rPr>
        <w:rFonts w:hint="default" w:ascii="Symbol" w:hAnsi="Symbol"/>
      </w:rPr>
    </w:lvl>
    <w:lvl w:ilvl="4" w:tplc="B5D2AF56">
      <w:start w:val="1"/>
      <w:numFmt w:val="bullet"/>
      <w:lvlText w:val="o"/>
      <w:lvlJc w:val="left"/>
      <w:pPr>
        <w:ind w:left="3600" w:hanging="360"/>
      </w:pPr>
      <w:rPr>
        <w:rFonts w:hint="default" w:ascii="Courier New" w:hAnsi="Courier New"/>
      </w:rPr>
    </w:lvl>
    <w:lvl w:ilvl="5" w:tplc="191EF1D4">
      <w:start w:val="1"/>
      <w:numFmt w:val="bullet"/>
      <w:lvlText w:val=""/>
      <w:lvlJc w:val="left"/>
      <w:pPr>
        <w:ind w:left="4320" w:hanging="360"/>
      </w:pPr>
      <w:rPr>
        <w:rFonts w:hint="default" w:ascii="Wingdings" w:hAnsi="Wingdings"/>
      </w:rPr>
    </w:lvl>
    <w:lvl w:ilvl="6" w:tplc="F620CA48">
      <w:start w:val="1"/>
      <w:numFmt w:val="bullet"/>
      <w:lvlText w:val=""/>
      <w:lvlJc w:val="left"/>
      <w:pPr>
        <w:ind w:left="5040" w:hanging="360"/>
      </w:pPr>
      <w:rPr>
        <w:rFonts w:hint="default" w:ascii="Symbol" w:hAnsi="Symbol"/>
      </w:rPr>
    </w:lvl>
    <w:lvl w:ilvl="7" w:tplc="AD227A32">
      <w:start w:val="1"/>
      <w:numFmt w:val="bullet"/>
      <w:lvlText w:val="o"/>
      <w:lvlJc w:val="left"/>
      <w:pPr>
        <w:ind w:left="5760" w:hanging="360"/>
      </w:pPr>
      <w:rPr>
        <w:rFonts w:hint="default" w:ascii="Courier New" w:hAnsi="Courier New"/>
      </w:rPr>
    </w:lvl>
    <w:lvl w:ilvl="8" w:tplc="6AF21F0C">
      <w:start w:val="1"/>
      <w:numFmt w:val="bullet"/>
      <w:lvlText w:val=""/>
      <w:lvlJc w:val="left"/>
      <w:pPr>
        <w:ind w:left="6480" w:hanging="360"/>
      </w:pPr>
      <w:rPr>
        <w:rFonts w:hint="default" w:ascii="Wingdings" w:hAnsi="Wingdings"/>
      </w:rPr>
    </w:lvl>
  </w:abstractNum>
  <w:abstractNum w:abstractNumId="31" w15:restartNumberingAfterBreak="0">
    <w:nsid w:val="722E2D88"/>
    <w:multiLevelType w:val="multilevel"/>
    <w:tmpl w:val="DF14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2425EF"/>
    <w:multiLevelType w:val="multilevel"/>
    <w:tmpl w:val="7BDC3FF2"/>
    <w:lvl w:ilvl="0">
      <w:start w:val="1"/>
      <w:numFmt w:val="decimal"/>
      <w:lvlText w:val="%1."/>
      <w:lvlJc w:val="left"/>
      <w:pPr>
        <w:tabs>
          <w:tab w:val="num" w:pos="360"/>
        </w:tabs>
        <w:ind w:left="360" w:hanging="360"/>
      </w:pPr>
      <w:rPr>
        <w:color w:val="auto"/>
      </w:rPr>
    </w:lvl>
    <w:lvl w:ilvl="1">
      <w:start w:val="1"/>
      <w:numFmt w:val="upperLetter"/>
      <w:lvlText w:val="%2)"/>
      <w:lvlJc w:val="left"/>
      <w:pPr>
        <w:ind w:left="0" w:hanging="360"/>
      </w:pPr>
      <w:rPr>
        <w:rFonts w:hint="default"/>
        <w:b/>
      </w:rPr>
    </w:lvl>
    <w:lvl w:ilvl="2">
      <w:start w:val="1"/>
      <w:numFmt w:val="lowerLetter"/>
      <w:lvlText w:val="%3."/>
      <w:lvlJc w:val="left"/>
      <w:pPr>
        <w:ind w:left="0" w:hanging="360"/>
      </w:pPr>
      <w:rPr>
        <w:rFonts w:hint="default"/>
      </w:rPr>
    </w:lvl>
    <w:lvl w:ilvl="3">
      <w:start w:val="1"/>
      <w:numFmt w:val="decimal"/>
      <w:lvlText w:val="%4."/>
      <w:lvlJc w:val="left"/>
      <w:pPr>
        <w:tabs>
          <w:tab w:val="num" w:pos="360"/>
        </w:tabs>
        <w:ind w:left="36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7AC643C2"/>
    <w:multiLevelType w:val="multilevel"/>
    <w:tmpl w:val="77462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50051173">
    <w:abstractNumId w:val="31"/>
  </w:num>
  <w:num w:numId="2" w16cid:durableId="1906724632">
    <w:abstractNumId w:val="14"/>
  </w:num>
  <w:num w:numId="3" w16cid:durableId="732123383">
    <w:abstractNumId w:val="26"/>
  </w:num>
  <w:num w:numId="4" w16cid:durableId="262498000">
    <w:abstractNumId w:val="27"/>
  </w:num>
  <w:num w:numId="5" w16cid:durableId="1457525704">
    <w:abstractNumId w:val="0"/>
  </w:num>
  <w:num w:numId="6" w16cid:durableId="356195342">
    <w:abstractNumId w:val="6"/>
  </w:num>
  <w:num w:numId="7" w16cid:durableId="2093235816">
    <w:abstractNumId w:val="16"/>
  </w:num>
  <w:num w:numId="8" w16cid:durableId="1536194616">
    <w:abstractNumId w:val="3"/>
  </w:num>
  <w:num w:numId="9" w16cid:durableId="1378316283">
    <w:abstractNumId w:val="11"/>
  </w:num>
  <w:num w:numId="10" w16cid:durableId="171460339">
    <w:abstractNumId w:val="9"/>
  </w:num>
  <w:num w:numId="11" w16cid:durableId="826432674">
    <w:abstractNumId w:val="22"/>
  </w:num>
  <w:num w:numId="12" w16cid:durableId="2112161811">
    <w:abstractNumId w:val="10"/>
  </w:num>
  <w:num w:numId="13" w16cid:durableId="2046364331">
    <w:abstractNumId w:val="33"/>
  </w:num>
  <w:num w:numId="14" w16cid:durableId="1779328422">
    <w:abstractNumId w:val="8"/>
  </w:num>
  <w:num w:numId="15" w16cid:durableId="235628694">
    <w:abstractNumId w:val="21"/>
  </w:num>
  <w:num w:numId="16" w16cid:durableId="1478692103">
    <w:abstractNumId w:val="17"/>
  </w:num>
  <w:num w:numId="17" w16cid:durableId="1166752266">
    <w:abstractNumId w:val="23"/>
  </w:num>
  <w:num w:numId="18" w16cid:durableId="1061440806">
    <w:abstractNumId w:val="18"/>
  </w:num>
  <w:num w:numId="19" w16cid:durableId="1361055249">
    <w:abstractNumId w:val="24"/>
  </w:num>
  <w:num w:numId="20" w16cid:durableId="2018924468">
    <w:abstractNumId w:val="19"/>
  </w:num>
  <w:num w:numId="21" w16cid:durableId="1252540966">
    <w:abstractNumId w:val="20"/>
  </w:num>
  <w:num w:numId="22" w16cid:durableId="1164322174">
    <w:abstractNumId w:val="29"/>
  </w:num>
  <w:num w:numId="23" w16cid:durableId="262420423">
    <w:abstractNumId w:val="1"/>
  </w:num>
  <w:num w:numId="24" w16cid:durableId="1362436354">
    <w:abstractNumId w:val="28"/>
  </w:num>
  <w:num w:numId="25" w16cid:durableId="2127966577">
    <w:abstractNumId w:val="32"/>
  </w:num>
  <w:num w:numId="26" w16cid:durableId="333149233">
    <w:abstractNumId w:val="12"/>
  </w:num>
  <w:num w:numId="27" w16cid:durableId="312223285">
    <w:abstractNumId w:val="15"/>
  </w:num>
  <w:num w:numId="28" w16cid:durableId="1211648886">
    <w:abstractNumId w:val="13"/>
  </w:num>
  <w:num w:numId="29" w16cid:durableId="22556503">
    <w:abstractNumId w:val="7"/>
  </w:num>
  <w:num w:numId="30" w16cid:durableId="103500099">
    <w:abstractNumId w:val="2"/>
  </w:num>
  <w:num w:numId="31" w16cid:durableId="430703572">
    <w:abstractNumId w:val="4"/>
  </w:num>
  <w:num w:numId="32" w16cid:durableId="2099206061">
    <w:abstractNumId w:val="25"/>
  </w:num>
  <w:num w:numId="33" w16cid:durableId="1672560810">
    <w:abstractNumId w:val="30"/>
  </w:num>
  <w:num w:numId="34" w16cid:durableId="14581348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06"/>
    <w:rsid w:val="0000028A"/>
    <w:rsid w:val="00000427"/>
    <w:rsid w:val="000015A6"/>
    <w:rsid w:val="0000167E"/>
    <w:rsid w:val="00001FF0"/>
    <w:rsid w:val="0000215B"/>
    <w:rsid w:val="000021F6"/>
    <w:rsid w:val="0000238A"/>
    <w:rsid w:val="000026DF"/>
    <w:rsid w:val="000028DA"/>
    <w:rsid w:val="00003424"/>
    <w:rsid w:val="000042F8"/>
    <w:rsid w:val="00004908"/>
    <w:rsid w:val="000055DA"/>
    <w:rsid w:val="00005832"/>
    <w:rsid w:val="00005982"/>
    <w:rsid w:val="00005FD5"/>
    <w:rsid w:val="00006177"/>
    <w:rsid w:val="0000628C"/>
    <w:rsid w:val="000065BE"/>
    <w:rsid w:val="00006E6B"/>
    <w:rsid w:val="00006FF0"/>
    <w:rsid w:val="00007E49"/>
    <w:rsid w:val="00010223"/>
    <w:rsid w:val="00010467"/>
    <w:rsid w:val="00010C1F"/>
    <w:rsid w:val="00010C36"/>
    <w:rsid w:val="00010F4C"/>
    <w:rsid w:val="0001131A"/>
    <w:rsid w:val="00011415"/>
    <w:rsid w:val="000114AA"/>
    <w:rsid w:val="000115F5"/>
    <w:rsid w:val="00011D10"/>
    <w:rsid w:val="0001201C"/>
    <w:rsid w:val="00012658"/>
    <w:rsid w:val="00012D08"/>
    <w:rsid w:val="000133BD"/>
    <w:rsid w:val="000135C6"/>
    <w:rsid w:val="00013877"/>
    <w:rsid w:val="00013C53"/>
    <w:rsid w:val="000149F8"/>
    <w:rsid w:val="00014A43"/>
    <w:rsid w:val="00014ACA"/>
    <w:rsid w:val="00015495"/>
    <w:rsid w:val="00015804"/>
    <w:rsid w:val="00015946"/>
    <w:rsid w:val="00015D7D"/>
    <w:rsid w:val="00016146"/>
    <w:rsid w:val="000162E2"/>
    <w:rsid w:val="000163C9"/>
    <w:rsid w:val="00016431"/>
    <w:rsid w:val="000164CA"/>
    <w:rsid w:val="00016885"/>
    <w:rsid w:val="0001728B"/>
    <w:rsid w:val="00017557"/>
    <w:rsid w:val="000175CC"/>
    <w:rsid w:val="00017733"/>
    <w:rsid w:val="00020141"/>
    <w:rsid w:val="00020177"/>
    <w:rsid w:val="0002070A"/>
    <w:rsid w:val="0002077C"/>
    <w:rsid w:val="0002154C"/>
    <w:rsid w:val="00022862"/>
    <w:rsid w:val="00022BB1"/>
    <w:rsid w:val="00022E0D"/>
    <w:rsid w:val="00023040"/>
    <w:rsid w:val="000235C8"/>
    <w:rsid w:val="0002380C"/>
    <w:rsid w:val="000240DA"/>
    <w:rsid w:val="00024444"/>
    <w:rsid w:val="00024D43"/>
    <w:rsid w:val="000251F2"/>
    <w:rsid w:val="00025208"/>
    <w:rsid w:val="000253A5"/>
    <w:rsid w:val="00025785"/>
    <w:rsid w:val="00025810"/>
    <w:rsid w:val="00025890"/>
    <w:rsid w:val="00025C5D"/>
    <w:rsid w:val="000261DC"/>
    <w:rsid w:val="0002682C"/>
    <w:rsid w:val="000268B6"/>
    <w:rsid w:val="00026BB2"/>
    <w:rsid w:val="00026EA4"/>
    <w:rsid w:val="00027158"/>
    <w:rsid w:val="00027245"/>
    <w:rsid w:val="0002746C"/>
    <w:rsid w:val="00030084"/>
    <w:rsid w:val="000300B5"/>
    <w:rsid w:val="00030641"/>
    <w:rsid w:val="0003097E"/>
    <w:rsid w:val="0003099B"/>
    <w:rsid w:val="00030AC2"/>
    <w:rsid w:val="0003178C"/>
    <w:rsid w:val="000318F0"/>
    <w:rsid w:val="000319B4"/>
    <w:rsid w:val="00031A48"/>
    <w:rsid w:val="0003202D"/>
    <w:rsid w:val="0003212A"/>
    <w:rsid w:val="000325ED"/>
    <w:rsid w:val="000326AF"/>
    <w:rsid w:val="00032914"/>
    <w:rsid w:val="00032B08"/>
    <w:rsid w:val="000330C3"/>
    <w:rsid w:val="00033281"/>
    <w:rsid w:val="000335EE"/>
    <w:rsid w:val="00034021"/>
    <w:rsid w:val="00035028"/>
    <w:rsid w:val="00035E9B"/>
    <w:rsid w:val="00035F7E"/>
    <w:rsid w:val="000364EA"/>
    <w:rsid w:val="0003692A"/>
    <w:rsid w:val="00036CD7"/>
    <w:rsid w:val="00036E20"/>
    <w:rsid w:val="00036F3B"/>
    <w:rsid w:val="0003753A"/>
    <w:rsid w:val="000377D2"/>
    <w:rsid w:val="00037A84"/>
    <w:rsid w:val="000400EC"/>
    <w:rsid w:val="00041007"/>
    <w:rsid w:val="0004121D"/>
    <w:rsid w:val="00041927"/>
    <w:rsid w:val="00041D0A"/>
    <w:rsid w:val="00042599"/>
    <w:rsid w:val="00043D38"/>
    <w:rsid w:val="00043E2E"/>
    <w:rsid w:val="0004430A"/>
    <w:rsid w:val="000443A9"/>
    <w:rsid w:val="00044459"/>
    <w:rsid w:val="00044938"/>
    <w:rsid w:val="000449CD"/>
    <w:rsid w:val="00044A28"/>
    <w:rsid w:val="00044E59"/>
    <w:rsid w:val="000450C6"/>
    <w:rsid w:val="00045210"/>
    <w:rsid w:val="0004572F"/>
    <w:rsid w:val="000457A8"/>
    <w:rsid w:val="00045997"/>
    <w:rsid w:val="0004647A"/>
    <w:rsid w:val="0004696C"/>
    <w:rsid w:val="00047B2E"/>
    <w:rsid w:val="00047CEC"/>
    <w:rsid w:val="00047DB8"/>
    <w:rsid w:val="00047F40"/>
    <w:rsid w:val="00050368"/>
    <w:rsid w:val="00050618"/>
    <w:rsid w:val="00050795"/>
    <w:rsid w:val="00050DEC"/>
    <w:rsid w:val="000513FC"/>
    <w:rsid w:val="000514AF"/>
    <w:rsid w:val="000517B5"/>
    <w:rsid w:val="000519D3"/>
    <w:rsid w:val="00051AFD"/>
    <w:rsid w:val="00052575"/>
    <w:rsid w:val="00052B3B"/>
    <w:rsid w:val="00052BAF"/>
    <w:rsid w:val="0005364C"/>
    <w:rsid w:val="000537E6"/>
    <w:rsid w:val="00053FAE"/>
    <w:rsid w:val="00053FBF"/>
    <w:rsid w:val="000546FA"/>
    <w:rsid w:val="000553AF"/>
    <w:rsid w:val="00055810"/>
    <w:rsid w:val="00055BBA"/>
    <w:rsid w:val="0005604A"/>
    <w:rsid w:val="0005665E"/>
    <w:rsid w:val="00056A57"/>
    <w:rsid w:val="00056F53"/>
    <w:rsid w:val="00057206"/>
    <w:rsid w:val="0005722F"/>
    <w:rsid w:val="000576AB"/>
    <w:rsid w:val="00057A1F"/>
    <w:rsid w:val="00060928"/>
    <w:rsid w:val="00060A96"/>
    <w:rsid w:val="00060B48"/>
    <w:rsid w:val="00060FCB"/>
    <w:rsid w:val="000610F2"/>
    <w:rsid w:val="0006113C"/>
    <w:rsid w:val="00062632"/>
    <w:rsid w:val="000626D8"/>
    <w:rsid w:val="00062B1E"/>
    <w:rsid w:val="00062B4F"/>
    <w:rsid w:val="000638DB"/>
    <w:rsid w:val="00064097"/>
    <w:rsid w:val="00064341"/>
    <w:rsid w:val="000643CA"/>
    <w:rsid w:val="0006440E"/>
    <w:rsid w:val="0006482E"/>
    <w:rsid w:val="00064A48"/>
    <w:rsid w:val="000650F4"/>
    <w:rsid w:val="00065161"/>
    <w:rsid w:val="0006556D"/>
    <w:rsid w:val="00065764"/>
    <w:rsid w:val="00065AEB"/>
    <w:rsid w:val="0006603E"/>
    <w:rsid w:val="000665DE"/>
    <w:rsid w:val="000667B0"/>
    <w:rsid w:val="0006687E"/>
    <w:rsid w:val="00066E96"/>
    <w:rsid w:val="00066EC4"/>
    <w:rsid w:val="00066ED2"/>
    <w:rsid w:val="00067278"/>
    <w:rsid w:val="0006727E"/>
    <w:rsid w:val="00067420"/>
    <w:rsid w:val="0006771E"/>
    <w:rsid w:val="00067F1A"/>
    <w:rsid w:val="000707D4"/>
    <w:rsid w:val="000708AD"/>
    <w:rsid w:val="00070E28"/>
    <w:rsid w:val="0007131F"/>
    <w:rsid w:val="0007140E"/>
    <w:rsid w:val="00071610"/>
    <w:rsid w:val="00071709"/>
    <w:rsid w:val="00072049"/>
    <w:rsid w:val="000722FC"/>
    <w:rsid w:val="000724F5"/>
    <w:rsid w:val="00072667"/>
    <w:rsid w:val="000727CF"/>
    <w:rsid w:val="00073393"/>
    <w:rsid w:val="00073591"/>
    <w:rsid w:val="000735DA"/>
    <w:rsid w:val="00073663"/>
    <w:rsid w:val="00073980"/>
    <w:rsid w:val="00073BC5"/>
    <w:rsid w:val="0007409B"/>
    <w:rsid w:val="00074606"/>
    <w:rsid w:val="00075246"/>
    <w:rsid w:val="00075D33"/>
    <w:rsid w:val="00075F8D"/>
    <w:rsid w:val="00076131"/>
    <w:rsid w:val="00076970"/>
    <w:rsid w:val="00076B89"/>
    <w:rsid w:val="00076B8A"/>
    <w:rsid w:val="00076EBE"/>
    <w:rsid w:val="00077718"/>
    <w:rsid w:val="00077736"/>
    <w:rsid w:val="00077C69"/>
    <w:rsid w:val="00080BEE"/>
    <w:rsid w:val="00080E87"/>
    <w:rsid w:val="000812A4"/>
    <w:rsid w:val="000815B1"/>
    <w:rsid w:val="00081B1D"/>
    <w:rsid w:val="00081D14"/>
    <w:rsid w:val="000822BF"/>
    <w:rsid w:val="0008279A"/>
    <w:rsid w:val="00082825"/>
    <w:rsid w:val="00082BA6"/>
    <w:rsid w:val="0008354B"/>
    <w:rsid w:val="00083668"/>
    <w:rsid w:val="000838BE"/>
    <w:rsid w:val="00083C9F"/>
    <w:rsid w:val="00083DDF"/>
    <w:rsid w:val="00084399"/>
    <w:rsid w:val="000844B1"/>
    <w:rsid w:val="000854C7"/>
    <w:rsid w:val="0008600E"/>
    <w:rsid w:val="000860DC"/>
    <w:rsid w:val="000861B7"/>
    <w:rsid w:val="000861D7"/>
    <w:rsid w:val="0008665C"/>
    <w:rsid w:val="00086737"/>
    <w:rsid w:val="00086B0D"/>
    <w:rsid w:val="00086E05"/>
    <w:rsid w:val="00087EEE"/>
    <w:rsid w:val="00090318"/>
    <w:rsid w:val="00090652"/>
    <w:rsid w:val="000909F4"/>
    <w:rsid w:val="00090DD9"/>
    <w:rsid w:val="00090EC0"/>
    <w:rsid w:val="0009131B"/>
    <w:rsid w:val="0009194C"/>
    <w:rsid w:val="00091E2E"/>
    <w:rsid w:val="0009235D"/>
    <w:rsid w:val="000923B9"/>
    <w:rsid w:val="00092AB2"/>
    <w:rsid w:val="00092B47"/>
    <w:rsid w:val="000932EE"/>
    <w:rsid w:val="000939A4"/>
    <w:rsid w:val="00094F53"/>
    <w:rsid w:val="00094F7F"/>
    <w:rsid w:val="000950F5"/>
    <w:rsid w:val="00095B04"/>
    <w:rsid w:val="00096259"/>
    <w:rsid w:val="000963B3"/>
    <w:rsid w:val="00096656"/>
    <w:rsid w:val="00096C97"/>
    <w:rsid w:val="00096DA8"/>
    <w:rsid w:val="00097300"/>
    <w:rsid w:val="00097598"/>
    <w:rsid w:val="000975A5"/>
    <w:rsid w:val="000977F3"/>
    <w:rsid w:val="00097E3E"/>
    <w:rsid w:val="000A06B0"/>
    <w:rsid w:val="000A0AA6"/>
    <w:rsid w:val="000A10EC"/>
    <w:rsid w:val="000A1419"/>
    <w:rsid w:val="000A1552"/>
    <w:rsid w:val="000A20E3"/>
    <w:rsid w:val="000A23FD"/>
    <w:rsid w:val="000A23FE"/>
    <w:rsid w:val="000A27BF"/>
    <w:rsid w:val="000A2E89"/>
    <w:rsid w:val="000A3072"/>
    <w:rsid w:val="000A342B"/>
    <w:rsid w:val="000A3951"/>
    <w:rsid w:val="000A3BA7"/>
    <w:rsid w:val="000A3C46"/>
    <w:rsid w:val="000A3C56"/>
    <w:rsid w:val="000A4340"/>
    <w:rsid w:val="000A4633"/>
    <w:rsid w:val="000A4679"/>
    <w:rsid w:val="000A4E7D"/>
    <w:rsid w:val="000A694C"/>
    <w:rsid w:val="000A6DF3"/>
    <w:rsid w:val="000B0795"/>
    <w:rsid w:val="000B08C1"/>
    <w:rsid w:val="000B0D2D"/>
    <w:rsid w:val="000B1564"/>
    <w:rsid w:val="000B173B"/>
    <w:rsid w:val="000B1822"/>
    <w:rsid w:val="000B30A3"/>
    <w:rsid w:val="000B3187"/>
    <w:rsid w:val="000B3A58"/>
    <w:rsid w:val="000B3FE4"/>
    <w:rsid w:val="000B4631"/>
    <w:rsid w:val="000B4983"/>
    <w:rsid w:val="000B4B8D"/>
    <w:rsid w:val="000B507A"/>
    <w:rsid w:val="000B575C"/>
    <w:rsid w:val="000B59D1"/>
    <w:rsid w:val="000B5B53"/>
    <w:rsid w:val="000B5E23"/>
    <w:rsid w:val="000B5F6E"/>
    <w:rsid w:val="000B5FCB"/>
    <w:rsid w:val="000B6B0C"/>
    <w:rsid w:val="000B711A"/>
    <w:rsid w:val="000B72B5"/>
    <w:rsid w:val="000B7CA8"/>
    <w:rsid w:val="000B7D9A"/>
    <w:rsid w:val="000B7EFA"/>
    <w:rsid w:val="000C01ED"/>
    <w:rsid w:val="000C050A"/>
    <w:rsid w:val="000C072F"/>
    <w:rsid w:val="000C0A87"/>
    <w:rsid w:val="000C0B40"/>
    <w:rsid w:val="000C0DAA"/>
    <w:rsid w:val="000C0E4B"/>
    <w:rsid w:val="000C1278"/>
    <w:rsid w:val="000C140C"/>
    <w:rsid w:val="000C1765"/>
    <w:rsid w:val="000C281E"/>
    <w:rsid w:val="000C283E"/>
    <w:rsid w:val="000C2A23"/>
    <w:rsid w:val="000C3878"/>
    <w:rsid w:val="000C3AC4"/>
    <w:rsid w:val="000C3CD0"/>
    <w:rsid w:val="000C4B00"/>
    <w:rsid w:val="000C4DA4"/>
    <w:rsid w:val="000C4E9A"/>
    <w:rsid w:val="000C5401"/>
    <w:rsid w:val="000C5B3B"/>
    <w:rsid w:val="000C5C6B"/>
    <w:rsid w:val="000C6DFF"/>
    <w:rsid w:val="000C6EAC"/>
    <w:rsid w:val="000C7494"/>
    <w:rsid w:val="000C7614"/>
    <w:rsid w:val="000C7747"/>
    <w:rsid w:val="000C7E85"/>
    <w:rsid w:val="000D0766"/>
    <w:rsid w:val="000D086A"/>
    <w:rsid w:val="000D0993"/>
    <w:rsid w:val="000D0C10"/>
    <w:rsid w:val="000D0DB7"/>
    <w:rsid w:val="000D0EAD"/>
    <w:rsid w:val="000D114B"/>
    <w:rsid w:val="000D21F5"/>
    <w:rsid w:val="000D26B9"/>
    <w:rsid w:val="000D3137"/>
    <w:rsid w:val="000D32CA"/>
    <w:rsid w:val="000D3490"/>
    <w:rsid w:val="000D3CB2"/>
    <w:rsid w:val="000D3DEA"/>
    <w:rsid w:val="000D3E3E"/>
    <w:rsid w:val="000D4463"/>
    <w:rsid w:val="000D4E7E"/>
    <w:rsid w:val="000D505E"/>
    <w:rsid w:val="000D517A"/>
    <w:rsid w:val="000D55C0"/>
    <w:rsid w:val="000D56E8"/>
    <w:rsid w:val="000D5CC3"/>
    <w:rsid w:val="000D6731"/>
    <w:rsid w:val="000D6774"/>
    <w:rsid w:val="000D6BA7"/>
    <w:rsid w:val="000D7544"/>
    <w:rsid w:val="000D7A22"/>
    <w:rsid w:val="000D7DA9"/>
    <w:rsid w:val="000E00EE"/>
    <w:rsid w:val="000E0189"/>
    <w:rsid w:val="000E096D"/>
    <w:rsid w:val="000E0AD8"/>
    <w:rsid w:val="000E103E"/>
    <w:rsid w:val="000E10E3"/>
    <w:rsid w:val="000E22E3"/>
    <w:rsid w:val="000E2542"/>
    <w:rsid w:val="000E2F7F"/>
    <w:rsid w:val="000E32B6"/>
    <w:rsid w:val="000E32F7"/>
    <w:rsid w:val="000E3536"/>
    <w:rsid w:val="000E3877"/>
    <w:rsid w:val="000E4548"/>
    <w:rsid w:val="000E4C33"/>
    <w:rsid w:val="000E5151"/>
    <w:rsid w:val="000E56A4"/>
    <w:rsid w:val="000E5850"/>
    <w:rsid w:val="000E586D"/>
    <w:rsid w:val="000E5CB6"/>
    <w:rsid w:val="000E62AD"/>
    <w:rsid w:val="000E6484"/>
    <w:rsid w:val="000E65C4"/>
    <w:rsid w:val="000E6B85"/>
    <w:rsid w:val="000E6E32"/>
    <w:rsid w:val="000E6EC1"/>
    <w:rsid w:val="000E6F8F"/>
    <w:rsid w:val="000E7019"/>
    <w:rsid w:val="000E70D5"/>
    <w:rsid w:val="000E7D96"/>
    <w:rsid w:val="000E7E9B"/>
    <w:rsid w:val="000F0173"/>
    <w:rsid w:val="000F1135"/>
    <w:rsid w:val="000F1DC0"/>
    <w:rsid w:val="000F21C3"/>
    <w:rsid w:val="000F23EB"/>
    <w:rsid w:val="000F2A8F"/>
    <w:rsid w:val="000F2ACB"/>
    <w:rsid w:val="000F2F04"/>
    <w:rsid w:val="000F31F9"/>
    <w:rsid w:val="000F34D7"/>
    <w:rsid w:val="000F39EE"/>
    <w:rsid w:val="000F3A79"/>
    <w:rsid w:val="000F3F80"/>
    <w:rsid w:val="000F4235"/>
    <w:rsid w:val="000F4520"/>
    <w:rsid w:val="000F4616"/>
    <w:rsid w:val="000F493A"/>
    <w:rsid w:val="000F4B6F"/>
    <w:rsid w:val="000F4CC0"/>
    <w:rsid w:val="000F55B2"/>
    <w:rsid w:val="000F5B61"/>
    <w:rsid w:val="000F5B76"/>
    <w:rsid w:val="000F620E"/>
    <w:rsid w:val="000F6AF5"/>
    <w:rsid w:val="000F7252"/>
    <w:rsid w:val="000F761C"/>
    <w:rsid w:val="000F7C61"/>
    <w:rsid w:val="000F7CA7"/>
    <w:rsid w:val="00100277"/>
    <w:rsid w:val="0010047B"/>
    <w:rsid w:val="00100563"/>
    <w:rsid w:val="0010060C"/>
    <w:rsid w:val="00100F16"/>
    <w:rsid w:val="001013AD"/>
    <w:rsid w:val="00101A7C"/>
    <w:rsid w:val="00101DEB"/>
    <w:rsid w:val="00102041"/>
    <w:rsid w:val="001024AF"/>
    <w:rsid w:val="001025EB"/>
    <w:rsid w:val="00102746"/>
    <w:rsid w:val="001027B2"/>
    <w:rsid w:val="00102DEE"/>
    <w:rsid w:val="0010401A"/>
    <w:rsid w:val="001043E3"/>
    <w:rsid w:val="001049F9"/>
    <w:rsid w:val="00104E78"/>
    <w:rsid w:val="001053C7"/>
    <w:rsid w:val="00105470"/>
    <w:rsid w:val="001057E3"/>
    <w:rsid w:val="00105AE2"/>
    <w:rsid w:val="00105B14"/>
    <w:rsid w:val="00105BC4"/>
    <w:rsid w:val="00105E48"/>
    <w:rsid w:val="00106254"/>
    <w:rsid w:val="00106A20"/>
    <w:rsid w:val="00106DF5"/>
    <w:rsid w:val="00106FB1"/>
    <w:rsid w:val="001071B2"/>
    <w:rsid w:val="001073A6"/>
    <w:rsid w:val="001074A6"/>
    <w:rsid w:val="00107802"/>
    <w:rsid w:val="001079E9"/>
    <w:rsid w:val="00107A3C"/>
    <w:rsid w:val="00110700"/>
    <w:rsid w:val="001107BA"/>
    <w:rsid w:val="00110C1B"/>
    <w:rsid w:val="00110CDD"/>
    <w:rsid w:val="0011167A"/>
    <w:rsid w:val="00111740"/>
    <w:rsid w:val="00111ECB"/>
    <w:rsid w:val="001121DE"/>
    <w:rsid w:val="001122B8"/>
    <w:rsid w:val="001126DE"/>
    <w:rsid w:val="00112831"/>
    <w:rsid w:val="001129C9"/>
    <w:rsid w:val="00113546"/>
    <w:rsid w:val="001138EA"/>
    <w:rsid w:val="00113C48"/>
    <w:rsid w:val="001143E6"/>
    <w:rsid w:val="0011507B"/>
    <w:rsid w:val="001151F6"/>
    <w:rsid w:val="001151F8"/>
    <w:rsid w:val="001155C9"/>
    <w:rsid w:val="0011576F"/>
    <w:rsid w:val="00115BAF"/>
    <w:rsid w:val="00115DE2"/>
    <w:rsid w:val="0011610A"/>
    <w:rsid w:val="00116384"/>
    <w:rsid w:val="00116D81"/>
    <w:rsid w:val="00116DB3"/>
    <w:rsid w:val="0011709B"/>
    <w:rsid w:val="001179F3"/>
    <w:rsid w:val="00120F9A"/>
    <w:rsid w:val="00121038"/>
    <w:rsid w:val="00121540"/>
    <w:rsid w:val="00121CAD"/>
    <w:rsid w:val="00121D47"/>
    <w:rsid w:val="00121D4F"/>
    <w:rsid w:val="00121F77"/>
    <w:rsid w:val="001222D8"/>
    <w:rsid w:val="00122915"/>
    <w:rsid w:val="00122DC2"/>
    <w:rsid w:val="00123B10"/>
    <w:rsid w:val="00123D9A"/>
    <w:rsid w:val="00124199"/>
    <w:rsid w:val="00124444"/>
    <w:rsid w:val="00124887"/>
    <w:rsid w:val="001248C8"/>
    <w:rsid w:val="00124AEF"/>
    <w:rsid w:val="00125425"/>
    <w:rsid w:val="0012574C"/>
    <w:rsid w:val="001259BE"/>
    <w:rsid w:val="0012608C"/>
    <w:rsid w:val="001260BE"/>
    <w:rsid w:val="00126481"/>
    <w:rsid w:val="00126997"/>
    <w:rsid w:val="00126AD3"/>
    <w:rsid w:val="001272AE"/>
    <w:rsid w:val="001278D8"/>
    <w:rsid w:val="00127934"/>
    <w:rsid w:val="00127DE4"/>
    <w:rsid w:val="00127E40"/>
    <w:rsid w:val="001302B5"/>
    <w:rsid w:val="00130934"/>
    <w:rsid w:val="00130F5A"/>
    <w:rsid w:val="0013127D"/>
    <w:rsid w:val="001313B6"/>
    <w:rsid w:val="0013165F"/>
    <w:rsid w:val="00131BF7"/>
    <w:rsid w:val="00132058"/>
    <w:rsid w:val="00132670"/>
    <w:rsid w:val="0013281A"/>
    <w:rsid w:val="00132AAC"/>
    <w:rsid w:val="00132F23"/>
    <w:rsid w:val="00132FB5"/>
    <w:rsid w:val="0013359B"/>
    <w:rsid w:val="001337B5"/>
    <w:rsid w:val="00133FB2"/>
    <w:rsid w:val="00134501"/>
    <w:rsid w:val="00134786"/>
    <w:rsid w:val="00134936"/>
    <w:rsid w:val="00134C9D"/>
    <w:rsid w:val="001350F0"/>
    <w:rsid w:val="001352CC"/>
    <w:rsid w:val="0013549A"/>
    <w:rsid w:val="001359C2"/>
    <w:rsid w:val="00135D87"/>
    <w:rsid w:val="0013686E"/>
    <w:rsid w:val="001368F6"/>
    <w:rsid w:val="00136C64"/>
    <w:rsid w:val="001379B0"/>
    <w:rsid w:val="00140054"/>
    <w:rsid w:val="0014025D"/>
    <w:rsid w:val="00140888"/>
    <w:rsid w:val="0014115C"/>
    <w:rsid w:val="001411A8"/>
    <w:rsid w:val="001411C6"/>
    <w:rsid w:val="001412BD"/>
    <w:rsid w:val="001415C8"/>
    <w:rsid w:val="00141F1B"/>
    <w:rsid w:val="00142276"/>
    <w:rsid w:val="00142959"/>
    <w:rsid w:val="00142A32"/>
    <w:rsid w:val="00142B9F"/>
    <w:rsid w:val="00142D1B"/>
    <w:rsid w:val="00142ECA"/>
    <w:rsid w:val="0014305A"/>
    <w:rsid w:val="00143A32"/>
    <w:rsid w:val="00143DB3"/>
    <w:rsid w:val="00144022"/>
    <w:rsid w:val="0014406B"/>
    <w:rsid w:val="00144A1E"/>
    <w:rsid w:val="0014502B"/>
    <w:rsid w:val="0014522E"/>
    <w:rsid w:val="0014528D"/>
    <w:rsid w:val="0014543C"/>
    <w:rsid w:val="00145B5C"/>
    <w:rsid w:val="00146140"/>
    <w:rsid w:val="001461EA"/>
    <w:rsid w:val="00146C3C"/>
    <w:rsid w:val="00146D4F"/>
    <w:rsid w:val="001470FB"/>
    <w:rsid w:val="00147A79"/>
    <w:rsid w:val="00147E2C"/>
    <w:rsid w:val="00147EB6"/>
    <w:rsid w:val="001503CD"/>
    <w:rsid w:val="001509BC"/>
    <w:rsid w:val="00150CFB"/>
    <w:rsid w:val="00150D79"/>
    <w:rsid w:val="001510B8"/>
    <w:rsid w:val="001511A4"/>
    <w:rsid w:val="00151506"/>
    <w:rsid w:val="00151744"/>
    <w:rsid w:val="00151919"/>
    <w:rsid w:val="00151B8B"/>
    <w:rsid w:val="0015256B"/>
    <w:rsid w:val="00152BAA"/>
    <w:rsid w:val="00152C70"/>
    <w:rsid w:val="00153485"/>
    <w:rsid w:val="00153C56"/>
    <w:rsid w:val="00153FA7"/>
    <w:rsid w:val="001542E5"/>
    <w:rsid w:val="00154343"/>
    <w:rsid w:val="00154F08"/>
    <w:rsid w:val="00155064"/>
    <w:rsid w:val="001550AF"/>
    <w:rsid w:val="00155A9B"/>
    <w:rsid w:val="00155DE6"/>
    <w:rsid w:val="00155DF5"/>
    <w:rsid w:val="00155E41"/>
    <w:rsid w:val="00155EF1"/>
    <w:rsid w:val="00157193"/>
    <w:rsid w:val="0015749C"/>
    <w:rsid w:val="00157706"/>
    <w:rsid w:val="00157D71"/>
    <w:rsid w:val="00157FEF"/>
    <w:rsid w:val="0016000C"/>
    <w:rsid w:val="0016045B"/>
    <w:rsid w:val="00160C8C"/>
    <w:rsid w:val="00161372"/>
    <w:rsid w:val="0016153B"/>
    <w:rsid w:val="00161835"/>
    <w:rsid w:val="00161A10"/>
    <w:rsid w:val="00162854"/>
    <w:rsid w:val="00162890"/>
    <w:rsid w:val="00162953"/>
    <w:rsid w:val="00162F30"/>
    <w:rsid w:val="0016304F"/>
    <w:rsid w:val="00163101"/>
    <w:rsid w:val="0016380F"/>
    <w:rsid w:val="001639C1"/>
    <w:rsid w:val="00163A28"/>
    <w:rsid w:val="00163DBC"/>
    <w:rsid w:val="00163F8E"/>
    <w:rsid w:val="0016451F"/>
    <w:rsid w:val="00164DAD"/>
    <w:rsid w:val="001660FF"/>
    <w:rsid w:val="001661F4"/>
    <w:rsid w:val="00166755"/>
    <w:rsid w:val="00166EFB"/>
    <w:rsid w:val="001672AE"/>
    <w:rsid w:val="00170056"/>
    <w:rsid w:val="0017010A"/>
    <w:rsid w:val="0017023B"/>
    <w:rsid w:val="00170C9A"/>
    <w:rsid w:val="00171059"/>
    <w:rsid w:val="00171252"/>
    <w:rsid w:val="001716E1"/>
    <w:rsid w:val="0017181B"/>
    <w:rsid w:val="001719C6"/>
    <w:rsid w:val="00171AD5"/>
    <w:rsid w:val="001726B5"/>
    <w:rsid w:val="00172B81"/>
    <w:rsid w:val="00172F02"/>
    <w:rsid w:val="0017302E"/>
    <w:rsid w:val="001730D6"/>
    <w:rsid w:val="0017334B"/>
    <w:rsid w:val="0017353D"/>
    <w:rsid w:val="00173A50"/>
    <w:rsid w:val="00173E57"/>
    <w:rsid w:val="00174137"/>
    <w:rsid w:val="00174272"/>
    <w:rsid w:val="001742CE"/>
    <w:rsid w:val="00174400"/>
    <w:rsid w:val="00174725"/>
    <w:rsid w:val="00174BB1"/>
    <w:rsid w:val="00174CBD"/>
    <w:rsid w:val="0017582F"/>
    <w:rsid w:val="00175B22"/>
    <w:rsid w:val="00176892"/>
    <w:rsid w:val="00176CA5"/>
    <w:rsid w:val="00176F72"/>
    <w:rsid w:val="00176FE8"/>
    <w:rsid w:val="00177668"/>
    <w:rsid w:val="0018041F"/>
    <w:rsid w:val="00180696"/>
    <w:rsid w:val="00180FD8"/>
    <w:rsid w:val="0018100F"/>
    <w:rsid w:val="00181BF1"/>
    <w:rsid w:val="00182343"/>
    <w:rsid w:val="001825CB"/>
    <w:rsid w:val="00182EA9"/>
    <w:rsid w:val="001831F6"/>
    <w:rsid w:val="0018333D"/>
    <w:rsid w:val="00183E6E"/>
    <w:rsid w:val="00183EEF"/>
    <w:rsid w:val="0018407D"/>
    <w:rsid w:val="001841B3"/>
    <w:rsid w:val="001844B0"/>
    <w:rsid w:val="001846EA"/>
    <w:rsid w:val="001848DE"/>
    <w:rsid w:val="001849AD"/>
    <w:rsid w:val="00184D1F"/>
    <w:rsid w:val="0018544E"/>
    <w:rsid w:val="00185560"/>
    <w:rsid w:val="00185600"/>
    <w:rsid w:val="0018577A"/>
    <w:rsid w:val="00185BB7"/>
    <w:rsid w:val="00185FDB"/>
    <w:rsid w:val="0018623A"/>
    <w:rsid w:val="0018626B"/>
    <w:rsid w:val="00186649"/>
    <w:rsid w:val="0018799F"/>
    <w:rsid w:val="00187A1B"/>
    <w:rsid w:val="00187E5C"/>
    <w:rsid w:val="00187FC4"/>
    <w:rsid w:val="001900C2"/>
    <w:rsid w:val="001902FD"/>
    <w:rsid w:val="0019092B"/>
    <w:rsid w:val="0019141F"/>
    <w:rsid w:val="00191773"/>
    <w:rsid w:val="00191AE3"/>
    <w:rsid w:val="00191C94"/>
    <w:rsid w:val="00191F46"/>
    <w:rsid w:val="00192086"/>
    <w:rsid w:val="00192AE2"/>
    <w:rsid w:val="00192F54"/>
    <w:rsid w:val="0019301C"/>
    <w:rsid w:val="0019328A"/>
    <w:rsid w:val="00193557"/>
    <w:rsid w:val="00193687"/>
    <w:rsid w:val="00193695"/>
    <w:rsid w:val="00194154"/>
    <w:rsid w:val="001942DA"/>
    <w:rsid w:val="00194CD5"/>
    <w:rsid w:val="00194E01"/>
    <w:rsid w:val="00195108"/>
    <w:rsid w:val="001952D1"/>
    <w:rsid w:val="0019596F"/>
    <w:rsid w:val="00195A36"/>
    <w:rsid w:val="00195BD1"/>
    <w:rsid w:val="00195F0B"/>
    <w:rsid w:val="00195F63"/>
    <w:rsid w:val="00196644"/>
    <w:rsid w:val="00196CED"/>
    <w:rsid w:val="001973AF"/>
    <w:rsid w:val="00197636"/>
    <w:rsid w:val="00197882"/>
    <w:rsid w:val="00197A14"/>
    <w:rsid w:val="00197D5D"/>
    <w:rsid w:val="00197E67"/>
    <w:rsid w:val="001A017A"/>
    <w:rsid w:val="001A023C"/>
    <w:rsid w:val="001A062A"/>
    <w:rsid w:val="001A06BB"/>
    <w:rsid w:val="001A0A03"/>
    <w:rsid w:val="001A1452"/>
    <w:rsid w:val="001A1865"/>
    <w:rsid w:val="001A1B98"/>
    <w:rsid w:val="001A2280"/>
    <w:rsid w:val="001A239A"/>
    <w:rsid w:val="001A23ED"/>
    <w:rsid w:val="001A2600"/>
    <w:rsid w:val="001A317A"/>
    <w:rsid w:val="001A3326"/>
    <w:rsid w:val="001A358A"/>
    <w:rsid w:val="001A407A"/>
    <w:rsid w:val="001A40E0"/>
    <w:rsid w:val="001A4214"/>
    <w:rsid w:val="001A423E"/>
    <w:rsid w:val="001A45C5"/>
    <w:rsid w:val="001A49DC"/>
    <w:rsid w:val="001A4BBC"/>
    <w:rsid w:val="001A4ED8"/>
    <w:rsid w:val="001A55B4"/>
    <w:rsid w:val="001A5BB5"/>
    <w:rsid w:val="001A605D"/>
    <w:rsid w:val="001A610A"/>
    <w:rsid w:val="001A61B3"/>
    <w:rsid w:val="001A638F"/>
    <w:rsid w:val="001A63DE"/>
    <w:rsid w:val="001A649D"/>
    <w:rsid w:val="001A6F51"/>
    <w:rsid w:val="001A722E"/>
    <w:rsid w:val="001A7256"/>
    <w:rsid w:val="001A7A60"/>
    <w:rsid w:val="001A7A7B"/>
    <w:rsid w:val="001B013B"/>
    <w:rsid w:val="001B0A33"/>
    <w:rsid w:val="001B0C68"/>
    <w:rsid w:val="001B11DC"/>
    <w:rsid w:val="001B1535"/>
    <w:rsid w:val="001B1917"/>
    <w:rsid w:val="001B1A51"/>
    <w:rsid w:val="001B1E7C"/>
    <w:rsid w:val="001B220C"/>
    <w:rsid w:val="001B3928"/>
    <w:rsid w:val="001B3A2D"/>
    <w:rsid w:val="001B3D65"/>
    <w:rsid w:val="001B3E57"/>
    <w:rsid w:val="001B4041"/>
    <w:rsid w:val="001B41DA"/>
    <w:rsid w:val="001B42C3"/>
    <w:rsid w:val="001B42E1"/>
    <w:rsid w:val="001B4768"/>
    <w:rsid w:val="001B4A41"/>
    <w:rsid w:val="001B57B0"/>
    <w:rsid w:val="001B5993"/>
    <w:rsid w:val="001B5B14"/>
    <w:rsid w:val="001B5B88"/>
    <w:rsid w:val="001B6134"/>
    <w:rsid w:val="001B61B9"/>
    <w:rsid w:val="001B64FD"/>
    <w:rsid w:val="001B68CD"/>
    <w:rsid w:val="001B6FB2"/>
    <w:rsid w:val="001B7979"/>
    <w:rsid w:val="001C0009"/>
    <w:rsid w:val="001C00AB"/>
    <w:rsid w:val="001C0998"/>
    <w:rsid w:val="001C0BEA"/>
    <w:rsid w:val="001C0C4E"/>
    <w:rsid w:val="001C0E9A"/>
    <w:rsid w:val="001C18B6"/>
    <w:rsid w:val="001C1A86"/>
    <w:rsid w:val="001C1C82"/>
    <w:rsid w:val="001C232F"/>
    <w:rsid w:val="001C23C0"/>
    <w:rsid w:val="001C2608"/>
    <w:rsid w:val="001C2741"/>
    <w:rsid w:val="001C2C2B"/>
    <w:rsid w:val="001C2E4C"/>
    <w:rsid w:val="001C32A3"/>
    <w:rsid w:val="001C364D"/>
    <w:rsid w:val="001C3BD1"/>
    <w:rsid w:val="001C4208"/>
    <w:rsid w:val="001C52DE"/>
    <w:rsid w:val="001C56D0"/>
    <w:rsid w:val="001C5860"/>
    <w:rsid w:val="001C5A2A"/>
    <w:rsid w:val="001C5CF7"/>
    <w:rsid w:val="001C6A17"/>
    <w:rsid w:val="001C7244"/>
    <w:rsid w:val="001C7AB8"/>
    <w:rsid w:val="001C7FCC"/>
    <w:rsid w:val="001CB1E3"/>
    <w:rsid w:val="001D0914"/>
    <w:rsid w:val="001D0D9A"/>
    <w:rsid w:val="001D0F3A"/>
    <w:rsid w:val="001D134B"/>
    <w:rsid w:val="001D1787"/>
    <w:rsid w:val="001D1791"/>
    <w:rsid w:val="001D1797"/>
    <w:rsid w:val="001D1E1C"/>
    <w:rsid w:val="001D1F35"/>
    <w:rsid w:val="001D26E4"/>
    <w:rsid w:val="001D2831"/>
    <w:rsid w:val="001D32FE"/>
    <w:rsid w:val="001D34B8"/>
    <w:rsid w:val="001D3947"/>
    <w:rsid w:val="001D3A18"/>
    <w:rsid w:val="001D3D10"/>
    <w:rsid w:val="001D41B9"/>
    <w:rsid w:val="001D4610"/>
    <w:rsid w:val="001D487A"/>
    <w:rsid w:val="001D4DB3"/>
    <w:rsid w:val="001D50E2"/>
    <w:rsid w:val="001D552A"/>
    <w:rsid w:val="001D586E"/>
    <w:rsid w:val="001D5EAB"/>
    <w:rsid w:val="001D5FD3"/>
    <w:rsid w:val="001D6356"/>
    <w:rsid w:val="001D6472"/>
    <w:rsid w:val="001D7441"/>
    <w:rsid w:val="001D7599"/>
    <w:rsid w:val="001D772E"/>
    <w:rsid w:val="001D786F"/>
    <w:rsid w:val="001D7B02"/>
    <w:rsid w:val="001D7B3D"/>
    <w:rsid w:val="001D7EBD"/>
    <w:rsid w:val="001E04AA"/>
    <w:rsid w:val="001E0D1E"/>
    <w:rsid w:val="001E0D69"/>
    <w:rsid w:val="001E135D"/>
    <w:rsid w:val="001E1622"/>
    <w:rsid w:val="001E1787"/>
    <w:rsid w:val="001E19D0"/>
    <w:rsid w:val="001E1F8B"/>
    <w:rsid w:val="001E200C"/>
    <w:rsid w:val="001E227D"/>
    <w:rsid w:val="001E26A4"/>
    <w:rsid w:val="001E2AC1"/>
    <w:rsid w:val="001E2C56"/>
    <w:rsid w:val="001E310E"/>
    <w:rsid w:val="001E3455"/>
    <w:rsid w:val="001E3625"/>
    <w:rsid w:val="001E379F"/>
    <w:rsid w:val="001E4408"/>
    <w:rsid w:val="001E4A29"/>
    <w:rsid w:val="001E4BCD"/>
    <w:rsid w:val="001E529B"/>
    <w:rsid w:val="001E5638"/>
    <w:rsid w:val="001E5792"/>
    <w:rsid w:val="001E6448"/>
    <w:rsid w:val="001E6B5D"/>
    <w:rsid w:val="001E6B7D"/>
    <w:rsid w:val="001E6BF3"/>
    <w:rsid w:val="001E72C0"/>
    <w:rsid w:val="001E7F52"/>
    <w:rsid w:val="001F0048"/>
    <w:rsid w:val="001F079D"/>
    <w:rsid w:val="001F07A6"/>
    <w:rsid w:val="001F0E06"/>
    <w:rsid w:val="001F0FAB"/>
    <w:rsid w:val="001F161C"/>
    <w:rsid w:val="001F1A54"/>
    <w:rsid w:val="001F25B1"/>
    <w:rsid w:val="001F2908"/>
    <w:rsid w:val="001F2A3E"/>
    <w:rsid w:val="001F2FB5"/>
    <w:rsid w:val="001F3296"/>
    <w:rsid w:val="001F3EA1"/>
    <w:rsid w:val="001F481C"/>
    <w:rsid w:val="001F48CA"/>
    <w:rsid w:val="001F4B0B"/>
    <w:rsid w:val="001F585E"/>
    <w:rsid w:val="001F5BEA"/>
    <w:rsid w:val="001F657C"/>
    <w:rsid w:val="001F6908"/>
    <w:rsid w:val="001F6B58"/>
    <w:rsid w:val="001F71C4"/>
    <w:rsid w:val="001F7208"/>
    <w:rsid w:val="001F733D"/>
    <w:rsid w:val="001F7806"/>
    <w:rsid w:val="001F7972"/>
    <w:rsid w:val="00200B00"/>
    <w:rsid w:val="002018D9"/>
    <w:rsid w:val="002019BD"/>
    <w:rsid w:val="00202473"/>
    <w:rsid w:val="00202998"/>
    <w:rsid w:val="002031AD"/>
    <w:rsid w:val="0020332B"/>
    <w:rsid w:val="00203334"/>
    <w:rsid w:val="002036EB"/>
    <w:rsid w:val="00203E05"/>
    <w:rsid w:val="00204260"/>
    <w:rsid w:val="00204703"/>
    <w:rsid w:val="00204763"/>
    <w:rsid w:val="00204DAB"/>
    <w:rsid w:val="00205162"/>
    <w:rsid w:val="0020518D"/>
    <w:rsid w:val="0020562D"/>
    <w:rsid w:val="0020588E"/>
    <w:rsid w:val="002058BF"/>
    <w:rsid w:val="00205E9E"/>
    <w:rsid w:val="002067B4"/>
    <w:rsid w:val="00206C64"/>
    <w:rsid w:val="00206C6A"/>
    <w:rsid w:val="00206CBA"/>
    <w:rsid w:val="0020705F"/>
    <w:rsid w:val="00207330"/>
    <w:rsid w:val="002073A4"/>
    <w:rsid w:val="00207FD8"/>
    <w:rsid w:val="00210434"/>
    <w:rsid w:val="00210695"/>
    <w:rsid w:val="002109E2"/>
    <w:rsid w:val="00210C91"/>
    <w:rsid w:val="0021161D"/>
    <w:rsid w:val="0021163F"/>
    <w:rsid w:val="0021203D"/>
    <w:rsid w:val="002124F2"/>
    <w:rsid w:val="002127DA"/>
    <w:rsid w:val="00212D2F"/>
    <w:rsid w:val="00212F1A"/>
    <w:rsid w:val="00213100"/>
    <w:rsid w:val="00213270"/>
    <w:rsid w:val="0021353E"/>
    <w:rsid w:val="00213C41"/>
    <w:rsid w:val="00213C8D"/>
    <w:rsid w:val="0021454A"/>
    <w:rsid w:val="002146DE"/>
    <w:rsid w:val="00214B45"/>
    <w:rsid w:val="00214F90"/>
    <w:rsid w:val="00215B00"/>
    <w:rsid w:val="0021645C"/>
    <w:rsid w:val="0021650B"/>
    <w:rsid w:val="002169DC"/>
    <w:rsid w:val="00216B95"/>
    <w:rsid w:val="00216DC3"/>
    <w:rsid w:val="0021759B"/>
    <w:rsid w:val="002176C6"/>
    <w:rsid w:val="00217A1D"/>
    <w:rsid w:val="00220321"/>
    <w:rsid w:val="0022046D"/>
    <w:rsid w:val="00221079"/>
    <w:rsid w:val="002210B2"/>
    <w:rsid w:val="00221189"/>
    <w:rsid w:val="00221330"/>
    <w:rsid w:val="00221FDC"/>
    <w:rsid w:val="0022284D"/>
    <w:rsid w:val="00222AF7"/>
    <w:rsid w:val="00223306"/>
    <w:rsid w:val="002234D1"/>
    <w:rsid w:val="002235F1"/>
    <w:rsid w:val="00223673"/>
    <w:rsid w:val="00223AA7"/>
    <w:rsid w:val="00223DF7"/>
    <w:rsid w:val="00223F42"/>
    <w:rsid w:val="00224901"/>
    <w:rsid w:val="00225042"/>
    <w:rsid w:val="0022551C"/>
    <w:rsid w:val="00226617"/>
    <w:rsid w:val="00226828"/>
    <w:rsid w:val="00226854"/>
    <w:rsid w:val="0022703D"/>
    <w:rsid w:val="0022771A"/>
    <w:rsid w:val="00227813"/>
    <w:rsid w:val="00227DCB"/>
    <w:rsid w:val="00230A36"/>
    <w:rsid w:val="00230B85"/>
    <w:rsid w:val="00230CFD"/>
    <w:rsid w:val="0023102E"/>
    <w:rsid w:val="0023130D"/>
    <w:rsid w:val="0023176C"/>
    <w:rsid w:val="00231989"/>
    <w:rsid w:val="00232216"/>
    <w:rsid w:val="00232271"/>
    <w:rsid w:val="00232A04"/>
    <w:rsid w:val="00232C10"/>
    <w:rsid w:val="00232DE2"/>
    <w:rsid w:val="002330FD"/>
    <w:rsid w:val="002331DB"/>
    <w:rsid w:val="0023321F"/>
    <w:rsid w:val="0023322C"/>
    <w:rsid w:val="00233407"/>
    <w:rsid w:val="002337D7"/>
    <w:rsid w:val="002339EE"/>
    <w:rsid w:val="00233A73"/>
    <w:rsid w:val="00233EF3"/>
    <w:rsid w:val="002342EA"/>
    <w:rsid w:val="00234F4C"/>
    <w:rsid w:val="00235254"/>
    <w:rsid w:val="00235311"/>
    <w:rsid w:val="00235318"/>
    <w:rsid w:val="00235E51"/>
    <w:rsid w:val="002364C6"/>
    <w:rsid w:val="00236899"/>
    <w:rsid w:val="002368B6"/>
    <w:rsid w:val="002369D7"/>
    <w:rsid w:val="00236BE5"/>
    <w:rsid w:val="00236C29"/>
    <w:rsid w:val="002373F0"/>
    <w:rsid w:val="00237A1D"/>
    <w:rsid w:val="00237A70"/>
    <w:rsid w:val="0024009E"/>
    <w:rsid w:val="00240182"/>
    <w:rsid w:val="00240440"/>
    <w:rsid w:val="00240C03"/>
    <w:rsid w:val="00240F94"/>
    <w:rsid w:val="00240FE5"/>
    <w:rsid w:val="00241553"/>
    <w:rsid w:val="00241D96"/>
    <w:rsid w:val="00241E06"/>
    <w:rsid w:val="002429AB"/>
    <w:rsid w:val="00242AB9"/>
    <w:rsid w:val="00242B52"/>
    <w:rsid w:val="0024330B"/>
    <w:rsid w:val="00243A13"/>
    <w:rsid w:val="00243E96"/>
    <w:rsid w:val="002441CD"/>
    <w:rsid w:val="002442E4"/>
    <w:rsid w:val="0024536E"/>
    <w:rsid w:val="0024590E"/>
    <w:rsid w:val="00245A8A"/>
    <w:rsid w:val="00246CF8"/>
    <w:rsid w:val="00246D6B"/>
    <w:rsid w:val="00246EE5"/>
    <w:rsid w:val="002470E1"/>
    <w:rsid w:val="002477C4"/>
    <w:rsid w:val="00247939"/>
    <w:rsid w:val="00250192"/>
    <w:rsid w:val="00250753"/>
    <w:rsid w:val="0025095C"/>
    <w:rsid w:val="0025095D"/>
    <w:rsid w:val="00250DCD"/>
    <w:rsid w:val="00251CD2"/>
    <w:rsid w:val="00252093"/>
    <w:rsid w:val="00252125"/>
    <w:rsid w:val="002523CC"/>
    <w:rsid w:val="002528C0"/>
    <w:rsid w:val="00252A87"/>
    <w:rsid w:val="00252F49"/>
    <w:rsid w:val="00253722"/>
    <w:rsid w:val="00253A28"/>
    <w:rsid w:val="00253BCF"/>
    <w:rsid w:val="00253BF4"/>
    <w:rsid w:val="00253DA3"/>
    <w:rsid w:val="002540D9"/>
    <w:rsid w:val="002548B8"/>
    <w:rsid w:val="0025492A"/>
    <w:rsid w:val="00254980"/>
    <w:rsid w:val="00254A33"/>
    <w:rsid w:val="00255CC2"/>
    <w:rsid w:val="00255FE1"/>
    <w:rsid w:val="0025633A"/>
    <w:rsid w:val="002572E0"/>
    <w:rsid w:val="00257A50"/>
    <w:rsid w:val="00257AD5"/>
    <w:rsid w:val="0026005C"/>
    <w:rsid w:val="00260140"/>
    <w:rsid w:val="00260B83"/>
    <w:rsid w:val="00261984"/>
    <w:rsid w:val="00262987"/>
    <w:rsid w:val="00262CFC"/>
    <w:rsid w:val="00263601"/>
    <w:rsid w:val="00263A8E"/>
    <w:rsid w:val="00263CDD"/>
    <w:rsid w:val="00263D31"/>
    <w:rsid w:val="00263F1F"/>
    <w:rsid w:val="00264575"/>
    <w:rsid w:val="00264645"/>
    <w:rsid w:val="002647FB"/>
    <w:rsid w:val="0026499F"/>
    <w:rsid w:val="00264C6B"/>
    <w:rsid w:val="00264E3E"/>
    <w:rsid w:val="00265393"/>
    <w:rsid w:val="002653C0"/>
    <w:rsid w:val="002658E8"/>
    <w:rsid w:val="00265B6A"/>
    <w:rsid w:val="00265C04"/>
    <w:rsid w:val="00265F5B"/>
    <w:rsid w:val="0026619B"/>
    <w:rsid w:val="002662BB"/>
    <w:rsid w:val="00266640"/>
    <w:rsid w:val="00266675"/>
    <w:rsid w:val="00266E6E"/>
    <w:rsid w:val="00267191"/>
    <w:rsid w:val="002673B5"/>
    <w:rsid w:val="002675E3"/>
    <w:rsid w:val="0026773D"/>
    <w:rsid w:val="002677B0"/>
    <w:rsid w:val="002677E2"/>
    <w:rsid w:val="00270144"/>
    <w:rsid w:val="002703B8"/>
    <w:rsid w:val="00270C69"/>
    <w:rsid w:val="00270D01"/>
    <w:rsid w:val="00270E74"/>
    <w:rsid w:val="00271185"/>
    <w:rsid w:val="0027196F"/>
    <w:rsid w:val="00271F2D"/>
    <w:rsid w:val="00272604"/>
    <w:rsid w:val="00272B96"/>
    <w:rsid w:val="00273461"/>
    <w:rsid w:val="002735CE"/>
    <w:rsid w:val="00273A6F"/>
    <w:rsid w:val="00273EAE"/>
    <w:rsid w:val="0027412B"/>
    <w:rsid w:val="002750EA"/>
    <w:rsid w:val="00275132"/>
    <w:rsid w:val="00275BD0"/>
    <w:rsid w:val="00275EE4"/>
    <w:rsid w:val="002763EF"/>
    <w:rsid w:val="00276416"/>
    <w:rsid w:val="00276635"/>
    <w:rsid w:val="0027741C"/>
    <w:rsid w:val="0027745D"/>
    <w:rsid w:val="0027756D"/>
    <w:rsid w:val="00277841"/>
    <w:rsid w:val="00277A2B"/>
    <w:rsid w:val="00277E09"/>
    <w:rsid w:val="00277E5F"/>
    <w:rsid w:val="002804ED"/>
    <w:rsid w:val="002805D5"/>
    <w:rsid w:val="0028066E"/>
    <w:rsid w:val="002806F4"/>
    <w:rsid w:val="002807D8"/>
    <w:rsid w:val="00280852"/>
    <w:rsid w:val="00280FD0"/>
    <w:rsid w:val="00281151"/>
    <w:rsid w:val="002818EF"/>
    <w:rsid w:val="00281998"/>
    <w:rsid w:val="00281AA0"/>
    <w:rsid w:val="00281C49"/>
    <w:rsid w:val="00282160"/>
    <w:rsid w:val="002821C4"/>
    <w:rsid w:val="002823D6"/>
    <w:rsid w:val="002826F8"/>
    <w:rsid w:val="0028289A"/>
    <w:rsid w:val="0028290C"/>
    <w:rsid w:val="00283204"/>
    <w:rsid w:val="002832A1"/>
    <w:rsid w:val="0028334D"/>
    <w:rsid w:val="0028338E"/>
    <w:rsid w:val="00283690"/>
    <w:rsid w:val="00283B9B"/>
    <w:rsid w:val="00283EED"/>
    <w:rsid w:val="00283F95"/>
    <w:rsid w:val="0028459B"/>
    <w:rsid w:val="00284782"/>
    <w:rsid w:val="00285000"/>
    <w:rsid w:val="00285406"/>
    <w:rsid w:val="00285A07"/>
    <w:rsid w:val="00285A86"/>
    <w:rsid w:val="002861D9"/>
    <w:rsid w:val="00286416"/>
    <w:rsid w:val="0028645A"/>
    <w:rsid w:val="0028677E"/>
    <w:rsid w:val="00286878"/>
    <w:rsid w:val="00286DF4"/>
    <w:rsid w:val="00287106"/>
    <w:rsid w:val="00287839"/>
    <w:rsid w:val="00287860"/>
    <w:rsid w:val="00287E40"/>
    <w:rsid w:val="0029007D"/>
    <w:rsid w:val="002905C5"/>
    <w:rsid w:val="00290C90"/>
    <w:rsid w:val="00290E84"/>
    <w:rsid w:val="00290E9F"/>
    <w:rsid w:val="00290FAF"/>
    <w:rsid w:val="00291435"/>
    <w:rsid w:val="0029177A"/>
    <w:rsid w:val="00291F53"/>
    <w:rsid w:val="002920AF"/>
    <w:rsid w:val="00292640"/>
    <w:rsid w:val="002927B9"/>
    <w:rsid w:val="0029289C"/>
    <w:rsid w:val="00292DA1"/>
    <w:rsid w:val="00293F0E"/>
    <w:rsid w:val="00293F41"/>
    <w:rsid w:val="00293F8D"/>
    <w:rsid w:val="0029450E"/>
    <w:rsid w:val="00294598"/>
    <w:rsid w:val="00294B3E"/>
    <w:rsid w:val="00294BFE"/>
    <w:rsid w:val="0029570E"/>
    <w:rsid w:val="002958B3"/>
    <w:rsid w:val="00295A96"/>
    <w:rsid w:val="00296B54"/>
    <w:rsid w:val="00296BF6"/>
    <w:rsid w:val="00296E39"/>
    <w:rsid w:val="002973F3"/>
    <w:rsid w:val="002975B9"/>
    <w:rsid w:val="002978DC"/>
    <w:rsid w:val="00297A53"/>
    <w:rsid w:val="002A00B5"/>
    <w:rsid w:val="002A0318"/>
    <w:rsid w:val="002A0349"/>
    <w:rsid w:val="002A03AE"/>
    <w:rsid w:val="002A0413"/>
    <w:rsid w:val="002A062B"/>
    <w:rsid w:val="002A08DE"/>
    <w:rsid w:val="002A0929"/>
    <w:rsid w:val="002A0AFE"/>
    <w:rsid w:val="002A0B6D"/>
    <w:rsid w:val="002A0BE2"/>
    <w:rsid w:val="002A0EB4"/>
    <w:rsid w:val="002A0EBD"/>
    <w:rsid w:val="002A112B"/>
    <w:rsid w:val="002A11F7"/>
    <w:rsid w:val="002A12A9"/>
    <w:rsid w:val="002A145B"/>
    <w:rsid w:val="002A17A6"/>
    <w:rsid w:val="002A316F"/>
    <w:rsid w:val="002A35F5"/>
    <w:rsid w:val="002A3684"/>
    <w:rsid w:val="002A3B0B"/>
    <w:rsid w:val="002A3D4B"/>
    <w:rsid w:val="002A3E08"/>
    <w:rsid w:val="002A43B8"/>
    <w:rsid w:val="002A4924"/>
    <w:rsid w:val="002A49E8"/>
    <w:rsid w:val="002A4AF5"/>
    <w:rsid w:val="002A51D3"/>
    <w:rsid w:val="002A530D"/>
    <w:rsid w:val="002A530F"/>
    <w:rsid w:val="002A5381"/>
    <w:rsid w:val="002A57C0"/>
    <w:rsid w:val="002A57E0"/>
    <w:rsid w:val="002A5EA8"/>
    <w:rsid w:val="002A5F46"/>
    <w:rsid w:val="002A63E8"/>
    <w:rsid w:val="002A6563"/>
    <w:rsid w:val="002A68E6"/>
    <w:rsid w:val="002A69D3"/>
    <w:rsid w:val="002A6E81"/>
    <w:rsid w:val="002A7608"/>
    <w:rsid w:val="002A777E"/>
    <w:rsid w:val="002A77A2"/>
    <w:rsid w:val="002A78E3"/>
    <w:rsid w:val="002A79B8"/>
    <w:rsid w:val="002A7AD2"/>
    <w:rsid w:val="002A7F95"/>
    <w:rsid w:val="002B007F"/>
    <w:rsid w:val="002B052A"/>
    <w:rsid w:val="002B0FFC"/>
    <w:rsid w:val="002B1442"/>
    <w:rsid w:val="002B156F"/>
    <w:rsid w:val="002B18E3"/>
    <w:rsid w:val="002B1AE4"/>
    <w:rsid w:val="002B1E5E"/>
    <w:rsid w:val="002B25B9"/>
    <w:rsid w:val="002B2F7B"/>
    <w:rsid w:val="002B3486"/>
    <w:rsid w:val="002B3D1F"/>
    <w:rsid w:val="002B3E18"/>
    <w:rsid w:val="002B3F91"/>
    <w:rsid w:val="002B42BC"/>
    <w:rsid w:val="002B47B9"/>
    <w:rsid w:val="002B4836"/>
    <w:rsid w:val="002B4D4F"/>
    <w:rsid w:val="002B4ECA"/>
    <w:rsid w:val="002B5184"/>
    <w:rsid w:val="002B54B6"/>
    <w:rsid w:val="002B5871"/>
    <w:rsid w:val="002B6844"/>
    <w:rsid w:val="002B69F4"/>
    <w:rsid w:val="002B6BBA"/>
    <w:rsid w:val="002B727D"/>
    <w:rsid w:val="002B7515"/>
    <w:rsid w:val="002B763F"/>
    <w:rsid w:val="002B7687"/>
    <w:rsid w:val="002B7CE8"/>
    <w:rsid w:val="002C0023"/>
    <w:rsid w:val="002C0063"/>
    <w:rsid w:val="002C0181"/>
    <w:rsid w:val="002C07FB"/>
    <w:rsid w:val="002C08D9"/>
    <w:rsid w:val="002C15EC"/>
    <w:rsid w:val="002C2247"/>
    <w:rsid w:val="002C23F7"/>
    <w:rsid w:val="002C2583"/>
    <w:rsid w:val="002C25CC"/>
    <w:rsid w:val="002C2614"/>
    <w:rsid w:val="002C2D4D"/>
    <w:rsid w:val="002C307A"/>
    <w:rsid w:val="002C3150"/>
    <w:rsid w:val="002C3E24"/>
    <w:rsid w:val="002C49D8"/>
    <w:rsid w:val="002C4B6B"/>
    <w:rsid w:val="002C4E54"/>
    <w:rsid w:val="002C4ED8"/>
    <w:rsid w:val="002C50E0"/>
    <w:rsid w:val="002C5412"/>
    <w:rsid w:val="002C5432"/>
    <w:rsid w:val="002C55F5"/>
    <w:rsid w:val="002C5769"/>
    <w:rsid w:val="002C6817"/>
    <w:rsid w:val="002C6834"/>
    <w:rsid w:val="002C6CB7"/>
    <w:rsid w:val="002C73E8"/>
    <w:rsid w:val="002C761C"/>
    <w:rsid w:val="002C79E6"/>
    <w:rsid w:val="002C7BDA"/>
    <w:rsid w:val="002D00D1"/>
    <w:rsid w:val="002D0157"/>
    <w:rsid w:val="002D0249"/>
    <w:rsid w:val="002D05A1"/>
    <w:rsid w:val="002D096D"/>
    <w:rsid w:val="002D0AD7"/>
    <w:rsid w:val="002D1499"/>
    <w:rsid w:val="002D14B2"/>
    <w:rsid w:val="002D15D8"/>
    <w:rsid w:val="002D1622"/>
    <w:rsid w:val="002D1723"/>
    <w:rsid w:val="002D1A2E"/>
    <w:rsid w:val="002D2649"/>
    <w:rsid w:val="002D3521"/>
    <w:rsid w:val="002D379E"/>
    <w:rsid w:val="002D44D7"/>
    <w:rsid w:val="002D4750"/>
    <w:rsid w:val="002D4767"/>
    <w:rsid w:val="002D4E7F"/>
    <w:rsid w:val="002D55D2"/>
    <w:rsid w:val="002D5949"/>
    <w:rsid w:val="002D5C5E"/>
    <w:rsid w:val="002D5F83"/>
    <w:rsid w:val="002D5FA3"/>
    <w:rsid w:val="002D6110"/>
    <w:rsid w:val="002D63DA"/>
    <w:rsid w:val="002D6B45"/>
    <w:rsid w:val="002D6DC8"/>
    <w:rsid w:val="002D7030"/>
    <w:rsid w:val="002D71BF"/>
    <w:rsid w:val="002D73DC"/>
    <w:rsid w:val="002D743E"/>
    <w:rsid w:val="002D7E17"/>
    <w:rsid w:val="002E0059"/>
    <w:rsid w:val="002E0CEE"/>
    <w:rsid w:val="002E13EC"/>
    <w:rsid w:val="002E1592"/>
    <w:rsid w:val="002E163A"/>
    <w:rsid w:val="002E169A"/>
    <w:rsid w:val="002E1ABA"/>
    <w:rsid w:val="002E1B57"/>
    <w:rsid w:val="002E2411"/>
    <w:rsid w:val="002E286D"/>
    <w:rsid w:val="002E2F3F"/>
    <w:rsid w:val="002E326B"/>
    <w:rsid w:val="002E3743"/>
    <w:rsid w:val="002E3F2E"/>
    <w:rsid w:val="002E424B"/>
    <w:rsid w:val="002E4943"/>
    <w:rsid w:val="002E4A02"/>
    <w:rsid w:val="002E4B8A"/>
    <w:rsid w:val="002E58EE"/>
    <w:rsid w:val="002E5F2F"/>
    <w:rsid w:val="002E7B6B"/>
    <w:rsid w:val="002F0B74"/>
    <w:rsid w:val="002F0BA5"/>
    <w:rsid w:val="002F1453"/>
    <w:rsid w:val="002F1613"/>
    <w:rsid w:val="002F167B"/>
    <w:rsid w:val="002F19EB"/>
    <w:rsid w:val="002F20D5"/>
    <w:rsid w:val="002F21E5"/>
    <w:rsid w:val="002F2317"/>
    <w:rsid w:val="002F2449"/>
    <w:rsid w:val="002F2C04"/>
    <w:rsid w:val="002F330D"/>
    <w:rsid w:val="002F334F"/>
    <w:rsid w:val="002F3358"/>
    <w:rsid w:val="002F38A0"/>
    <w:rsid w:val="002F3B37"/>
    <w:rsid w:val="002F3BA3"/>
    <w:rsid w:val="002F3F70"/>
    <w:rsid w:val="002F4523"/>
    <w:rsid w:val="002F4567"/>
    <w:rsid w:val="002F46CC"/>
    <w:rsid w:val="002F4777"/>
    <w:rsid w:val="002F4AD9"/>
    <w:rsid w:val="002F4BAE"/>
    <w:rsid w:val="002F4F26"/>
    <w:rsid w:val="002F54EB"/>
    <w:rsid w:val="002F5AB4"/>
    <w:rsid w:val="002F5E5E"/>
    <w:rsid w:val="002F6533"/>
    <w:rsid w:val="002F697F"/>
    <w:rsid w:val="002F6F1D"/>
    <w:rsid w:val="002F700C"/>
    <w:rsid w:val="002F785D"/>
    <w:rsid w:val="002F7A86"/>
    <w:rsid w:val="002F7C63"/>
    <w:rsid w:val="002F7F54"/>
    <w:rsid w:val="00300374"/>
    <w:rsid w:val="0030066C"/>
    <w:rsid w:val="0030071C"/>
    <w:rsid w:val="003007CF"/>
    <w:rsid w:val="00300C6D"/>
    <w:rsid w:val="00301481"/>
    <w:rsid w:val="003014EE"/>
    <w:rsid w:val="00301640"/>
    <w:rsid w:val="00301694"/>
    <w:rsid w:val="00301F5D"/>
    <w:rsid w:val="003022BD"/>
    <w:rsid w:val="003026BB"/>
    <w:rsid w:val="003028F5"/>
    <w:rsid w:val="00302960"/>
    <w:rsid w:val="00302C2E"/>
    <w:rsid w:val="00302D62"/>
    <w:rsid w:val="00303674"/>
    <w:rsid w:val="00303768"/>
    <w:rsid w:val="003044B9"/>
    <w:rsid w:val="003044CD"/>
    <w:rsid w:val="003050DB"/>
    <w:rsid w:val="00305B20"/>
    <w:rsid w:val="00305D0A"/>
    <w:rsid w:val="00305DF0"/>
    <w:rsid w:val="00306299"/>
    <w:rsid w:val="0030674F"/>
    <w:rsid w:val="00306911"/>
    <w:rsid w:val="00306C37"/>
    <w:rsid w:val="00306D14"/>
    <w:rsid w:val="00306E61"/>
    <w:rsid w:val="00306EAE"/>
    <w:rsid w:val="00306F4F"/>
    <w:rsid w:val="00307BD1"/>
    <w:rsid w:val="00307C17"/>
    <w:rsid w:val="00307DC3"/>
    <w:rsid w:val="00310652"/>
    <w:rsid w:val="003109C6"/>
    <w:rsid w:val="003113C0"/>
    <w:rsid w:val="0031179C"/>
    <w:rsid w:val="003118F5"/>
    <w:rsid w:val="00311EA8"/>
    <w:rsid w:val="00312138"/>
    <w:rsid w:val="003121B6"/>
    <w:rsid w:val="00312D42"/>
    <w:rsid w:val="00312E88"/>
    <w:rsid w:val="00312FCE"/>
    <w:rsid w:val="0031332C"/>
    <w:rsid w:val="003139C3"/>
    <w:rsid w:val="003139E6"/>
    <w:rsid w:val="00313B92"/>
    <w:rsid w:val="00313D11"/>
    <w:rsid w:val="00313DF6"/>
    <w:rsid w:val="00313EEC"/>
    <w:rsid w:val="0031486C"/>
    <w:rsid w:val="003151AA"/>
    <w:rsid w:val="003151C5"/>
    <w:rsid w:val="003152EF"/>
    <w:rsid w:val="003154CF"/>
    <w:rsid w:val="0031555C"/>
    <w:rsid w:val="00315589"/>
    <w:rsid w:val="0031596B"/>
    <w:rsid w:val="00315DB6"/>
    <w:rsid w:val="003163DD"/>
    <w:rsid w:val="0031692A"/>
    <w:rsid w:val="00316C18"/>
    <w:rsid w:val="00316D36"/>
    <w:rsid w:val="00316E0B"/>
    <w:rsid w:val="003170C6"/>
    <w:rsid w:val="00317449"/>
    <w:rsid w:val="003174AA"/>
    <w:rsid w:val="00317A3A"/>
    <w:rsid w:val="00317FFB"/>
    <w:rsid w:val="003200E9"/>
    <w:rsid w:val="00321016"/>
    <w:rsid w:val="00321348"/>
    <w:rsid w:val="00321485"/>
    <w:rsid w:val="003219D7"/>
    <w:rsid w:val="00321BBA"/>
    <w:rsid w:val="00321D5D"/>
    <w:rsid w:val="003229F7"/>
    <w:rsid w:val="00323B2B"/>
    <w:rsid w:val="00323CE9"/>
    <w:rsid w:val="00323D55"/>
    <w:rsid w:val="00324254"/>
    <w:rsid w:val="00324415"/>
    <w:rsid w:val="003245BE"/>
    <w:rsid w:val="003247EF"/>
    <w:rsid w:val="00324FDD"/>
    <w:rsid w:val="003259AB"/>
    <w:rsid w:val="003266FD"/>
    <w:rsid w:val="00326AE1"/>
    <w:rsid w:val="00326B8B"/>
    <w:rsid w:val="00326FA4"/>
    <w:rsid w:val="0033062A"/>
    <w:rsid w:val="00330783"/>
    <w:rsid w:val="003307B2"/>
    <w:rsid w:val="00330E0D"/>
    <w:rsid w:val="00330FD2"/>
    <w:rsid w:val="0033107B"/>
    <w:rsid w:val="0033152E"/>
    <w:rsid w:val="00331578"/>
    <w:rsid w:val="00331D2B"/>
    <w:rsid w:val="003325F5"/>
    <w:rsid w:val="00332F44"/>
    <w:rsid w:val="003333A4"/>
    <w:rsid w:val="003340AF"/>
    <w:rsid w:val="0033416A"/>
    <w:rsid w:val="0033485B"/>
    <w:rsid w:val="00334944"/>
    <w:rsid w:val="00334CB3"/>
    <w:rsid w:val="00334FF9"/>
    <w:rsid w:val="00335F63"/>
    <w:rsid w:val="00335F67"/>
    <w:rsid w:val="003362EE"/>
    <w:rsid w:val="00336B67"/>
    <w:rsid w:val="00336EFD"/>
    <w:rsid w:val="00337560"/>
    <w:rsid w:val="003376BB"/>
    <w:rsid w:val="00337C57"/>
    <w:rsid w:val="00337D8D"/>
    <w:rsid w:val="00340268"/>
    <w:rsid w:val="00340630"/>
    <w:rsid w:val="003406C1"/>
    <w:rsid w:val="0034083C"/>
    <w:rsid w:val="00341AF5"/>
    <w:rsid w:val="00341B6B"/>
    <w:rsid w:val="003427CF"/>
    <w:rsid w:val="0034332C"/>
    <w:rsid w:val="0034366B"/>
    <w:rsid w:val="0034371E"/>
    <w:rsid w:val="00343889"/>
    <w:rsid w:val="003439CB"/>
    <w:rsid w:val="00343AA1"/>
    <w:rsid w:val="0034403B"/>
    <w:rsid w:val="00344136"/>
    <w:rsid w:val="0034425E"/>
    <w:rsid w:val="00344345"/>
    <w:rsid w:val="00344490"/>
    <w:rsid w:val="003445D5"/>
    <w:rsid w:val="00345388"/>
    <w:rsid w:val="003453F7"/>
    <w:rsid w:val="00346071"/>
    <w:rsid w:val="003461EC"/>
    <w:rsid w:val="00346349"/>
    <w:rsid w:val="003464ED"/>
    <w:rsid w:val="0034720E"/>
    <w:rsid w:val="0034744A"/>
    <w:rsid w:val="003476EE"/>
    <w:rsid w:val="00350000"/>
    <w:rsid w:val="003502F3"/>
    <w:rsid w:val="00350320"/>
    <w:rsid w:val="003506B0"/>
    <w:rsid w:val="0035097D"/>
    <w:rsid w:val="00350E6B"/>
    <w:rsid w:val="0035122D"/>
    <w:rsid w:val="003513C1"/>
    <w:rsid w:val="00351597"/>
    <w:rsid w:val="00351DE6"/>
    <w:rsid w:val="00351E44"/>
    <w:rsid w:val="00351F51"/>
    <w:rsid w:val="00352290"/>
    <w:rsid w:val="003524D6"/>
    <w:rsid w:val="00352509"/>
    <w:rsid w:val="003528CE"/>
    <w:rsid w:val="00353005"/>
    <w:rsid w:val="003539BA"/>
    <w:rsid w:val="003539FE"/>
    <w:rsid w:val="00354029"/>
    <w:rsid w:val="00354B07"/>
    <w:rsid w:val="00354FEC"/>
    <w:rsid w:val="003551F0"/>
    <w:rsid w:val="0035529A"/>
    <w:rsid w:val="003553DD"/>
    <w:rsid w:val="00355924"/>
    <w:rsid w:val="0035659F"/>
    <w:rsid w:val="0035709E"/>
    <w:rsid w:val="00357145"/>
    <w:rsid w:val="00357E18"/>
    <w:rsid w:val="00357E20"/>
    <w:rsid w:val="0036043C"/>
    <w:rsid w:val="0036073B"/>
    <w:rsid w:val="003607CC"/>
    <w:rsid w:val="00360D99"/>
    <w:rsid w:val="00360F40"/>
    <w:rsid w:val="003610B2"/>
    <w:rsid w:val="0036130C"/>
    <w:rsid w:val="0036155B"/>
    <w:rsid w:val="003619B4"/>
    <w:rsid w:val="00361B86"/>
    <w:rsid w:val="00361D6B"/>
    <w:rsid w:val="0036297C"/>
    <w:rsid w:val="00363D65"/>
    <w:rsid w:val="00363EA0"/>
    <w:rsid w:val="003640B1"/>
    <w:rsid w:val="00364A66"/>
    <w:rsid w:val="00365B22"/>
    <w:rsid w:val="00365D94"/>
    <w:rsid w:val="00365DD0"/>
    <w:rsid w:val="00365F40"/>
    <w:rsid w:val="00366037"/>
    <w:rsid w:val="00366227"/>
    <w:rsid w:val="003665F8"/>
    <w:rsid w:val="00366737"/>
    <w:rsid w:val="0036689D"/>
    <w:rsid w:val="0036694E"/>
    <w:rsid w:val="00366975"/>
    <w:rsid w:val="0036752D"/>
    <w:rsid w:val="003675EA"/>
    <w:rsid w:val="003676E3"/>
    <w:rsid w:val="003676EC"/>
    <w:rsid w:val="003700FE"/>
    <w:rsid w:val="00370741"/>
    <w:rsid w:val="00370895"/>
    <w:rsid w:val="00371923"/>
    <w:rsid w:val="00371D0E"/>
    <w:rsid w:val="00371DED"/>
    <w:rsid w:val="00371DF9"/>
    <w:rsid w:val="00372597"/>
    <w:rsid w:val="00372C7B"/>
    <w:rsid w:val="003735C5"/>
    <w:rsid w:val="00373886"/>
    <w:rsid w:val="00373AE3"/>
    <w:rsid w:val="00373E39"/>
    <w:rsid w:val="003741C5"/>
    <w:rsid w:val="0037466F"/>
    <w:rsid w:val="00374D14"/>
    <w:rsid w:val="00374EA9"/>
    <w:rsid w:val="00375422"/>
    <w:rsid w:val="00375968"/>
    <w:rsid w:val="00375D6A"/>
    <w:rsid w:val="00375FB2"/>
    <w:rsid w:val="003760E8"/>
    <w:rsid w:val="00376138"/>
    <w:rsid w:val="003762EE"/>
    <w:rsid w:val="003764CC"/>
    <w:rsid w:val="0037679A"/>
    <w:rsid w:val="00376AFF"/>
    <w:rsid w:val="00376ED4"/>
    <w:rsid w:val="0037721D"/>
    <w:rsid w:val="003774E6"/>
    <w:rsid w:val="00377DE7"/>
    <w:rsid w:val="00377EEF"/>
    <w:rsid w:val="00377F69"/>
    <w:rsid w:val="003805F8"/>
    <w:rsid w:val="00380936"/>
    <w:rsid w:val="00380B93"/>
    <w:rsid w:val="00380CBF"/>
    <w:rsid w:val="00380CC7"/>
    <w:rsid w:val="003811BE"/>
    <w:rsid w:val="00381497"/>
    <w:rsid w:val="0038149D"/>
    <w:rsid w:val="0038166C"/>
    <w:rsid w:val="003817DD"/>
    <w:rsid w:val="003818B4"/>
    <w:rsid w:val="00381A19"/>
    <w:rsid w:val="00381AA8"/>
    <w:rsid w:val="00381C01"/>
    <w:rsid w:val="00381FD0"/>
    <w:rsid w:val="003824DD"/>
    <w:rsid w:val="00382884"/>
    <w:rsid w:val="003828AD"/>
    <w:rsid w:val="00382F58"/>
    <w:rsid w:val="00383434"/>
    <w:rsid w:val="00383669"/>
    <w:rsid w:val="0038375C"/>
    <w:rsid w:val="00383B26"/>
    <w:rsid w:val="00383C7A"/>
    <w:rsid w:val="0038431D"/>
    <w:rsid w:val="00384531"/>
    <w:rsid w:val="00384C3F"/>
    <w:rsid w:val="00384CBE"/>
    <w:rsid w:val="00384E12"/>
    <w:rsid w:val="003851D5"/>
    <w:rsid w:val="00385489"/>
    <w:rsid w:val="00385596"/>
    <w:rsid w:val="00385B6D"/>
    <w:rsid w:val="00385BC3"/>
    <w:rsid w:val="00386326"/>
    <w:rsid w:val="003867D5"/>
    <w:rsid w:val="003868B4"/>
    <w:rsid w:val="003868F9"/>
    <w:rsid w:val="00386C88"/>
    <w:rsid w:val="00387095"/>
    <w:rsid w:val="00387151"/>
    <w:rsid w:val="0038757F"/>
    <w:rsid w:val="003878CF"/>
    <w:rsid w:val="0038797F"/>
    <w:rsid w:val="0038799E"/>
    <w:rsid w:val="00387BCF"/>
    <w:rsid w:val="003903B1"/>
    <w:rsid w:val="003903E3"/>
    <w:rsid w:val="00390A76"/>
    <w:rsid w:val="00390F8F"/>
    <w:rsid w:val="00390FC6"/>
    <w:rsid w:val="00390FC8"/>
    <w:rsid w:val="003910D2"/>
    <w:rsid w:val="0039112C"/>
    <w:rsid w:val="00391204"/>
    <w:rsid w:val="00391E79"/>
    <w:rsid w:val="0039213A"/>
    <w:rsid w:val="003921CD"/>
    <w:rsid w:val="00393056"/>
    <w:rsid w:val="00394356"/>
    <w:rsid w:val="003944A1"/>
    <w:rsid w:val="00394946"/>
    <w:rsid w:val="00394A05"/>
    <w:rsid w:val="00394A92"/>
    <w:rsid w:val="00395321"/>
    <w:rsid w:val="0039599C"/>
    <w:rsid w:val="00395A9F"/>
    <w:rsid w:val="0039655A"/>
    <w:rsid w:val="00396570"/>
    <w:rsid w:val="00396809"/>
    <w:rsid w:val="00397529"/>
    <w:rsid w:val="00397CF0"/>
    <w:rsid w:val="00397E86"/>
    <w:rsid w:val="003A0308"/>
    <w:rsid w:val="003A0313"/>
    <w:rsid w:val="003A0A38"/>
    <w:rsid w:val="003A0A81"/>
    <w:rsid w:val="003A0F02"/>
    <w:rsid w:val="003A13B3"/>
    <w:rsid w:val="003A1995"/>
    <w:rsid w:val="003A1AD3"/>
    <w:rsid w:val="003A2153"/>
    <w:rsid w:val="003A2417"/>
    <w:rsid w:val="003A25E9"/>
    <w:rsid w:val="003A29EE"/>
    <w:rsid w:val="003A2F03"/>
    <w:rsid w:val="003A3024"/>
    <w:rsid w:val="003A303E"/>
    <w:rsid w:val="003A3DFF"/>
    <w:rsid w:val="003A401E"/>
    <w:rsid w:val="003A43A6"/>
    <w:rsid w:val="003A43AF"/>
    <w:rsid w:val="003A4405"/>
    <w:rsid w:val="003A462D"/>
    <w:rsid w:val="003A48F9"/>
    <w:rsid w:val="003A48FE"/>
    <w:rsid w:val="003A4DCA"/>
    <w:rsid w:val="003A4EB1"/>
    <w:rsid w:val="003A4F24"/>
    <w:rsid w:val="003A51AA"/>
    <w:rsid w:val="003A5388"/>
    <w:rsid w:val="003A53BB"/>
    <w:rsid w:val="003A5523"/>
    <w:rsid w:val="003A5545"/>
    <w:rsid w:val="003A5960"/>
    <w:rsid w:val="003A5D70"/>
    <w:rsid w:val="003A612D"/>
    <w:rsid w:val="003A621B"/>
    <w:rsid w:val="003A67B3"/>
    <w:rsid w:val="003A6822"/>
    <w:rsid w:val="003A6AC3"/>
    <w:rsid w:val="003A7AEF"/>
    <w:rsid w:val="003A7B04"/>
    <w:rsid w:val="003B0131"/>
    <w:rsid w:val="003B0221"/>
    <w:rsid w:val="003B054E"/>
    <w:rsid w:val="003B0550"/>
    <w:rsid w:val="003B0606"/>
    <w:rsid w:val="003B066C"/>
    <w:rsid w:val="003B08BE"/>
    <w:rsid w:val="003B0CD4"/>
    <w:rsid w:val="003B0DDC"/>
    <w:rsid w:val="003B1027"/>
    <w:rsid w:val="003B13A2"/>
    <w:rsid w:val="003B16D7"/>
    <w:rsid w:val="003B1879"/>
    <w:rsid w:val="003B1E0E"/>
    <w:rsid w:val="003B1F47"/>
    <w:rsid w:val="003B214E"/>
    <w:rsid w:val="003B22FC"/>
    <w:rsid w:val="003B2443"/>
    <w:rsid w:val="003B26B7"/>
    <w:rsid w:val="003B31C2"/>
    <w:rsid w:val="003B3289"/>
    <w:rsid w:val="003B333B"/>
    <w:rsid w:val="003B34E6"/>
    <w:rsid w:val="003B37B5"/>
    <w:rsid w:val="003B3BE7"/>
    <w:rsid w:val="003B3E25"/>
    <w:rsid w:val="003B409F"/>
    <w:rsid w:val="003B4545"/>
    <w:rsid w:val="003B4ED7"/>
    <w:rsid w:val="003B56EB"/>
    <w:rsid w:val="003B5988"/>
    <w:rsid w:val="003B59F8"/>
    <w:rsid w:val="003B5EAA"/>
    <w:rsid w:val="003B60F8"/>
    <w:rsid w:val="003B64C5"/>
    <w:rsid w:val="003B6599"/>
    <w:rsid w:val="003B69C1"/>
    <w:rsid w:val="003B69E0"/>
    <w:rsid w:val="003B6A97"/>
    <w:rsid w:val="003B6DFD"/>
    <w:rsid w:val="003B6EB0"/>
    <w:rsid w:val="003B6ECA"/>
    <w:rsid w:val="003B7111"/>
    <w:rsid w:val="003B714A"/>
    <w:rsid w:val="003B75AE"/>
    <w:rsid w:val="003B79E7"/>
    <w:rsid w:val="003B7C84"/>
    <w:rsid w:val="003C033E"/>
    <w:rsid w:val="003C0AF6"/>
    <w:rsid w:val="003C0F47"/>
    <w:rsid w:val="003C1178"/>
    <w:rsid w:val="003C15E7"/>
    <w:rsid w:val="003C18DE"/>
    <w:rsid w:val="003C1DDE"/>
    <w:rsid w:val="003C206B"/>
    <w:rsid w:val="003C24FC"/>
    <w:rsid w:val="003C2890"/>
    <w:rsid w:val="003C2BF6"/>
    <w:rsid w:val="003C2E70"/>
    <w:rsid w:val="003C304A"/>
    <w:rsid w:val="003C333C"/>
    <w:rsid w:val="003C34E4"/>
    <w:rsid w:val="003C4117"/>
    <w:rsid w:val="003C4457"/>
    <w:rsid w:val="003C472A"/>
    <w:rsid w:val="003C4A7F"/>
    <w:rsid w:val="003C4B81"/>
    <w:rsid w:val="003C4BE3"/>
    <w:rsid w:val="003C4DA8"/>
    <w:rsid w:val="003C592B"/>
    <w:rsid w:val="003C65CD"/>
    <w:rsid w:val="003C687A"/>
    <w:rsid w:val="003C6AA6"/>
    <w:rsid w:val="003C6BF6"/>
    <w:rsid w:val="003C6C04"/>
    <w:rsid w:val="003C6FCC"/>
    <w:rsid w:val="003C705A"/>
    <w:rsid w:val="003C75A5"/>
    <w:rsid w:val="003C7791"/>
    <w:rsid w:val="003C7AA4"/>
    <w:rsid w:val="003C7F11"/>
    <w:rsid w:val="003D0451"/>
    <w:rsid w:val="003D07C3"/>
    <w:rsid w:val="003D0A26"/>
    <w:rsid w:val="003D0A7E"/>
    <w:rsid w:val="003D0ECB"/>
    <w:rsid w:val="003D128D"/>
    <w:rsid w:val="003D12D9"/>
    <w:rsid w:val="003D160E"/>
    <w:rsid w:val="003D16D8"/>
    <w:rsid w:val="003D1724"/>
    <w:rsid w:val="003D1895"/>
    <w:rsid w:val="003D1BCA"/>
    <w:rsid w:val="003D27FD"/>
    <w:rsid w:val="003D2DDF"/>
    <w:rsid w:val="003D2F0F"/>
    <w:rsid w:val="003D32E5"/>
    <w:rsid w:val="003D3301"/>
    <w:rsid w:val="003D418E"/>
    <w:rsid w:val="003D4862"/>
    <w:rsid w:val="003D4F09"/>
    <w:rsid w:val="003D5335"/>
    <w:rsid w:val="003D56FF"/>
    <w:rsid w:val="003D5A10"/>
    <w:rsid w:val="003D5CAC"/>
    <w:rsid w:val="003D6052"/>
    <w:rsid w:val="003D64DA"/>
    <w:rsid w:val="003D69E2"/>
    <w:rsid w:val="003D6F1A"/>
    <w:rsid w:val="003D7BD7"/>
    <w:rsid w:val="003E01DE"/>
    <w:rsid w:val="003E03C7"/>
    <w:rsid w:val="003E072A"/>
    <w:rsid w:val="003E0915"/>
    <w:rsid w:val="003E0D8F"/>
    <w:rsid w:val="003E10AB"/>
    <w:rsid w:val="003E1685"/>
    <w:rsid w:val="003E16E8"/>
    <w:rsid w:val="003E1C4F"/>
    <w:rsid w:val="003E2515"/>
    <w:rsid w:val="003E2F03"/>
    <w:rsid w:val="003E31FE"/>
    <w:rsid w:val="003E3921"/>
    <w:rsid w:val="003E396E"/>
    <w:rsid w:val="003E3F6D"/>
    <w:rsid w:val="003E457F"/>
    <w:rsid w:val="003E4727"/>
    <w:rsid w:val="003E4B9C"/>
    <w:rsid w:val="003E54C1"/>
    <w:rsid w:val="003E5A04"/>
    <w:rsid w:val="003E69AE"/>
    <w:rsid w:val="003E79EF"/>
    <w:rsid w:val="003E7E44"/>
    <w:rsid w:val="003E7E76"/>
    <w:rsid w:val="003E7F49"/>
    <w:rsid w:val="003F034E"/>
    <w:rsid w:val="003F0649"/>
    <w:rsid w:val="003F07EB"/>
    <w:rsid w:val="003F0D07"/>
    <w:rsid w:val="003F128F"/>
    <w:rsid w:val="003F206B"/>
    <w:rsid w:val="003F2223"/>
    <w:rsid w:val="003F2368"/>
    <w:rsid w:val="003F25DF"/>
    <w:rsid w:val="003F2BEC"/>
    <w:rsid w:val="003F2D65"/>
    <w:rsid w:val="003F2F1B"/>
    <w:rsid w:val="003F3AB4"/>
    <w:rsid w:val="003F3CB5"/>
    <w:rsid w:val="003F414A"/>
    <w:rsid w:val="003F42CD"/>
    <w:rsid w:val="003F430C"/>
    <w:rsid w:val="003F43E0"/>
    <w:rsid w:val="003F4B3B"/>
    <w:rsid w:val="003F4F94"/>
    <w:rsid w:val="003F58B1"/>
    <w:rsid w:val="003F5936"/>
    <w:rsid w:val="003F5EC5"/>
    <w:rsid w:val="003F6620"/>
    <w:rsid w:val="003F69DF"/>
    <w:rsid w:val="003F69F1"/>
    <w:rsid w:val="003F6C7C"/>
    <w:rsid w:val="003F6F8C"/>
    <w:rsid w:val="003F6FF6"/>
    <w:rsid w:val="003F7C43"/>
    <w:rsid w:val="00400035"/>
    <w:rsid w:val="004000CA"/>
    <w:rsid w:val="00400DC8"/>
    <w:rsid w:val="00401A7B"/>
    <w:rsid w:val="0040208A"/>
    <w:rsid w:val="00402543"/>
    <w:rsid w:val="004026B2"/>
    <w:rsid w:val="004030E9"/>
    <w:rsid w:val="00403333"/>
    <w:rsid w:val="00403348"/>
    <w:rsid w:val="004034DC"/>
    <w:rsid w:val="004037AC"/>
    <w:rsid w:val="00403924"/>
    <w:rsid w:val="00403FB4"/>
    <w:rsid w:val="0040405E"/>
    <w:rsid w:val="00404082"/>
    <w:rsid w:val="0040444A"/>
    <w:rsid w:val="00404989"/>
    <w:rsid w:val="004049E6"/>
    <w:rsid w:val="00404F83"/>
    <w:rsid w:val="00406122"/>
    <w:rsid w:val="004062D4"/>
    <w:rsid w:val="0040692B"/>
    <w:rsid w:val="00406998"/>
    <w:rsid w:val="00407239"/>
    <w:rsid w:val="0040779F"/>
    <w:rsid w:val="004079D4"/>
    <w:rsid w:val="00407A58"/>
    <w:rsid w:val="00407D2F"/>
    <w:rsid w:val="00407F6C"/>
    <w:rsid w:val="00410840"/>
    <w:rsid w:val="00410D6E"/>
    <w:rsid w:val="004111DF"/>
    <w:rsid w:val="00411411"/>
    <w:rsid w:val="004119C3"/>
    <w:rsid w:val="00411ACB"/>
    <w:rsid w:val="00411B66"/>
    <w:rsid w:val="00411E27"/>
    <w:rsid w:val="00412037"/>
    <w:rsid w:val="004124E4"/>
    <w:rsid w:val="0041293D"/>
    <w:rsid w:val="00412BB9"/>
    <w:rsid w:val="004132D9"/>
    <w:rsid w:val="00413943"/>
    <w:rsid w:val="00413BA6"/>
    <w:rsid w:val="00413E6E"/>
    <w:rsid w:val="00414274"/>
    <w:rsid w:val="0041525A"/>
    <w:rsid w:val="004153F8"/>
    <w:rsid w:val="00415CE8"/>
    <w:rsid w:val="00415F94"/>
    <w:rsid w:val="004160C4"/>
    <w:rsid w:val="00416466"/>
    <w:rsid w:val="00416668"/>
    <w:rsid w:val="0041676A"/>
    <w:rsid w:val="004169D2"/>
    <w:rsid w:val="00416E67"/>
    <w:rsid w:val="00416F17"/>
    <w:rsid w:val="00416F85"/>
    <w:rsid w:val="00416F86"/>
    <w:rsid w:val="004170D9"/>
    <w:rsid w:val="00417318"/>
    <w:rsid w:val="0041737B"/>
    <w:rsid w:val="0041793B"/>
    <w:rsid w:val="00417C1A"/>
    <w:rsid w:val="0042035A"/>
    <w:rsid w:val="00420394"/>
    <w:rsid w:val="0042044B"/>
    <w:rsid w:val="004219BC"/>
    <w:rsid w:val="00422149"/>
    <w:rsid w:val="00422315"/>
    <w:rsid w:val="00422361"/>
    <w:rsid w:val="004225DC"/>
    <w:rsid w:val="004225FD"/>
    <w:rsid w:val="00422696"/>
    <w:rsid w:val="004229A9"/>
    <w:rsid w:val="00422B0E"/>
    <w:rsid w:val="00423152"/>
    <w:rsid w:val="00423BAF"/>
    <w:rsid w:val="00423E02"/>
    <w:rsid w:val="00423F3C"/>
    <w:rsid w:val="00424673"/>
    <w:rsid w:val="0042478D"/>
    <w:rsid w:val="00424E14"/>
    <w:rsid w:val="004252B9"/>
    <w:rsid w:val="004254CC"/>
    <w:rsid w:val="0042565B"/>
    <w:rsid w:val="00425805"/>
    <w:rsid w:val="0042584D"/>
    <w:rsid w:val="00426035"/>
    <w:rsid w:val="004260B4"/>
    <w:rsid w:val="00426453"/>
    <w:rsid w:val="00426F6D"/>
    <w:rsid w:val="0042732D"/>
    <w:rsid w:val="004274D2"/>
    <w:rsid w:val="004279C1"/>
    <w:rsid w:val="00427AA5"/>
    <w:rsid w:val="004309ED"/>
    <w:rsid w:val="00430FC2"/>
    <w:rsid w:val="004316C0"/>
    <w:rsid w:val="0043175A"/>
    <w:rsid w:val="00431956"/>
    <w:rsid w:val="00431BA2"/>
    <w:rsid w:val="00432244"/>
    <w:rsid w:val="004325A6"/>
    <w:rsid w:val="00432E35"/>
    <w:rsid w:val="00432EC9"/>
    <w:rsid w:val="00433614"/>
    <w:rsid w:val="004338A0"/>
    <w:rsid w:val="00433A05"/>
    <w:rsid w:val="004340C1"/>
    <w:rsid w:val="00434678"/>
    <w:rsid w:val="00434CCB"/>
    <w:rsid w:val="004353EB"/>
    <w:rsid w:val="004357B4"/>
    <w:rsid w:val="00435B0E"/>
    <w:rsid w:val="00436461"/>
    <w:rsid w:val="00436683"/>
    <w:rsid w:val="0043670E"/>
    <w:rsid w:val="00436EEC"/>
    <w:rsid w:val="00437495"/>
    <w:rsid w:val="00437B23"/>
    <w:rsid w:val="004402F1"/>
    <w:rsid w:val="004403EC"/>
    <w:rsid w:val="0044084F"/>
    <w:rsid w:val="004408EC"/>
    <w:rsid w:val="00440957"/>
    <w:rsid w:val="00440A47"/>
    <w:rsid w:val="00440B4A"/>
    <w:rsid w:val="00440E4C"/>
    <w:rsid w:val="00441269"/>
    <w:rsid w:val="004416EF"/>
    <w:rsid w:val="0044198F"/>
    <w:rsid w:val="00442114"/>
    <w:rsid w:val="00442A47"/>
    <w:rsid w:val="00442EF8"/>
    <w:rsid w:val="004432C3"/>
    <w:rsid w:val="004432F2"/>
    <w:rsid w:val="004435F5"/>
    <w:rsid w:val="00443603"/>
    <w:rsid w:val="004436AB"/>
    <w:rsid w:val="00443D48"/>
    <w:rsid w:val="0044456F"/>
    <w:rsid w:val="00444B01"/>
    <w:rsid w:val="00444C30"/>
    <w:rsid w:val="00444C4C"/>
    <w:rsid w:val="004453E8"/>
    <w:rsid w:val="0044562B"/>
    <w:rsid w:val="00445BEA"/>
    <w:rsid w:val="00445BEC"/>
    <w:rsid w:val="00445E41"/>
    <w:rsid w:val="00445EC5"/>
    <w:rsid w:val="00445EED"/>
    <w:rsid w:val="004466C2"/>
    <w:rsid w:val="00446777"/>
    <w:rsid w:val="00446B1A"/>
    <w:rsid w:val="00447677"/>
    <w:rsid w:val="00447D99"/>
    <w:rsid w:val="0045007E"/>
    <w:rsid w:val="0045025E"/>
    <w:rsid w:val="00450279"/>
    <w:rsid w:val="0045083C"/>
    <w:rsid w:val="00450A57"/>
    <w:rsid w:val="00450B8D"/>
    <w:rsid w:val="00450F29"/>
    <w:rsid w:val="00450FA6"/>
    <w:rsid w:val="004516CA"/>
    <w:rsid w:val="00451BA3"/>
    <w:rsid w:val="00451E6F"/>
    <w:rsid w:val="004528EB"/>
    <w:rsid w:val="0045308A"/>
    <w:rsid w:val="0045344E"/>
    <w:rsid w:val="0045351E"/>
    <w:rsid w:val="00453681"/>
    <w:rsid w:val="004539B1"/>
    <w:rsid w:val="004539F7"/>
    <w:rsid w:val="00453D56"/>
    <w:rsid w:val="00454383"/>
    <w:rsid w:val="0045447B"/>
    <w:rsid w:val="00454569"/>
    <w:rsid w:val="00454689"/>
    <w:rsid w:val="0045479F"/>
    <w:rsid w:val="00454ACF"/>
    <w:rsid w:val="00454EDA"/>
    <w:rsid w:val="00454F41"/>
    <w:rsid w:val="00454FE0"/>
    <w:rsid w:val="00455498"/>
    <w:rsid w:val="0045551A"/>
    <w:rsid w:val="00455580"/>
    <w:rsid w:val="004559CA"/>
    <w:rsid w:val="00455DA4"/>
    <w:rsid w:val="00455ECC"/>
    <w:rsid w:val="00455F63"/>
    <w:rsid w:val="00456166"/>
    <w:rsid w:val="004562A4"/>
    <w:rsid w:val="004562C2"/>
    <w:rsid w:val="00456860"/>
    <w:rsid w:val="00456A11"/>
    <w:rsid w:val="00456B4C"/>
    <w:rsid w:val="00456E2E"/>
    <w:rsid w:val="0045749D"/>
    <w:rsid w:val="00460473"/>
    <w:rsid w:val="00460AEF"/>
    <w:rsid w:val="00460F5E"/>
    <w:rsid w:val="004610A9"/>
    <w:rsid w:val="00461C10"/>
    <w:rsid w:val="00462262"/>
    <w:rsid w:val="00462EBC"/>
    <w:rsid w:val="0046378E"/>
    <w:rsid w:val="00463B6A"/>
    <w:rsid w:val="00463F98"/>
    <w:rsid w:val="0046483F"/>
    <w:rsid w:val="0046490E"/>
    <w:rsid w:val="00464EC7"/>
    <w:rsid w:val="00465194"/>
    <w:rsid w:val="00465803"/>
    <w:rsid w:val="0046597D"/>
    <w:rsid w:val="00465EFE"/>
    <w:rsid w:val="00466050"/>
    <w:rsid w:val="00466062"/>
    <w:rsid w:val="00466150"/>
    <w:rsid w:val="0046629E"/>
    <w:rsid w:val="00466968"/>
    <w:rsid w:val="00466A13"/>
    <w:rsid w:val="00467224"/>
    <w:rsid w:val="004674BF"/>
    <w:rsid w:val="00467EE2"/>
    <w:rsid w:val="004703E0"/>
    <w:rsid w:val="0047061D"/>
    <w:rsid w:val="00470869"/>
    <w:rsid w:val="00470A4C"/>
    <w:rsid w:val="00470BF4"/>
    <w:rsid w:val="00470E4B"/>
    <w:rsid w:val="0047105F"/>
    <w:rsid w:val="00471369"/>
    <w:rsid w:val="0047161C"/>
    <w:rsid w:val="00471B12"/>
    <w:rsid w:val="00471C66"/>
    <w:rsid w:val="0047205A"/>
    <w:rsid w:val="004720CB"/>
    <w:rsid w:val="004721E5"/>
    <w:rsid w:val="00472648"/>
    <w:rsid w:val="004728E6"/>
    <w:rsid w:val="00472C06"/>
    <w:rsid w:val="00472C66"/>
    <w:rsid w:val="00472F10"/>
    <w:rsid w:val="00473312"/>
    <w:rsid w:val="004737CA"/>
    <w:rsid w:val="00473A4F"/>
    <w:rsid w:val="00473E2B"/>
    <w:rsid w:val="00473F41"/>
    <w:rsid w:val="00474491"/>
    <w:rsid w:val="00474A3C"/>
    <w:rsid w:val="00474C83"/>
    <w:rsid w:val="00474D70"/>
    <w:rsid w:val="0047518B"/>
    <w:rsid w:val="00475323"/>
    <w:rsid w:val="00475CCC"/>
    <w:rsid w:val="00475D93"/>
    <w:rsid w:val="00475F8B"/>
    <w:rsid w:val="0047609D"/>
    <w:rsid w:val="004762D6"/>
    <w:rsid w:val="00476B99"/>
    <w:rsid w:val="00476E05"/>
    <w:rsid w:val="00476FBA"/>
    <w:rsid w:val="00477387"/>
    <w:rsid w:val="00477E88"/>
    <w:rsid w:val="00477F3A"/>
    <w:rsid w:val="00480A1F"/>
    <w:rsid w:val="0048160C"/>
    <w:rsid w:val="00481611"/>
    <w:rsid w:val="00481736"/>
    <w:rsid w:val="00481767"/>
    <w:rsid w:val="004824F9"/>
    <w:rsid w:val="00482CF1"/>
    <w:rsid w:val="00483070"/>
    <w:rsid w:val="00483485"/>
    <w:rsid w:val="00483593"/>
    <w:rsid w:val="00483B00"/>
    <w:rsid w:val="00483B76"/>
    <w:rsid w:val="00483D11"/>
    <w:rsid w:val="0048446C"/>
    <w:rsid w:val="004849B7"/>
    <w:rsid w:val="00484BC0"/>
    <w:rsid w:val="00484CA4"/>
    <w:rsid w:val="00484EAE"/>
    <w:rsid w:val="00485774"/>
    <w:rsid w:val="004860E0"/>
    <w:rsid w:val="00486696"/>
    <w:rsid w:val="0048678D"/>
    <w:rsid w:val="004874DA"/>
    <w:rsid w:val="00487906"/>
    <w:rsid w:val="00487FA0"/>
    <w:rsid w:val="00490253"/>
    <w:rsid w:val="0049051B"/>
    <w:rsid w:val="00490939"/>
    <w:rsid w:val="00490996"/>
    <w:rsid w:val="00491ED6"/>
    <w:rsid w:val="00491F5E"/>
    <w:rsid w:val="004925A9"/>
    <w:rsid w:val="00492B1C"/>
    <w:rsid w:val="00492E44"/>
    <w:rsid w:val="00492F7F"/>
    <w:rsid w:val="00493246"/>
    <w:rsid w:val="00493B3B"/>
    <w:rsid w:val="00493B54"/>
    <w:rsid w:val="00493F29"/>
    <w:rsid w:val="00494168"/>
    <w:rsid w:val="00494699"/>
    <w:rsid w:val="0049494C"/>
    <w:rsid w:val="00494D82"/>
    <w:rsid w:val="00495642"/>
    <w:rsid w:val="00495780"/>
    <w:rsid w:val="0049588F"/>
    <w:rsid w:val="00495AEA"/>
    <w:rsid w:val="00495BE4"/>
    <w:rsid w:val="00495EDF"/>
    <w:rsid w:val="00495FB1"/>
    <w:rsid w:val="00496613"/>
    <w:rsid w:val="0049662A"/>
    <w:rsid w:val="0049662B"/>
    <w:rsid w:val="00496CF3"/>
    <w:rsid w:val="0049787E"/>
    <w:rsid w:val="00497AF4"/>
    <w:rsid w:val="00497B29"/>
    <w:rsid w:val="00497C2B"/>
    <w:rsid w:val="00497FD5"/>
    <w:rsid w:val="004A0F5C"/>
    <w:rsid w:val="004A0FED"/>
    <w:rsid w:val="004A1AFD"/>
    <w:rsid w:val="004A21C9"/>
    <w:rsid w:val="004A2273"/>
    <w:rsid w:val="004A302D"/>
    <w:rsid w:val="004A341A"/>
    <w:rsid w:val="004A368B"/>
    <w:rsid w:val="004A396D"/>
    <w:rsid w:val="004A40BE"/>
    <w:rsid w:val="004A40D1"/>
    <w:rsid w:val="004A4204"/>
    <w:rsid w:val="004A445D"/>
    <w:rsid w:val="004A47C8"/>
    <w:rsid w:val="004A48C0"/>
    <w:rsid w:val="004A4941"/>
    <w:rsid w:val="004A4961"/>
    <w:rsid w:val="004A4A1E"/>
    <w:rsid w:val="004A4C14"/>
    <w:rsid w:val="004A4C2A"/>
    <w:rsid w:val="004A4C87"/>
    <w:rsid w:val="004A66B7"/>
    <w:rsid w:val="004A68B2"/>
    <w:rsid w:val="004A6F16"/>
    <w:rsid w:val="004A6FE5"/>
    <w:rsid w:val="004A71FF"/>
    <w:rsid w:val="004A77C5"/>
    <w:rsid w:val="004A7910"/>
    <w:rsid w:val="004A7E2D"/>
    <w:rsid w:val="004B00F7"/>
    <w:rsid w:val="004B07DD"/>
    <w:rsid w:val="004B0AD4"/>
    <w:rsid w:val="004B0FFD"/>
    <w:rsid w:val="004B1546"/>
    <w:rsid w:val="004B1749"/>
    <w:rsid w:val="004B1B09"/>
    <w:rsid w:val="004B1C84"/>
    <w:rsid w:val="004B1CE1"/>
    <w:rsid w:val="004B1CEA"/>
    <w:rsid w:val="004B23A3"/>
    <w:rsid w:val="004B2621"/>
    <w:rsid w:val="004B2787"/>
    <w:rsid w:val="004B3A74"/>
    <w:rsid w:val="004B3DD6"/>
    <w:rsid w:val="004B439C"/>
    <w:rsid w:val="004B4C5D"/>
    <w:rsid w:val="004B543A"/>
    <w:rsid w:val="004B54C0"/>
    <w:rsid w:val="004B55EA"/>
    <w:rsid w:val="004B5AAC"/>
    <w:rsid w:val="004B62F6"/>
    <w:rsid w:val="004B646D"/>
    <w:rsid w:val="004B674B"/>
    <w:rsid w:val="004B6815"/>
    <w:rsid w:val="004B7132"/>
    <w:rsid w:val="004B723A"/>
    <w:rsid w:val="004B7491"/>
    <w:rsid w:val="004B78A2"/>
    <w:rsid w:val="004B7C66"/>
    <w:rsid w:val="004B7E4F"/>
    <w:rsid w:val="004B7EA0"/>
    <w:rsid w:val="004C019A"/>
    <w:rsid w:val="004C0A16"/>
    <w:rsid w:val="004C0D07"/>
    <w:rsid w:val="004C0D16"/>
    <w:rsid w:val="004C0DF4"/>
    <w:rsid w:val="004C0E21"/>
    <w:rsid w:val="004C0EF7"/>
    <w:rsid w:val="004C16D8"/>
    <w:rsid w:val="004C1B21"/>
    <w:rsid w:val="004C2728"/>
    <w:rsid w:val="004C2B1A"/>
    <w:rsid w:val="004C2BDB"/>
    <w:rsid w:val="004C355B"/>
    <w:rsid w:val="004C380C"/>
    <w:rsid w:val="004C3954"/>
    <w:rsid w:val="004C3972"/>
    <w:rsid w:val="004C3A8C"/>
    <w:rsid w:val="004C42AB"/>
    <w:rsid w:val="004C4B64"/>
    <w:rsid w:val="004C4C38"/>
    <w:rsid w:val="004C4C80"/>
    <w:rsid w:val="004C4D8A"/>
    <w:rsid w:val="004C4D9B"/>
    <w:rsid w:val="004C5171"/>
    <w:rsid w:val="004C6039"/>
    <w:rsid w:val="004C62B2"/>
    <w:rsid w:val="004C6385"/>
    <w:rsid w:val="004C683B"/>
    <w:rsid w:val="004C700C"/>
    <w:rsid w:val="004C7338"/>
    <w:rsid w:val="004C7557"/>
    <w:rsid w:val="004C795B"/>
    <w:rsid w:val="004C7F4D"/>
    <w:rsid w:val="004D009A"/>
    <w:rsid w:val="004D03AA"/>
    <w:rsid w:val="004D0A19"/>
    <w:rsid w:val="004D0C09"/>
    <w:rsid w:val="004D103F"/>
    <w:rsid w:val="004D11A5"/>
    <w:rsid w:val="004D13AF"/>
    <w:rsid w:val="004D13B6"/>
    <w:rsid w:val="004D193A"/>
    <w:rsid w:val="004D19DE"/>
    <w:rsid w:val="004D1C19"/>
    <w:rsid w:val="004D2287"/>
    <w:rsid w:val="004D30B6"/>
    <w:rsid w:val="004D3135"/>
    <w:rsid w:val="004D32D0"/>
    <w:rsid w:val="004D3589"/>
    <w:rsid w:val="004D3D1D"/>
    <w:rsid w:val="004D40CF"/>
    <w:rsid w:val="004D4333"/>
    <w:rsid w:val="004D443B"/>
    <w:rsid w:val="004D4F0D"/>
    <w:rsid w:val="004D52BD"/>
    <w:rsid w:val="004D5E14"/>
    <w:rsid w:val="004D601B"/>
    <w:rsid w:val="004D6161"/>
    <w:rsid w:val="004D6368"/>
    <w:rsid w:val="004D668C"/>
    <w:rsid w:val="004D6D42"/>
    <w:rsid w:val="004D73B9"/>
    <w:rsid w:val="004D7432"/>
    <w:rsid w:val="004D7798"/>
    <w:rsid w:val="004D7886"/>
    <w:rsid w:val="004D7989"/>
    <w:rsid w:val="004E0139"/>
    <w:rsid w:val="004E0B31"/>
    <w:rsid w:val="004E0E90"/>
    <w:rsid w:val="004E1811"/>
    <w:rsid w:val="004E1989"/>
    <w:rsid w:val="004E1C4E"/>
    <w:rsid w:val="004E21FD"/>
    <w:rsid w:val="004E2485"/>
    <w:rsid w:val="004E26B8"/>
    <w:rsid w:val="004E29FA"/>
    <w:rsid w:val="004E343C"/>
    <w:rsid w:val="004E3698"/>
    <w:rsid w:val="004E39A5"/>
    <w:rsid w:val="004E3BD3"/>
    <w:rsid w:val="004E3EB9"/>
    <w:rsid w:val="004E3F0E"/>
    <w:rsid w:val="004E441E"/>
    <w:rsid w:val="004E456F"/>
    <w:rsid w:val="004E45BD"/>
    <w:rsid w:val="004E48A1"/>
    <w:rsid w:val="004E49BC"/>
    <w:rsid w:val="004E4FE2"/>
    <w:rsid w:val="004E5148"/>
    <w:rsid w:val="004E51B9"/>
    <w:rsid w:val="004E53B7"/>
    <w:rsid w:val="004E585C"/>
    <w:rsid w:val="004E5C41"/>
    <w:rsid w:val="004E6660"/>
    <w:rsid w:val="004E675D"/>
    <w:rsid w:val="004E6935"/>
    <w:rsid w:val="004E6E21"/>
    <w:rsid w:val="004E6FA2"/>
    <w:rsid w:val="004E7366"/>
    <w:rsid w:val="004E7388"/>
    <w:rsid w:val="004E743F"/>
    <w:rsid w:val="004E76E8"/>
    <w:rsid w:val="004F02A9"/>
    <w:rsid w:val="004F0572"/>
    <w:rsid w:val="004F0C89"/>
    <w:rsid w:val="004F0D91"/>
    <w:rsid w:val="004F0FAE"/>
    <w:rsid w:val="004F111E"/>
    <w:rsid w:val="004F1946"/>
    <w:rsid w:val="004F1D6C"/>
    <w:rsid w:val="004F1DA9"/>
    <w:rsid w:val="004F1E0D"/>
    <w:rsid w:val="004F21AE"/>
    <w:rsid w:val="004F22DC"/>
    <w:rsid w:val="004F29F3"/>
    <w:rsid w:val="004F2B6D"/>
    <w:rsid w:val="004F2C9B"/>
    <w:rsid w:val="004F30EC"/>
    <w:rsid w:val="004F3AAA"/>
    <w:rsid w:val="004F3C23"/>
    <w:rsid w:val="004F3CD1"/>
    <w:rsid w:val="004F4560"/>
    <w:rsid w:val="004F4740"/>
    <w:rsid w:val="004F4A6C"/>
    <w:rsid w:val="004F4EDE"/>
    <w:rsid w:val="004F4F17"/>
    <w:rsid w:val="004F515A"/>
    <w:rsid w:val="004F54DE"/>
    <w:rsid w:val="004F611B"/>
    <w:rsid w:val="004F6370"/>
    <w:rsid w:val="004F65B1"/>
    <w:rsid w:val="004F68A7"/>
    <w:rsid w:val="004F6CB3"/>
    <w:rsid w:val="004F6D1D"/>
    <w:rsid w:val="004F6F0E"/>
    <w:rsid w:val="004F7507"/>
    <w:rsid w:val="004F78C2"/>
    <w:rsid w:val="004F7923"/>
    <w:rsid w:val="004F7B06"/>
    <w:rsid w:val="005004CC"/>
    <w:rsid w:val="005005DD"/>
    <w:rsid w:val="0050078F"/>
    <w:rsid w:val="00500EE4"/>
    <w:rsid w:val="00501AB1"/>
    <w:rsid w:val="005020E7"/>
    <w:rsid w:val="00502134"/>
    <w:rsid w:val="005021F6"/>
    <w:rsid w:val="00502278"/>
    <w:rsid w:val="00502F2F"/>
    <w:rsid w:val="00503199"/>
    <w:rsid w:val="0050363F"/>
    <w:rsid w:val="0050383D"/>
    <w:rsid w:val="00503859"/>
    <w:rsid w:val="00503F1A"/>
    <w:rsid w:val="00503F47"/>
    <w:rsid w:val="005042D1"/>
    <w:rsid w:val="0050443A"/>
    <w:rsid w:val="00504482"/>
    <w:rsid w:val="00504B97"/>
    <w:rsid w:val="00504F5A"/>
    <w:rsid w:val="00505569"/>
    <w:rsid w:val="00505A55"/>
    <w:rsid w:val="00505E21"/>
    <w:rsid w:val="00506AB0"/>
    <w:rsid w:val="00506B30"/>
    <w:rsid w:val="00507383"/>
    <w:rsid w:val="005077C6"/>
    <w:rsid w:val="005103A2"/>
    <w:rsid w:val="005106B5"/>
    <w:rsid w:val="00510E4F"/>
    <w:rsid w:val="00511952"/>
    <w:rsid w:val="00511B7E"/>
    <w:rsid w:val="00511EBC"/>
    <w:rsid w:val="00513773"/>
    <w:rsid w:val="00513BD3"/>
    <w:rsid w:val="00513F71"/>
    <w:rsid w:val="00514402"/>
    <w:rsid w:val="0051464B"/>
    <w:rsid w:val="00514692"/>
    <w:rsid w:val="00514E31"/>
    <w:rsid w:val="005152CF"/>
    <w:rsid w:val="00515C75"/>
    <w:rsid w:val="00515EC0"/>
    <w:rsid w:val="00516B66"/>
    <w:rsid w:val="00516ED8"/>
    <w:rsid w:val="005172D0"/>
    <w:rsid w:val="00517D81"/>
    <w:rsid w:val="0052036B"/>
    <w:rsid w:val="005204BC"/>
    <w:rsid w:val="0052051C"/>
    <w:rsid w:val="0052076A"/>
    <w:rsid w:val="00520A65"/>
    <w:rsid w:val="00520FF4"/>
    <w:rsid w:val="005220C8"/>
    <w:rsid w:val="00522487"/>
    <w:rsid w:val="00522835"/>
    <w:rsid w:val="00523002"/>
    <w:rsid w:val="0052312B"/>
    <w:rsid w:val="005232E3"/>
    <w:rsid w:val="005233E4"/>
    <w:rsid w:val="005233EA"/>
    <w:rsid w:val="005241D7"/>
    <w:rsid w:val="005243BE"/>
    <w:rsid w:val="005244C2"/>
    <w:rsid w:val="005244CB"/>
    <w:rsid w:val="00524A56"/>
    <w:rsid w:val="00524ADB"/>
    <w:rsid w:val="00524C26"/>
    <w:rsid w:val="00524FC3"/>
    <w:rsid w:val="00525BE4"/>
    <w:rsid w:val="00525C38"/>
    <w:rsid w:val="00525F4E"/>
    <w:rsid w:val="005261E5"/>
    <w:rsid w:val="005261FF"/>
    <w:rsid w:val="00526499"/>
    <w:rsid w:val="00526C34"/>
    <w:rsid w:val="00527691"/>
    <w:rsid w:val="005278D4"/>
    <w:rsid w:val="005279A7"/>
    <w:rsid w:val="0053068A"/>
    <w:rsid w:val="00530896"/>
    <w:rsid w:val="00530E93"/>
    <w:rsid w:val="00530FA6"/>
    <w:rsid w:val="00531031"/>
    <w:rsid w:val="005312EF"/>
    <w:rsid w:val="0053134C"/>
    <w:rsid w:val="00531537"/>
    <w:rsid w:val="005315F6"/>
    <w:rsid w:val="00531653"/>
    <w:rsid w:val="00531786"/>
    <w:rsid w:val="0053195B"/>
    <w:rsid w:val="00531AD7"/>
    <w:rsid w:val="00531E2F"/>
    <w:rsid w:val="0053222E"/>
    <w:rsid w:val="005326D6"/>
    <w:rsid w:val="00532823"/>
    <w:rsid w:val="00532B21"/>
    <w:rsid w:val="00532D5C"/>
    <w:rsid w:val="00532DD7"/>
    <w:rsid w:val="0053333F"/>
    <w:rsid w:val="005339F1"/>
    <w:rsid w:val="00533FC1"/>
    <w:rsid w:val="005340D9"/>
    <w:rsid w:val="005340ED"/>
    <w:rsid w:val="005344C1"/>
    <w:rsid w:val="005345A5"/>
    <w:rsid w:val="0053463C"/>
    <w:rsid w:val="0053498B"/>
    <w:rsid w:val="00534FE2"/>
    <w:rsid w:val="005355C1"/>
    <w:rsid w:val="0053569A"/>
    <w:rsid w:val="00535D12"/>
    <w:rsid w:val="00535ED0"/>
    <w:rsid w:val="00536230"/>
    <w:rsid w:val="005363B2"/>
    <w:rsid w:val="005363DB"/>
    <w:rsid w:val="005364EF"/>
    <w:rsid w:val="0053665F"/>
    <w:rsid w:val="00536A42"/>
    <w:rsid w:val="00537D01"/>
    <w:rsid w:val="00537F6C"/>
    <w:rsid w:val="005404E9"/>
    <w:rsid w:val="00540538"/>
    <w:rsid w:val="005408B4"/>
    <w:rsid w:val="0054148F"/>
    <w:rsid w:val="005415CE"/>
    <w:rsid w:val="00542130"/>
    <w:rsid w:val="0054281B"/>
    <w:rsid w:val="00542B7E"/>
    <w:rsid w:val="00542CEE"/>
    <w:rsid w:val="00543612"/>
    <w:rsid w:val="00543AB7"/>
    <w:rsid w:val="005440D1"/>
    <w:rsid w:val="0054438B"/>
    <w:rsid w:val="005444DB"/>
    <w:rsid w:val="0054463C"/>
    <w:rsid w:val="00544EA9"/>
    <w:rsid w:val="005452D6"/>
    <w:rsid w:val="005453D0"/>
    <w:rsid w:val="005454C7"/>
    <w:rsid w:val="00545A3E"/>
    <w:rsid w:val="00545F14"/>
    <w:rsid w:val="00546174"/>
    <w:rsid w:val="0054635F"/>
    <w:rsid w:val="00546AA8"/>
    <w:rsid w:val="00550023"/>
    <w:rsid w:val="0055007F"/>
    <w:rsid w:val="0055009E"/>
    <w:rsid w:val="00550338"/>
    <w:rsid w:val="0055051B"/>
    <w:rsid w:val="005507D4"/>
    <w:rsid w:val="0055089E"/>
    <w:rsid w:val="00550B9F"/>
    <w:rsid w:val="00551152"/>
    <w:rsid w:val="00551836"/>
    <w:rsid w:val="00551DDA"/>
    <w:rsid w:val="0055278C"/>
    <w:rsid w:val="00552FC6"/>
    <w:rsid w:val="005531E1"/>
    <w:rsid w:val="00553732"/>
    <w:rsid w:val="00553937"/>
    <w:rsid w:val="00553F28"/>
    <w:rsid w:val="00554045"/>
    <w:rsid w:val="005540CC"/>
    <w:rsid w:val="00554441"/>
    <w:rsid w:val="005548C9"/>
    <w:rsid w:val="00555960"/>
    <w:rsid w:val="00556048"/>
    <w:rsid w:val="005561B4"/>
    <w:rsid w:val="0055655F"/>
    <w:rsid w:val="00556C08"/>
    <w:rsid w:val="00556F84"/>
    <w:rsid w:val="005570B7"/>
    <w:rsid w:val="005573C8"/>
    <w:rsid w:val="00557963"/>
    <w:rsid w:val="00560302"/>
    <w:rsid w:val="0056066D"/>
    <w:rsid w:val="00560743"/>
    <w:rsid w:val="00560817"/>
    <w:rsid w:val="00560948"/>
    <w:rsid w:val="00560F5C"/>
    <w:rsid w:val="0056188E"/>
    <w:rsid w:val="00562039"/>
    <w:rsid w:val="00562D8D"/>
    <w:rsid w:val="00562EC9"/>
    <w:rsid w:val="005630BF"/>
    <w:rsid w:val="00563B43"/>
    <w:rsid w:val="005640CB"/>
    <w:rsid w:val="00564343"/>
    <w:rsid w:val="00565185"/>
    <w:rsid w:val="005658A0"/>
    <w:rsid w:val="005659FD"/>
    <w:rsid w:val="00565E70"/>
    <w:rsid w:val="0056616D"/>
    <w:rsid w:val="005662F6"/>
    <w:rsid w:val="005667AB"/>
    <w:rsid w:val="00566AA4"/>
    <w:rsid w:val="00567347"/>
    <w:rsid w:val="00567AFB"/>
    <w:rsid w:val="00567D41"/>
    <w:rsid w:val="00567DA6"/>
    <w:rsid w:val="005705CA"/>
    <w:rsid w:val="005706D8"/>
    <w:rsid w:val="00570E09"/>
    <w:rsid w:val="00571934"/>
    <w:rsid w:val="00571C1F"/>
    <w:rsid w:val="00572131"/>
    <w:rsid w:val="005725D3"/>
    <w:rsid w:val="00572603"/>
    <w:rsid w:val="005727D5"/>
    <w:rsid w:val="00572A12"/>
    <w:rsid w:val="00572AE5"/>
    <w:rsid w:val="00572EAF"/>
    <w:rsid w:val="00573482"/>
    <w:rsid w:val="00573C4B"/>
    <w:rsid w:val="00573CB6"/>
    <w:rsid w:val="00574BE6"/>
    <w:rsid w:val="00574DCD"/>
    <w:rsid w:val="00574E22"/>
    <w:rsid w:val="00575233"/>
    <w:rsid w:val="00575459"/>
    <w:rsid w:val="005754FF"/>
    <w:rsid w:val="00575BA0"/>
    <w:rsid w:val="00576528"/>
    <w:rsid w:val="00576D93"/>
    <w:rsid w:val="00577216"/>
    <w:rsid w:val="005773BD"/>
    <w:rsid w:val="00577415"/>
    <w:rsid w:val="0057741D"/>
    <w:rsid w:val="005777C9"/>
    <w:rsid w:val="00577891"/>
    <w:rsid w:val="00580334"/>
    <w:rsid w:val="005806CA"/>
    <w:rsid w:val="00580A41"/>
    <w:rsid w:val="00580C6F"/>
    <w:rsid w:val="00580DC8"/>
    <w:rsid w:val="00581456"/>
    <w:rsid w:val="0058153E"/>
    <w:rsid w:val="00581642"/>
    <w:rsid w:val="00581B0E"/>
    <w:rsid w:val="00582025"/>
    <w:rsid w:val="00582A04"/>
    <w:rsid w:val="00582DA6"/>
    <w:rsid w:val="00583133"/>
    <w:rsid w:val="00583707"/>
    <w:rsid w:val="0058374A"/>
    <w:rsid w:val="005837B7"/>
    <w:rsid w:val="0058398F"/>
    <w:rsid w:val="00583E17"/>
    <w:rsid w:val="00583E9D"/>
    <w:rsid w:val="0058459D"/>
    <w:rsid w:val="005845EB"/>
    <w:rsid w:val="00584AF6"/>
    <w:rsid w:val="005850A9"/>
    <w:rsid w:val="00585C39"/>
    <w:rsid w:val="005860A6"/>
    <w:rsid w:val="005864B0"/>
    <w:rsid w:val="0058675C"/>
    <w:rsid w:val="00586CC5"/>
    <w:rsid w:val="00586F16"/>
    <w:rsid w:val="00587457"/>
    <w:rsid w:val="0058760D"/>
    <w:rsid w:val="00587750"/>
    <w:rsid w:val="00587BBA"/>
    <w:rsid w:val="00590046"/>
    <w:rsid w:val="00590886"/>
    <w:rsid w:val="00590BDA"/>
    <w:rsid w:val="00590E14"/>
    <w:rsid w:val="00590FA2"/>
    <w:rsid w:val="005910BE"/>
    <w:rsid w:val="005918BA"/>
    <w:rsid w:val="00592533"/>
    <w:rsid w:val="00592751"/>
    <w:rsid w:val="00592DA3"/>
    <w:rsid w:val="00592FF6"/>
    <w:rsid w:val="00593697"/>
    <w:rsid w:val="005939C0"/>
    <w:rsid w:val="00593C0B"/>
    <w:rsid w:val="00593CF6"/>
    <w:rsid w:val="005941BE"/>
    <w:rsid w:val="005941C6"/>
    <w:rsid w:val="00594298"/>
    <w:rsid w:val="0059433C"/>
    <w:rsid w:val="00594846"/>
    <w:rsid w:val="00594888"/>
    <w:rsid w:val="00594903"/>
    <w:rsid w:val="005954B5"/>
    <w:rsid w:val="00595A0D"/>
    <w:rsid w:val="005960D0"/>
    <w:rsid w:val="00596110"/>
    <w:rsid w:val="00596CDE"/>
    <w:rsid w:val="00596DEC"/>
    <w:rsid w:val="00596F2C"/>
    <w:rsid w:val="00597018"/>
    <w:rsid w:val="00597284"/>
    <w:rsid w:val="00597AD6"/>
    <w:rsid w:val="00597BEB"/>
    <w:rsid w:val="00597CB1"/>
    <w:rsid w:val="00597DC3"/>
    <w:rsid w:val="00597F3D"/>
    <w:rsid w:val="00597FF7"/>
    <w:rsid w:val="005A0059"/>
    <w:rsid w:val="005A0771"/>
    <w:rsid w:val="005A09C5"/>
    <w:rsid w:val="005A10ED"/>
    <w:rsid w:val="005A118D"/>
    <w:rsid w:val="005A1362"/>
    <w:rsid w:val="005A1A44"/>
    <w:rsid w:val="005A1D44"/>
    <w:rsid w:val="005A2239"/>
    <w:rsid w:val="005A26FD"/>
    <w:rsid w:val="005A2AE1"/>
    <w:rsid w:val="005A2C39"/>
    <w:rsid w:val="005A3272"/>
    <w:rsid w:val="005A3308"/>
    <w:rsid w:val="005A39AC"/>
    <w:rsid w:val="005A3C4F"/>
    <w:rsid w:val="005A3C70"/>
    <w:rsid w:val="005A3E9F"/>
    <w:rsid w:val="005A3ED5"/>
    <w:rsid w:val="005A41B7"/>
    <w:rsid w:val="005A4AD8"/>
    <w:rsid w:val="005A4D02"/>
    <w:rsid w:val="005A52CD"/>
    <w:rsid w:val="005A589F"/>
    <w:rsid w:val="005A5E1E"/>
    <w:rsid w:val="005A618B"/>
    <w:rsid w:val="005A6486"/>
    <w:rsid w:val="005A662D"/>
    <w:rsid w:val="005A66D2"/>
    <w:rsid w:val="005A7195"/>
    <w:rsid w:val="005A7262"/>
    <w:rsid w:val="005A7403"/>
    <w:rsid w:val="005B0731"/>
    <w:rsid w:val="005B08A5"/>
    <w:rsid w:val="005B0C3C"/>
    <w:rsid w:val="005B0D5B"/>
    <w:rsid w:val="005B0EB5"/>
    <w:rsid w:val="005B10A5"/>
    <w:rsid w:val="005B11D8"/>
    <w:rsid w:val="005B1280"/>
    <w:rsid w:val="005B1B03"/>
    <w:rsid w:val="005B2235"/>
    <w:rsid w:val="005B225D"/>
    <w:rsid w:val="005B22D5"/>
    <w:rsid w:val="005B2680"/>
    <w:rsid w:val="005B30DF"/>
    <w:rsid w:val="005B352E"/>
    <w:rsid w:val="005B356D"/>
    <w:rsid w:val="005B3620"/>
    <w:rsid w:val="005B3BED"/>
    <w:rsid w:val="005B3D54"/>
    <w:rsid w:val="005B3E06"/>
    <w:rsid w:val="005B3F24"/>
    <w:rsid w:val="005B40DD"/>
    <w:rsid w:val="005B4203"/>
    <w:rsid w:val="005B444E"/>
    <w:rsid w:val="005B47CC"/>
    <w:rsid w:val="005B4CFF"/>
    <w:rsid w:val="005B53DD"/>
    <w:rsid w:val="005B5BA7"/>
    <w:rsid w:val="005B607D"/>
    <w:rsid w:val="005B69E2"/>
    <w:rsid w:val="005B69F6"/>
    <w:rsid w:val="005B7052"/>
    <w:rsid w:val="005B7122"/>
    <w:rsid w:val="005B72BE"/>
    <w:rsid w:val="005B7497"/>
    <w:rsid w:val="005B76F4"/>
    <w:rsid w:val="005B792F"/>
    <w:rsid w:val="005B7E12"/>
    <w:rsid w:val="005B7F55"/>
    <w:rsid w:val="005C1384"/>
    <w:rsid w:val="005C16A5"/>
    <w:rsid w:val="005C25FA"/>
    <w:rsid w:val="005C2A0C"/>
    <w:rsid w:val="005C2E8D"/>
    <w:rsid w:val="005C33B6"/>
    <w:rsid w:val="005C342E"/>
    <w:rsid w:val="005C37D9"/>
    <w:rsid w:val="005C40C4"/>
    <w:rsid w:val="005C5206"/>
    <w:rsid w:val="005C552A"/>
    <w:rsid w:val="005C5696"/>
    <w:rsid w:val="005C5B12"/>
    <w:rsid w:val="005C5D3D"/>
    <w:rsid w:val="005C5F72"/>
    <w:rsid w:val="005C5FE8"/>
    <w:rsid w:val="005C6016"/>
    <w:rsid w:val="005C63D3"/>
    <w:rsid w:val="005C694B"/>
    <w:rsid w:val="005C69B8"/>
    <w:rsid w:val="005C7108"/>
    <w:rsid w:val="005C72E9"/>
    <w:rsid w:val="005C7A49"/>
    <w:rsid w:val="005C7DDA"/>
    <w:rsid w:val="005D06E7"/>
    <w:rsid w:val="005D09C4"/>
    <w:rsid w:val="005D176E"/>
    <w:rsid w:val="005D177D"/>
    <w:rsid w:val="005D18F4"/>
    <w:rsid w:val="005D1D13"/>
    <w:rsid w:val="005D21D8"/>
    <w:rsid w:val="005D2342"/>
    <w:rsid w:val="005D240C"/>
    <w:rsid w:val="005D249A"/>
    <w:rsid w:val="005D27F5"/>
    <w:rsid w:val="005D2AB2"/>
    <w:rsid w:val="005D2D25"/>
    <w:rsid w:val="005D2D3A"/>
    <w:rsid w:val="005D2EFC"/>
    <w:rsid w:val="005D372A"/>
    <w:rsid w:val="005D395E"/>
    <w:rsid w:val="005D3C67"/>
    <w:rsid w:val="005D3DAF"/>
    <w:rsid w:val="005D3DE6"/>
    <w:rsid w:val="005D4143"/>
    <w:rsid w:val="005D4208"/>
    <w:rsid w:val="005D428E"/>
    <w:rsid w:val="005D4298"/>
    <w:rsid w:val="005D4DBE"/>
    <w:rsid w:val="005D4F5D"/>
    <w:rsid w:val="005D503B"/>
    <w:rsid w:val="005D5519"/>
    <w:rsid w:val="005D577C"/>
    <w:rsid w:val="005D5B21"/>
    <w:rsid w:val="005D5EA0"/>
    <w:rsid w:val="005D5FF1"/>
    <w:rsid w:val="005D62B8"/>
    <w:rsid w:val="005D6524"/>
    <w:rsid w:val="005D6786"/>
    <w:rsid w:val="005D6A62"/>
    <w:rsid w:val="005D7485"/>
    <w:rsid w:val="005D7954"/>
    <w:rsid w:val="005D7D93"/>
    <w:rsid w:val="005D7E9F"/>
    <w:rsid w:val="005E01E7"/>
    <w:rsid w:val="005E06BA"/>
    <w:rsid w:val="005E0DD3"/>
    <w:rsid w:val="005E12CB"/>
    <w:rsid w:val="005E1742"/>
    <w:rsid w:val="005E185C"/>
    <w:rsid w:val="005E18A6"/>
    <w:rsid w:val="005E19A5"/>
    <w:rsid w:val="005E1F11"/>
    <w:rsid w:val="005E23EB"/>
    <w:rsid w:val="005E2417"/>
    <w:rsid w:val="005E285B"/>
    <w:rsid w:val="005E2F05"/>
    <w:rsid w:val="005E31E5"/>
    <w:rsid w:val="005E327D"/>
    <w:rsid w:val="005E3B0B"/>
    <w:rsid w:val="005E3B61"/>
    <w:rsid w:val="005E3DCD"/>
    <w:rsid w:val="005E3DE3"/>
    <w:rsid w:val="005E4080"/>
    <w:rsid w:val="005E4634"/>
    <w:rsid w:val="005E4A8B"/>
    <w:rsid w:val="005E5704"/>
    <w:rsid w:val="005E57AC"/>
    <w:rsid w:val="005E6225"/>
    <w:rsid w:val="005E6684"/>
    <w:rsid w:val="005E6754"/>
    <w:rsid w:val="005E7008"/>
    <w:rsid w:val="005E7048"/>
    <w:rsid w:val="005E75AA"/>
    <w:rsid w:val="005E76A4"/>
    <w:rsid w:val="005E7B1F"/>
    <w:rsid w:val="005E7EB2"/>
    <w:rsid w:val="005F08E4"/>
    <w:rsid w:val="005F1613"/>
    <w:rsid w:val="005F16EB"/>
    <w:rsid w:val="005F1701"/>
    <w:rsid w:val="005F19FE"/>
    <w:rsid w:val="005F1B8D"/>
    <w:rsid w:val="005F1DBB"/>
    <w:rsid w:val="005F1FA0"/>
    <w:rsid w:val="005F224D"/>
    <w:rsid w:val="005F2715"/>
    <w:rsid w:val="005F3058"/>
    <w:rsid w:val="005F35C1"/>
    <w:rsid w:val="005F3689"/>
    <w:rsid w:val="005F3D78"/>
    <w:rsid w:val="005F4354"/>
    <w:rsid w:val="005F44F2"/>
    <w:rsid w:val="005F46C9"/>
    <w:rsid w:val="005F4EB6"/>
    <w:rsid w:val="005F501C"/>
    <w:rsid w:val="005F5105"/>
    <w:rsid w:val="005F54CD"/>
    <w:rsid w:val="005F5C76"/>
    <w:rsid w:val="005F69BA"/>
    <w:rsid w:val="005F6A19"/>
    <w:rsid w:val="005F6A9A"/>
    <w:rsid w:val="005F6EAF"/>
    <w:rsid w:val="005F712A"/>
    <w:rsid w:val="005F71CF"/>
    <w:rsid w:val="005F73E2"/>
    <w:rsid w:val="005F75EB"/>
    <w:rsid w:val="005F78DF"/>
    <w:rsid w:val="005F7A21"/>
    <w:rsid w:val="005F7C07"/>
    <w:rsid w:val="005F7D20"/>
    <w:rsid w:val="0060013F"/>
    <w:rsid w:val="00600330"/>
    <w:rsid w:val="00600849"/>
    <w:rsid w:val="00600B8B"/>
    <w:rsid w:val="00601C4C"/>
    <w:rsid w:val="006026EB"/>
    <w:rsid w:val="00602733"/>
    <w:rsid w:val="00602D2B"/>
    <w:rsid w:val="00603074"/>
    <w:rsid w:val="006031E1"/>
    <w:rsid w:val="00603444"/>
    <w:rsid w:val="006035AD"/>
    <w:rsid w:val="006035B5"/>
    <w:rsid w:val="006041DA"/>
    <w:rsid w:val="0060445E"/>
    <w:rsid w:val="00604559"/>
    <w:rsid w:val="00604685"/>
    <w:rsid w:val="00604957"/>
    <w:rsid w:val="006049A5"/>
    <w:rsid w:val="006049FE"/>
    <w:rsid w:val="00604F4C"/>
    <w:rsid w:val="0060516F"/>
    <w:rsid w:val="00605212"/>
    <w:rsid w:val="006053E4"/>
    <w:rsid w:val="006054F3"/>
    <w:rsid w:val="00605637"/>
    <w:rsid w:val="00605962"/>
    <w:rsid w:val="00605D35"/>
    <w:rsid w:val="00606720"/>
    <w:rsid w:val="0060674A"/>
    <w:rsid w:val="00606830"/>
    <w:rsid w:val="006069D2"/>
    <w:rsid w:val="00606A8E"/>
    <w:rsid w:val="00606B2B"/>
    <w:rsid w:val="006072ED"/>
    <w:rsid w:val="00607D55"/>
    <w:rsid w:val="006101C7"/>
    <w:rsid w:val="00610511"/>
    <w:rsid w:val="00610AB4"/>
    <w:rsid w:val="00610ABB"/>
    <w:rsid w:val="00610B42"/>
    <w:rsid w:val="00610DE6"/>
    <w:rsid w:val="00611263"/>
    <w:rsid w:val="00611727"/>
    <w:rsid w:val="00611F80"/>
    <w:rsid w:val="00612B95"/>
    <w:rsid w:val="006131D7"/>
    <w:rsid w:val="00613631"/>
    <w:rsid w:val="0061375D"/>
    <w:rsid w:val="006138CD"/>
    <w:rsid w:val="00613901"/>
    <w:rsid w:val="00613D79"/>
    <w:rsid w:val="00614EC2"/>
    <w:rsid w:val="006152C1"/>
    <w:rsid w:val="0061538F"/>
    <w:rsid w:val="006154EF"/>
    <w:rsid w:val="00615F5C"/>
    <w:rsid w:val="006162F1"/>
    <w:rsid w:val="0061650B"/>
    <w:rsid w:val="00616CB2"/>
    <w:rsid w:val="006172B9"/>
    <w:rsid w:val="006175B3"/>
    <w:rsid w:val="006177A0"/>
    <w:rsid w:val="00617B8E"/>
    <w:rsid w:val="00617DC6"/>
    <w:rsid w:val="00620479"/>
    <w:rsid w:val="006207ED"/>
    <w:rsid w:val="00620B19"/>
    <w:rsid w:val="00621122"/>
    <w:rsid w:val="006214F5"/>
    <w:rsid w:val="0062157D"/>
    <w:rsid w:val="00621846"/>
    <w:rsid w:val="006218B4"/>
    <w:rsid w:val="00621D1E"/>
    <w:rsid w:val="00621E95"/>
    <w:rsid w:val="006226CC"/>
    <w:rsid w:val="006228B3"/>
    <w:rsid w:val="00622D9A"/>
    <w:rsid w:val="00623380"/>
    <w:rsid w:val="00623DC5"/>
    <w:rsid w:val="00624143"/>
    <w:rsid w:val="00624343"/>
    <w:rsid w:val="00624653"/>
    <w:rsid w:val="00624D5E"/>
    <w:rsid w:val="00624FCA"/>
    <w:rsid w:val="0062503B"/>
    <w:rsid w:val="006251E1"/>
    <w:rsid w:val="00625361"/>
    <w:rsid w:val="0062561E"/>
    <w:rsid w:val="00625804"/>
    <w:rsid w:val="00625CFE"/>
    <w:rsid w:val="00625F65"/>
    <w:rsid w:val="00626307"/>
    <w:rsid w:val="00626C90"/>
    <w:rsid w:val="006275F6"/>
    <w:rsid w:val="006279A6"/>
    <w:rsid w:val="00627B2D"/>
    <w:rsid w:val="00627DB0"/>
    <w:rsid w:val="006300D6"/>
    <w:rsid w:val="00630151"/>
    <w:rsid w:val="00630739"/>
    <w:rsid w:val="00630A93"/>
    <w:rsid w:val="00630B47"/>
    <w:rsid w:val="00630C88"/>
    <w:rsid w:val="00630DD0"/>
    <w:rsid w:val="006312AA"/>
    <w:rsid w:val="006315C1"/>
    <w:rsid w:val="00631D43"/>
    <w:rsid w:val="00632027"/>
    <w:rsid w:val="00632E8C"/>
    <w:rsid w:val="00633BBA"/>
    <w:rsid w:val="00633ECD"/>
    <w:rsid w:val="00633F05"/>
    <w:rsid w:val="00633FBF"/>
    <w:rsid w:val="006343E7"/>
    <w:rsid w:val="006349BC"/>
    <w:rsid w:val="00635007"/>
    <w:rsid w:val="006350D7"/>
    <w:rsid w:val="0063555D"/>
    <w:rsid w:val="0063563A"/>
    <w:rsid w:val="006359F4"/>
    <w:rsid w:val="00635E9A"/>
    <w:rsid w:val="00635FB3"/>
    <w:rsid w:val="00636017"/>
    <w:rsid w:val="006360F2"/>
    <w:rsid w:val="00636572"/>
    <w:rsid w:val="00636BF5"/>
    <w:rsid w:val="00636C3E"/>
    <w:rsid w:val="00637020"/>
    <w:rsid w:val="00637218"/>
    <w:rsid w:val="006379DD"/>
    <w:rsid w:val="00640166"/>
    <w:rsid w:val="0064077B"/>
    <w:rsid w:val="00640C27"/>
    <w:rsid w:val="00640E4D"/>
    <w:rsid w:val="00641258"/>
    <w:rsid w:val="00641551"/>
    <w:rsid w:val="00641799"/>
    <w:rsid w:val="006418E7"/>
    <w:rsid w:val="00641C91"/>
    <w:rsid w:val="006432B3"/>
    <w:rsid w:val="006434E8"/>
    <w:rsid w:val="0064350A"/>
    <w:rsid w:val="0064353B"/>
    <w:rsid w:val="006439EA"/>
    <w:rsid w:val="0064438C"/>
    <w:rsid w:val="006443A8"/>
    <w:rsid w:val="006443D8"/>
    <w:rsid w:val="0064470A"/>
    <w:rsid w:val="00645082"/>
    <w:rsid w:val="00645134"/>
    <w:rsid w:val="0064520E"/>
    <w:rsid w:val="00645390"/>
    <w:rsid w:val="00645DB6"/>
    <w:rsid w:val="00646232"/>
    <w:rsid w:val="00646288"/>
    <w:rsid w:val="00646298"/>
    <w:rsid w:val="00646384"/>
    <w:rsid w:val="00646973"/>
    <w:rsid w:val="00646A12"/>
    <w:rsid w:val="00646B90"/>
    <w:rsid w:val="00646DCB"/>
    <w:rsid w:val="006476BA"/>
    <w:rsid w:val="00650DCF"/>
    <w:rsid w:val="00651349"/>
    <w:rsid w:val="00651733"/>
    <w:rsid w:val="00651C14"/>
    <w:rsid w:val="0065226D"/>
    <w:rsid w:val="00652CC8"/>
    <w:rsid w:val="00652DB1"/>
    <w:rsid w:val="00653C6D"/>
    <w:rsid w:val="0065412A"/>
    <w:rsid w:val="0065419D"/>
    <w:rsid w:val="006542B6"/>
    <w:rsid w:val="00654382"/>
    <w:rsid w:val="006543D7"/>
    <w:rsid w:val="00654713"/>
    <w:rsid w:val="00655149"/>
    <w:rsid w:val="0065531E"/>
    <w:rsid w:val="006553FB"/>
    <w:rsid w:val="006563B7"/>
    <w:rsid w:val="00656510"/>
    <w:rsid w:val="006568F9"/>
    <w:rsid w:val="00656BCC"/>
    <w:rsid w:val="00656C51"/>
    <w:rsid w:val="006575BA"/>
    <w:rsid w:val="00657FF4"/>
    <w:rsid w:val="0066005A"/>
    <w:rsid w:val="00660446"/>
    <w:rsid w:val="006606C5"/>
    <w:rsid w:val="00660A53"/>
    <w:rsid w:val="00660B81"/>
    <w:rsid w:val="00660CF0"/>
    <w:rsid w:val="00660D24"/>
    <w:rsid w:val="0066144D"/>
    <w:rsid w:val="0066158C"/>
    <w:rsid w:val="00661D21"/>
    <w:rsid w:val="00661DC0"/>
    <w:rsid w:val="00662259"/>
    <w:rsid w:val="0066241C"/>
    <w:rsid w:val="00662672"/>
    <w:rsid w:val="00662766"/>
    <w:rsid w:val="00662821"/>
    <w:rsid w:val="00662BDA"/>
    <w:rsid w:val="006632D4"/>
    <w:rsid w:val="00663623"/>
    <w:rsid w:val="00663914"/>
    <w:rsid w:val="00663FF8"/>
    <w:rsid w:val="006644A6"/>
    <w:rsid w:val="00664793"/>
    <w:rsid w:val="00665223"/>
    <w:rsid w:val="00665559"/>
    <w:rsid w:val="00665841"/>
    <w:rsid w:val="0066588F"/>
    <w:rsid w:val="0066600C"/>
    <w:rsid w:val="00666896"/>
    <w:rsid w:val="006674F3"/>
    <w:rsid w:val="00667683"/>
    <w:rsid w:val="00667EAC"/>
    <w:rsid w:val="00670054"/>
    <w:rsid w:val="006704C9"/>
    <w:rsid w:val="006706B3"/>
    <w:rsid w:val="00670DE7"/>
    <w:rsid w:val="0067105D"/>
    <w:rsid w:val="006715E1"/>
    <w:rsid w:val="0067223B"/>
    <w:rsid w:val="0067293D"/>
    <w:rsid w:val="006732A8"/>
    <w:rsid w:val="006732F2"/>
    <w:rsid w:val="00673FEF"/>
    <w:rsid w:val="00674705"/>
    <w:rsid w:val="00675063"/>
    <w:rsid w:val="006750C3"/>
    <w:rsid w:val="00675888"/>
    <w:rsid w:val="00675E6A"/>
    <w:rsid w:val="0067601A"/>
    <w:rsid w:val="006762FF"/>
    <w:rsid w:val="0067770A"/>
    <w:rsid w:val="0067781F"/>
    <w:rsid w:val="006805B2"/>
    <w:rsid w:val="00680CEB"/>
    <w:rsid w:val="00681126"/>
    <w:rsid w:val="00681268"/>
    <w:rsid w:val="0068132D"/>
    <w:rsid w:val="006817AE"/>
    <w:rsid w:val="006827B9"/>
    <w:rsid w:val="00682805"/>
    <w:rsid w:val="00682BE8"/>
    <w:rsid w:val="00682DA4"/>
    <w:rsid w:val="00682E7E"/>
    <w:rsid w:val="0068326E"/>
    <w:rsid w:val="00683931"/>
    <w:rsid w:val="00684001"/>
    <w:rsid w:val="00684260"/>
    <w:rsid w:val="0068441E"/>
    <w:rsid w:val="00684548"/>
    <w:rsid w:val="0068672E"/>
    <w:rsid w:val="00686740"/>
    <w:rsid w:val="006869EC"/>
    <w:rsid w:val="00686B95"/>
    <w:rsid w:val="006872F4"/>
    <w:rsid w:val="00687337"/>
    <w:rsid w:val="00687FC7"/>
    <w:rsid w:val="00690567"/>
    <w:rsid w:val="00690753"/>
    <w:rsid w:val="006908A3"/>
    <w:rsid w:val="00690B50"/>
    <w:rsid w:val="00690FDE"/>
    <w:rsid w:val="006911CF"/>
    <w:rsid w:val="006912D5"/>
    <w:rsid w:val="0069189A"/>
    <w:rsid w:val="006918F8"/>
    <w:rsid w:val="006922CE"/>
    <w:rsid w:val="0069235E"/>
    <w:rsid w:val="0069249F"/>
    <w:rsid w:val="006924F8"/>
    <w:rsid w:val="006926EF"/>
    <w:rsid w:val="00692AAF"/>
    <w:rsid w:val="006944F8"/>
    <w:rsid w:val="006946F6"/>
    <w:rsid w:val="00694E5B"/>
    <w:rsid w:val="006958D9"/>
    <w:rsid w:val="00695B5E"/>
    <w:rsid w:val="00695E04"/>
    <w:rsid w:val="0069675A"/>
    <w:rsid w:val="00696941"/>
    <w:rsid w:val="00697061"/>
    <w:rsid w:val="00697076"/>
    <w:rsid w:val="006973C2"/>
    <w:rsid w:val="006979C4"/>
    <w:rsid w:val="00697FAD"/>
    <w:rsid w:val="006A0480"/>
    <w:rsid w:val="006A0A48"/>
    <w:rsid w:val="006A0A74"/>
    <w:rsid w:val="006A1121"/>
    <w:rsid w:val="006A129A"/>
    <w:rsid w:val="006A14D1"/>
    <w:rsid w:val="006A16C1"/>
    <w:rsid w:val="006A21CC"/>
    <w:rsid w:val="006A23BC"/>
    <w:rsid w:val="006A23DC"/>
    <w:rsid w:val="006A2424"/>
    <w:rsid w:val="006A353A"/>
    <w:rsid w:val="006A3984"/>
    <w:rsid w:val="006A401A"/>
    <w:rsid w:val="006A481D"/>
    <w:rsid w:val="006A4A1F"/>
    <w:rsid w:val="006A506E"/>
    <w:rsid w:val="006A5219"/>
    <w:rsid w:val="006A540A"/>
    <w:rsid w:val="006A550E"/>
    <w:rsid w:val="006A5D2C"/>
    <w:rsid w:val="006A5F6D"/>
    <w:rsid w:val="006A61FB"/>
    <w:rsid w:val="006A63CE"/>
    <w:rsid w:val="006A66C5"/>
    <w:rsid w:val="006A66EF"/>
    <w:rsid w:val="006A6718"/>
    <w:rsid w:val="006A6C24"/>
    <w:rsid w:val="006A6EC8"/>
    <w:rsid w:val="006A73EB"/>
    <w:rsid w:val="006A745A"/>
    <w:rsid w:val="006A75B6"/>
    <w:rsid w:val="006A778D"/>
    <w:rsid w:val="006A7898"/>
    <w:rsid w:val="006B0173"/>
    <w:rsid w:val="006B066A"/>
    <w:rsid w:val="006B0707"/>
    <w:rsid w:val="006B09E0"/>
    <w:rsid w:val="006B1087"/>
    <w:rsid w:val="006B16AB"/>
    <w:rsid w:val="006B1762"/>
    <w:rsid w:val="006B181F"/>
    <w:rsid w:val="006B1D44"/>
    <w:rsid w:val="006B203A"/>
    <w:rsid w:val="006B215B"/>
    <w:rsid w:val="006B2340"/>
    <w:rsid w:val="006B28A0"/>
    <w:rsid w:val="006B3180"/>
    <w:rsid w:val="006B3963"/>
    <w:rsid w:val="006B40E6"/>
    <w:rsid w:val="006B46AA"/>
    <w:rsid w:val="006B4709"/>
    <w:rsid w:val="006B4B33"/>
    <w:rsid w:val="006B52AE"/>
    <w:rsid w:val="006B5586"/>
    <w:rsid w:val="006B5EE8"/>
    <w:rsid w:val="006B60B6"/>
    <w:rsid w:val="006B6179"/>
    <w:rsid w:val="006B6370"/>
    <w:rsid w:val="006B682D"/>
    <w:rsid w:val="006B68D1"/>
    <w:rsid w:val="006B6C68"/>
    <w:rsid w:val="006B70D3"/>
    <w:rsid w:val="006B7AA2"/>
    <w:rsid w:val="006B7BD7"/>
    <w:rsid w:val="006B7C18"/>
    <w:rsid w:val="006B7EF4"/>
    <w:rsid w:val="006C0040"/>
    <w:rsid w:val="006C00A9"/>
    <w:rsid w:val="006C0247"/>
    <w:rsid w:val="006C0248"/>
    <w:rsid w:val="006C02FB"/>
    <w:rsid w:val="006C05C1"/>
    <w:rsid w:val="006C06BF"/>
    <w:rsid w:val="006C076D"/>
    <w:rsid w:val="006C07B5"/>
    <w:rsid w:val="006C0B56"/>
    <w:rsid w:val="006C0C23"/>
    <w:rsid w:val="006C0DD3"/>
    <w:rsid w:val="006C1340"/>
    <w:rsid w:val="006C16EC"/>
    <w:rsid w:val="006C1A3E"/>
    <w:rsid w:val="006C1AAB"/>
    <w:rsid w:val="006C1AEB"/>
    <w:rsid w:val="006C1DAF"/>
    <w:rsid w:val="006C22E3"/>
    <w:rsid w:val="006C2E1F"/>
    <w:rsid w:val="006C2F37"/>
    <w:rsid w:val="006C3583"/>
    <w:rsid w:val="006C3658"/>
    <w:rsid w:val="006C3A43"/>
    <w:rsid w:val="006C3CA8"/>
    <w:rsid w:val="006C43D5"/>
    <w:rsid w:val="006C4B37"/>
    <w:rsid w:val="006C4BCC"/>
    <w:rsid w:val="006C4F51"/>
    <w:rsid w:val="006C5160"/>
    <w:rsid w:val="006C538B"/>
    <w:rsid w:val="006C5530"/>
    <w:rsid w:val="006C5D4B"/>
    <w:rsid w:val="006C5F44"/>
    <w:rsid w:val="006C62C9"/>
    <w:rsid w:val="006C6A3C"/>
    <w:rsid w:val="006C6C7C"/>
    <w:rsid w:val="006C6ECF"/>
    <w:rsid w:val="006C755A"/>
    <w:rsid w:val="006C757E"/>
    <w:rsid w:val="006C767C"/>
    <w:rsid w:val="006C779F"/>
    <w:rsid w:val="006C78D2"/>
    <w:rsid w:val="006C79B2"/>
    <w:rsid w:val="006C7A96"/>
    <w:rsid w:val="006D0240"/>
    <w:rsid w:val="006D07B2"/>
    <w:rsid w:val="006D0902"/>
    <w:rsid w:val="006D0C7C"/>
    <w:rsid w:val="006D0D94"/>
    <w:rsid w:val="006D0FC5"/>
    <w:rsid w:val="006D11AF"/>
    <w:rsid w:val="006D120F"/>
    <w:rsid w:val="006D15C6"/>
    <w:rsid w:val="006D170F"/>
    <w:rsid w:val="006D1906"/>
    <w:rsid w:val="006D1922"/>
    <w:rsid w:val="006D2145"/>
    <w:rsid w:val="006D27F2"/>
    <w:rsid w:val="006D2D85"/>
    <w:rsid w:val="006D2E64"/>
    <w:rsid w:val="006D2E93"/>
    <w:rsid w:val="006D305B"/>
    <w:rsid w:val="006D3338"/>
    <w:rsid w:val="006D425B"/>
    <w:rsid w:val="006D4D4A"/>
    <w:rsid w:val="006D4E34"/>
    <w:rsid w:val="006D4F8E"/>
    <w:rsid w:val="006D5017"/>
    <w:rsid w:val="006D546F"/>
    <w:rsid w:val="006D566C"/>
    <w:rsid w:val="006D5750"/>
    <w:rsid w:val="006D5894"/>
    <w:rsid w:val="006D58B4"/>
    <w:rsid w:val="006D5EA9"/>
    <w:rsid w:val="006D5F5B"/>
    <w:rsid w:val="006D60E4"/>
    <w:rsid w:val="006D62D8"/>
    <w:rsid w:val="006D66A5"/>
    <w:rsid w:val="006D6C39"/>
    <w:rsid w:val="006D7765"/>
    <w:rsid w:val="006D79DA"/>
    <w:rsid w:val="006D7AD8"/>
    <w:rsid w:val="006D7B96"/>
    <w:rsid w:val="006D7C98"/>
    <w:rsid w:val="006D7E7D"/>
    <w:rsid w:val="006D7F54"/>
    <w:rsid w:val="006E02B9"/>
    <w:rsid w:val="006E0552"/>
    <w:rsid w:val="006E0720"/>
    <w:rsid w:val="006E0E52"/>
    <w:rsid w:val="006E13ED"/>
    <w:rsid w:val="006E16A1"/>
    <w:rsid w:val="006E1895"/>
    <w:rsid w:val="006E1BEF"/>
    <w:rsid w:val="006E1EFF"/>
    <w:rsid w:val="006E1F0F"/>
    <w:rsid w:val="006E2B0E"/>
    <w:rsid w:val="006E308A"/>
    <w:rsid w:val="006E3182"/>
    <w:rsid w:val="006E32D7"/>
    <w:rsid w:val="006E386E"/>
    <w:rsid w:val="006E3B83"/>
    <w:rsid w:val="006E3F91"/>
    <w:rsid w:val="006E48D4"/>
    <w:rsid w:val="006E4C6D"/>
    <w:rsid w:val="006E5D9C"/>
    <w:rsid w:val="006E5EB7"/>
    <w:rsid w:val="006E6922"/>
    <w:rsid w:val="006E6FEF"/>
    <w:rsid w:val="006E7645"/>
    <w:rsid w:val="006E781D"/>
    <w:rsid w:val="006E787D"/>
    <w:rsid w:val="006E7C37"/>
    <w:rsid w:val="006F0426"/>
    <w:rsid w:val="006F0604"/>
    <w:rsid w:val="006F075E"/>
    <w:rsid w:val="006F0AEC"/>
    <w:rsid w:val="006F12A6"/>
    <w:rsid w:val="006F15CA"/>
    <w:rsid w:val="006F15D1"/>
    <w:rsid w:val="006F1807"/>
    <w:rsid w:val="006F1C0E"/>
    <w:rsid w:val="006F23D2"/>
    <w:rsid w:val="006F2B3B"/>
    <w:rsid w:val="006F2D3F"/>
    <w:rsid w:val="006F30A2"/>
    <w:rsid w:val="006F37DD"/>
    <w:rsid w:val="006F38BC"/>
    <w:rsid w:val="006F38CA"/>
    <w:rsid w:val="006F3DB5"/>
    <w:rsid w:val="006F3E1E"/>
    <w:rsid w:val="006F3F75"/>
    <w:rsid w:val="006F4747"/>
    <w:rsid w:val="006F4EDD"/>
    <w:rsid w:val="006F5397"/>
    <w:rsid w:val="006F59C4"/>
    <w:rsid w:val="006F5ACB"/>
    <w:rsid w:val="006F5C5D"/>
    <w:rsid w:val="006F6321"/>
    <w:rsid w:val="006F64F4"/>
    <w:rsid w:val="006F6667"/>
    <w:rsid w:val="006F79A7"/>
    <w:rsid w:val="006F7A21"/>
    <w:rsid w:val="007003FB"/>
    <w:rsid w:val="00700CB9"/>
    <w:rsid w:val="00700E4C"/>
    <w:rsid w:val="00700FB1"/>
    <w:rsid w:val="00700FCC"/>
    <w:rsid w:val="007010EF"/>
    <w:rsid w:val="007014F5"/>
    <w:rsid w:val="00702BC1"/>
    <w:rsid w:val="00702F3A"/>
    <w:rsid w:val="007036F5"/>
    <w:rsid w:val="00703D27"/>
    <w:rsid w:val="00703E15"/>
    <w:rsid w:val="00703FAC"/>
    <w:rsid w:val="00704275"/>
    <w:rsid w:val="00704DC8"/>
    <w:rsid w:val="0070565B"/>
    <w:rsid w:val="00705AD8"/>
    <w:rsid w:val="00706030"/>
    <w:rsid w:val="00706BB8"/>
    <w:rsid w:val="007072B8"/>
    <w:rsid w:val="007076B4"/>
    <w:rsid w:val="00707E40"/>
    <w:rsid w:val="0071013D"/>
    <w:rsid w:val="0071019C"/>
    <w:rsid w:val="0071045F"/>
    <w:rsid w:val="00710755"/>
    <w:rsid w:val="0071086C"/>
    <w:rsid w:val="007110E5"/>
    <w:rsid w:val="007111BF"/>
    <w:rsid w:val="00711471"/>
    <w:rsid w:val="007116DB"/>
    <w:rsid w:val="00711AE7"/>
    <w:rsid w:val="00711D95"/>
    <w:rsid w:val="00711F1A"/>
    <w:rsid w:val="00712D80"/>
    <w:rsid w:val="00713576"/>
    <w:rsid w:val="007138AD"/>
    <w:rsid w:val="00713961"/>
    <w:rsid w:val="00713DD9"/>
    <w:rsid w:val="00714C8F"/>
    <w:rsid w:val="00715414"/>
    <w:rsid w:val="00715598"/>
    <w:rsid w:val="007158C7"/>
    <w:rsid w:val="007158F7"/>
    <w:rsid w:val="00715ECD"/>
    <w:rsid w:val="007160FD"/>
    <w:rsid w:val="007169AE"/>
    <w:rsid w:val="00716BFB"/>
    <w:rsid w:val="00716D69"/>
    <w:rsid w:val="00716DC4"/>
    <w:rsid w:val="007173DD"/>
    <w:rsid w:val="007179F8"/>
    <w:rsid w:val="007207ED"/>
    <w:rsid w:val="00720B7C"/>
    <w:rsid w:val="00720D7A"/>
    <w:rsid w:val="00721805"/>
    <w:rsid w:val="00721BAA"/>
    <w:rsid w:val="00721CAA"/>
    <w:rsid w:val="00723156"/>
    <w:rsid w:val="00723ADE"/>
    <w:rsid w:val="00723EBD"/>
    <w:rsid w:val="00724C15"/>
    <w:rsid w:val="00724F11"/>
    <w:rsid w:val="00724FA7"/>
    <w:rsid w:val="00725174"/>
    <w:rsid w:val="00725C14"/>
    <w:rsid w:val="00725F4E"/>
    <w:rsid w:val="00726CBF"/>
    <w:rsid w:val="00726CDF"/>
    <w:rsid w:val="0072722D"/>
    <w:rsid w:val="00727250"/>
    <w:rsid w:val="00727260"/>
    <w:rsid w:val="00727304"/>
    <w:rsid w:val="00727986"/>
    <w:rsid w:val="007305A6"/>
    <w:rsid w:val="00730624"/>
    <w:rsid w:val="00730CA3"/>
    <w:rsid w:val="00730E1B"/>
    <w:rsid w:val="00730F1B"/>
    <w:rsid w:val="00730F6B"/>
    <w:rsid w:val="00731702"/>
    <w:rsid w:val="007319B3"/>
    <w:rsid w:val="00731A96"/>
    <w:rsid w:val="007320F7"/>
    <w:rsid w:val="00732425"/>
    <w:rsid w:val="00732E12"/>
    <w:rsid w:val="007332DC"/>
    <w:rsid w:val="0073336A"/>
    <w:rsid w:val="007344C2"/>
    <w:rsid w:val="00734783"/>
    <w:rsid w:val="00734866"/>
    <w:rsid w:val="00734C8A"/>
    <w:rsid w:val="0073504F"/>
    <w:rsid w:val="00735183"/>
    <w:rsid w:val="0073573E"/>
    <w:rsid w:val="0073596D"/>
    <w:rsid w:val="00736174"/>
    <w:rsid w:val="00736F07"/>
    <w:rsid w:val="00737336"/>
    <w:rsid w:val="007374D5"/>
    <w:rsid w:val="007375B3"/>
    <w:rsid w:val="007376AD"/>
    <w:rsid w:val="0074014A"/>
    <w:rsid w:val="00740312"/>
    <w:rsid w:val="00740832"/>
    <w:rsid w:val="007408BB"/>
    <w:rsid w:val="0074108E"/>
    <w:rsid w:val="007410C6"/>
    <w:rsid w:val="007416A5"/>
    <w:rsid w:val="00741B21"/>
    <w:rsid w:val="007421AF"/>
    <w:rsid w:val="00742412"/>
    <w:rsid w:val="007433E3"/>
    <w:rsid w:val="00743D83"/>
    <w:rsid w:val="00743E36"/>
    <w:rsid w:val="0074403B"/>
    <w:rsid w:val="007446CC"/>
    <w:rsid w:val="007446DB"/>
    <w:rsid w:val="00744E90"/>
    <w:rsid w:val="00745496"/>
    <w:rsid w:val="007456D9"/>
    <w:rsid w:val="00746382"/>
    <w:rsid w:val="00746470"/>
    <w:rsid w:val="00746602"/>
    <w:rsid w:val="00746C03"/>
    <w:rsid w:val="007475DA"/>
    <w:rsid w:val="00747720"/>
    <w:rsid w:val="007506DE"/>
    <w:rsid w:val="0075088A"/>
    <w:rsid w:val="00750B60"/>
    <w:rsid w:val="00751422"/>
    <w:rsid w:val="007519D9"/>
    <w:rsid w:val="00751F67"/>
    <w:rsid w:val="00752087"/>
    <w:rsid w:val="00752257"/>
    <w:rsid w:val="00752684"/>
    <w:rsid w:val="00752AB4"/>
    <w:rsid w:val="00752D27"/>
    <w:rsid w:val="00753308"/>
    <w:rsid w:val="00753954"/>
    <w:rsid w:val="00753966"/>
    <w:rsid w:val="00754363"/>
    <w:rsid w:val="0075489D"/>
    <w:rsid w:val="0075585F"/>
    <w:rsid w:val="00755F6B"/>
    <w:rsid w:val="0075648E"/>
    <w:rsid w:val="00756534"/>
    <w:rsid w:val="00756787"/>
    <w:rsid w:val="00756BFC"/>
    <w:rsid w:val="007573A4"/>
    <w:rsid w:val="007575F1"/>
    <w:rsid w:val="00757E17"/>
    <w:rsid w:val="00760753"/>
    <w:rsid w:val="007609EE"/>
    <w:rsid w:val="00760AD0"/>
    <w:rsid w:val="00760BBE"/>
    <w:rsid w:val="0076120C"/>
    <w:rsid w:val="00761453"/>
    <w:rsid w:val="00761534"/>
    <w:rsid w:val="00762521"/>
    <w:rsid w:val="0076285F"/>
    <w:rsid w:val="00762927"/>
    <w:rsid w:val="00763242"/>
    <w:rsid w:val="007637C6"/>
    <w:rsid w:val="00763D21"/>
    <w:rsid w:val="00764255"/>
    <w:rsid w:val="00764390"/>
    <w:rsid w:val="007643B4"/>
    <w:rsid w:val="00764A47"/>
    <w:rsid w:val="00764E3F"/>
    <w:rsid w:val="0076548D"/>
    <w:rsid w:val="0076550A"/>
    <w:rsid w:val="00765540"/>
    <w:rsid w:val="00765FBA"/>
    <w:rsid w:val="0076656C"/>
    <w:rsid w:val="00766AFC"/>
    <w:rsid w:val="007675B7"/>
    <w:rsid w:val="00767F17"/>
    <w:rsid w:val="00770D31"/>
    <w:rsid w:val="00770FA1"/>
    <w:rsid w:val="00770FB5"/>
    <w:rsid w:val="00771455"/>
    <w:rsid w:val="0077153E"/>
    <w:rsid w:val="007715E6"/>
    <w:rsid w:val="00771869"/>
    <w:rsid w:val="00772A07"/>
    <w:rsid w:val="00772DDB"/>
    <w:rsid w:val="00773D18"/>
    <w:rsid w:val="00773FD8"/>
    <w:rsid w:val="0077400D"/>
    <w:rsid w:val="0077478D"/>
    <w:rsid w:val="007756C7"/>
    <w:rsid w:val="00775D4A"/>
    <w:rsid w:val="00775F08"/>
    <w:rsid w:val="0077650C"/>
    <w:rsid w:val="0077686C"/>
    <w:rsid w:val="00776BAA"/>
    <w:rsid w:val="0077739E"/>
    <w:rsid w:val="00780233"/>
    <w:rsid w:val="00780427"/>
    <w:rsid w:val="0078045F"/>
    <w:rsid w:val="00780C0E"/>
    <w:rsid w:val="00781684"/>
    <w:rsid w:val="007816D2"/>
    <w:rsid w:val="00781E78"/>
    <w:rsid w:val="007822E9"/>
    <w:rsid w:val="00782A1E"/>
    <w:rsid w:val="00782A35"/>
    <w:rsid w:val="00782B3B"/>
    <w:rsid w:val="00782F49"/>
    <w:rsid w:val="0078330C"/>
    <w:rsid w:val="00783A08"/>
    <w:rsid w:val="00784121"/>
    <w:rsid w:val="00784337"/>
    <w:rsid w:val="00784542"/>
    <w:rsid w:val="007848A9"/>
    <w:rsid w:val="007848BB"/>
    <w:rsid w:val="00784998"/>
    <w:rsid w:val="0078499B"/>
    <w:rsid w:val="00784D4C"/>
    <w:rsid w:val="00784D7C"/>
    <w:rsid w:val="0078526F"/>
    <w:rsid w:val="00785409"/>
    <w:rsid w:val="0078595F"/>
    <w:rsid w:val="00785CAF"/>
    <w:rsid w:val="00785F4C"/>
    <w:rsid w:val="00785F5F"/>
    <w:rsid w:val="007863F7"/>
    <w:rsid w:val="007864FB"/>
    <w:rsid w:val="00786F1A"/>
    <w:rsid w:val="0078706A"/>
    <w:rsid w:val="0078744E"/>
    <w:rsid w:val="00787730"/>
    <w:rsid w:val="0078780F"/>
    <w:rsid w:val="007902B8"/>
    <w:rsid w:val="00790533"/>
    <w:rsid w:val="00790737"/>
    <w:rsid w:val="00790E2C"/>
    <w:rsid w:val="00791085"/>
    <w:rsid w:val="00791197"/>
    <w:rsid w:val="00791F46"/>
    <w:rsid w:val="00791F65"/>
    <w:rsid w:val="0079203D"/>
    <w:rsid w:val="00792196"/>
    <w:rsid w:val="0079286F"/>
    <w:rsid w:val="00792A2B"/>
    <w:rsid w:val="00792E4F"/>
    <w:rsid w:val="0079387C"/>
    <w:rsid w:val="00793F4D"/>
    <w:rsid w:val="00794B87"/>
    <w:rsid w:val="00794C28"/>
    <w:rsid w:val="00794EE8"/>
    <w:rsid w:val="0079500D"/>
    <w:rsid w:val="00795481"/>
    <w:rsid w:val="0079549F"/>
    <w:rsid w:val="00795988"/>
    <w:rsid w:val="00795C58"/>
    <w:rsid w:val="00795CEC"/>
    <w:rsid w:val="00796867"/>
    <w:rsid w:val="00796CC5"/>
    <w:rsid w:val="00796EF8"/>
    <w:rsid w:val="00797ADE"/>
    <w:rsid w:val="00797E2B"/>
    <w:rsid w:val="00797E77"/>
    <w:rsid w:val="007A03A1"/>
    <w:rsid w:val="007A05DF"/>
    <w:rsid w:val="007A0BD0"/>
    <w:rsid w:val="007A0FCE"/>
    <w:rsid w:val="007A11C4"/>
    <w:rsid w:val="007A1765"/>
    <w:rsid w:val="007A1FA8"/>
    <w:rsid w:val="007A203E"/>
    <w:rsid w:val="007A2324"/>
    <w:rsid w:val="007A24D6"/>
    <w:rsid w:val="007A3B02"/>
    <w:rsid w:val="007A3D1F"/>
    <w:rsid w:val="007A45E0"/>
    <w:rsid w:val="007A4798"/>
    <w:rsid w:val="007A4842"/>
    <w:rsid w:val="007A4D1F"/>
    <w:rsid w:val="007A523B"/>
    <w:rsid w:val="007A5692"/>
    <w:rsid w:val="007A5922"/>
    <w:rsid w:val="007A5C1B"/>
    <w:rsid w:val="007A5C32"/>
    <w:rsid w:val="007A5E68"/>
    <w:rsid w:val="007A5E6A"/>
    <w:rsid w:val="007A5F50"/>
    <w:rsid w:val="007A5F80"/>
    <w:rsid w:val="007A60A1"/>
    <w:rsid w:val="007A6260"/>
    <w:rsid w:val="007A644B"/>
    <w:rsid w:val="007A654F"/>
    <w:rsid w:val="007A714B"/>
    <w:rsid w:val="007A7231"/>
    <w:rsid w:val="007A7CC6"/>
    <w:rsid w:val="007B04DC"/>
    <w:rsid w:val="007B0BCB"/>
    <w:rsid w:val="007B0DB6"/>
    <w:rsid w:val="007B1431"/>
    <w:rsid w:val="007B164A"/>
    <w:rsid w:val="007B1D51"/>
    <w:rsid w:val="007B1D94"/>
    <w:rsid w:val="007B1F48"/>
    <w:rsid w:val="007B218E"/>
    <w:rsid w:val="007B2401"/>
    <w:rsid w:val="007B25B3"/>
    <w:rsid w:val="007B270F"/>
    <w:rsid w:val="007B28F5"/>
    <w:rsid w:val="007B3B04"/>
    <w:rsid w:val="007B3DF7"/>
    <w:rsid w:val="007B3E8E"/>
    <w:rsid w:val="007B3EEF"/>
    <w:rsid w:val="007B3F2A"/>
    <w:rsid w:val="007B4169"/>
    <w:rsid w:val="007B4800"/>
    <w:rsid w:val="007B481C"/>
    <w:rsid w:val="007B4B57"/>
    <w:rsid w:val="007B5027"/>
    <w:rsid w:val="007B5772"/>
    <w:rsid w:val="007B5BAE"/>
    <w:rsid w:val="007B5F21"/>
    <w:rsid w:val="007B65F2"/>
    <w:rsid w:val="007B7360"/>
    <w:rsid w:val="007B7624"/>
    <w:rsid w:val="007B7B1D"/>
    <w:rsid w:val="007C031C"/>
    <w:rsid w:val="007C0786"/>
    <w:rsid w:val="007C0D29"/>
    <w:rsid w:val="007C0FE6"/>
    <w:rsid w:val="007C110F"/>
    <w:rsid w:val="007C112F"/>
    <w:rsid w:val="007C1548"/>
    <w:rsid w:val="007C16EF"/>
    <w:rsid w:val="007C1EBF"/>
    <w:rsid w:val="007C23BE"/>
    <w:rsid w:val="007C2AA9"/>
    <w:rsid w:val="007C2F0E"/>
    <w:rsid w:val="007C31BE"/>
    <w:rsid w:val="007C3270"/>
    <w:rsid w:val="007C3477"/>
    <w:rsid w:val="007C3F60"/>
    <w:rsid w:val="007C4388"/>
    <w:rsid w:val="007C4ED0"/>
    <w:rsid w:val="007C55A2"/>
    <w:rsid w:val="007C5C30"/>
    <w:rsid w:val="007C5CBD"/>
    <w:rsid w:val="007C5EBA"/>
    <w:rsid w:val="007C6B32"/>
    <w:rsid w:val="007C6D17"/>
    <w:rsid w:val="007C764F"/>
    <w:rsid w:val="007C7872"/>
    <w:rsid w:val="007C7F70"/>
    <w:rsid w:val="007D010A"/>
    <w:rsid w:val="007D08FF"/>
    <w:rsid w:val="007D0AD3"/>
    <w:rsid w:val="007D0CE0"/>
    <w:rsid w:val="007D10C3"/>
    <w:rsid w:val="007D1274"/>
    <w:rsid w:val="007D1396"/>
    <w:rsid w:val="007D15B0"/>
    <w:rsid w:val="007D16C2"/>
    <w:rsid w:val="007D19E0"/>
    <w:rsid w:val="007D1A22"/>
    <w:rsid w:val="007D1DCD"/>
    <w:rsid w:val="007D22E6"/>
    <w:rsid w:val="007D23A9"/>
    <w:rsid w:val="007D25CF"/>
    <w:rsid w:val="007D2D8D"/>
    <w:rsid w:val="007D2E99"/>
    <w:rsid w:val="007D31C7"/>
    <w:rsid w:val="007D3AC4"/>
    <w:rsid w:val="007D3DDB"/>
    <w:rsid w:val="007D407F"/>
    <w:rsid w:val="007D4434"/>
    <w:rsid w:val="007D4594"/>
    <w:rsid w:val="007D48B1"/>
    <w:rsid w:val="007D5353"/>
    <w:rsid w:val="007D5756"/>
    <w:rsid w:val="007D597E"/>
    <w:rsid w:val="007D60C7"/>
    <w:rsid w:val="007D665F"/>
    <w:rsid w:val="007D724D"/>
    <w:rsid w:val="007D75B5"/>
    <w:rsid w:val="007D7801"/>
    <w:rsid w:val="007D799F"/>
    <w:rsid w:val="007E00C9"/>
    <w:rsid w:val="007E00DD"/>
    <w:rsid w:val="007E0607"/>
    <w:rsid w:val="007E0B9F"/>
    <w:rsid w:val="007E0ED4"/>
    <w:rsid w:val="007E15E5"/>
    <w:rsid w:val="007E2693"/>
    <w:rsid w:val="007E26EE"/>
    <w:rsid w:val="007E30DB"/>
    <w:rsid w:val="007E34AD"/>
    <w:rsid w:val="007E3938"/>
    <w:rsid w:val="007E4332"/>
    <w:rsid w:val="007E49DB"/>
    <w:rsid w:val="007E4B9B"/>
    <w:rsid w:val="007E51B6"/>
    <w:rsid w:val="007E5255"/>
    <w:rsid w:val="007E5EDB"/>
    <w:rsid w:val="007E602F"/>
    <w:rsid w:val="007E64E8"/>
    <w:rsid w:val="007E6861"/>
    <w:rsid w:val="007E6C08"/>
    <w:rsid w:val="007E6C9C"/>
    <w:rsid w:val="007E6D9B"/>
    <w:rsid w:val="007E6F05"/>
    <w:rsid w:val="007E6F2E"/>
    <w:rsid w:val="007E7198"/>
    <w:rsid w:val="007E72BB"/>
    <w:rsid w:val="007F0225"/>
    <w:rsid w:val="007F03D0"/>
    <w:rsid w:val="007F0627"/>
    <w:rsid w:val="007F09AC"/>
    <w:rsid w:val="007F0A03"/>
    <w:rsid w:val="007F0A51"/>
    <w:rsid w:val="007F0C30"/>
    <w:rsid w:val="007F1108"/>
    <w:rsid w:val="007F1212"/>
    <w:rsid w:val="007F18B3"/>
    <w:rsid w:val="007F2553"/>
    <w:rsid w:val="007F266C"/>
    <w:rsid w:val="007F2782"/>
    <w:rsid w:val="007F29DE"/>
    <w:rsid w:val="007F382D"/>
    <w:rsid w:val="007F38F7"/>
    <w:rsid w:val="007F3BC6"/>
    <w:rsid w:val="007F3FE2"/>
    <w:rsid w:val="007F433D"/>
    <w:rsid w:val="007F49BC"/>
    <w:rsid w:val="007F4CA1"/>
    <w:rsid w:val="007F4D4F"/>
    <w:rsid w:val="007F57D2"/>
    <w:rsid w:val="007F57FB"/>
    <w:rsid w:val="007F640E"/>
    <w:rsid w:val="007F76CC"/>
    <w:rsid w:val="007F78E9"/>
    <w:rsid w:val="007F7C35"/>
    <w:rsid w:val="00800279"/>
    <w:rsid w:val="0080033D"/>
    <w:rsid w:val="00800762"/>
    <w:rsid w:val="00800E7E"/>
    <w:rsid w:val="008015ED"/>
    <w:rsid w:val="008019B9"/>
    <w:rsid w:val="00802376"/>
    <w:rsid w:val="008024F8"/>
    <w:rsid w:val="008025AF"/>
    <w:rsid w:val="00802A32"/>
    <w:rsid w:val="00802CC8"/>
    <w:rsid w:val="00802E6E"/>
    <w:rsid w:val="0080317C"/>
    <w:rsid w:val="008031DB"/>
    <w:rsid w:val="00803228"/>
    <w:rsid w:val="00803DEF"/>
    <w:rsid w:val="0080479E"/>
    <w:rsid w:val="008049A1"/>
    <w:rsid w:val="0080503A"/>
    <w:rsid w:val="0080574B"/>
    <w:rsid w:val="00805896"/>
    <w:rsid w:val="00806196"/>
    <w:rsid w:val="00806506"/>
    <w:rsid w:val="00806774"/>
    <w:rsid w:val="00806845"/>
    <w:rsid w:val="00806BE3"/>
    <w:rsid w:val="00806CED"/>
    <w:rsid w:val="0080701B"/>
    <w:rsid w:val="0080718F"/>
    <w:rsid w:val="00807999"/>
    <w:rsid w:val="00807AA6"/>
    <w:rsid w:val="00807CE8"/>
    <w:rsid w:val="00807FB6"/>
    <w:rsid w:val="0081028F"/>
    <w:rsid w:val="008103E9"/>
    <w:rsid w:val="008107B5"/>
    <w:rsid w:val="008107EE"/>
    <w:rsid w:val="00811707"/>
    <w:rsid w:val="00811ADE"/>
    <w:rsid w:val="008123A8"/>
    <w:rsid w:val="00812EA7"/>
    <w:rsid w:val="00812FB7"/>
    <w:rsid w:val="008137F3"/>
    <w:rsid w:val="008139D5"/>
    <w:rsid w:val="00814443"/>
    <w:rsid w:val="008145B3"/>
    <w:rsid w:val="00814751"/>
    <w:rsid w:val="00814824"/>
    <w:rsid w:val="00814A4C"/>
    <w:rsid w:val="00814F3F"/>
    <w:rsid w:val="00814FBD"/>
    <w:rsid w:val="008154B7"/>
    <w:rsid w:val="0081562D"/>
    <w:rsid w:val="00815955"/>
    <w:rsid w:val="0081625D"/>
    <w:rsid w:val="00816323"/>
    <w:rsid w:val="008164B1"/>
    <w:rsid w:val="008166BC"/>
    <w:rsid w:val="008167A3"/>
    <w:rsid w:val="00816885"/>
    <w:rsid w:val="008170C2"/>
    <w:rsid w:val="008177D8"/>
    <w:rsid w:val="00817E2F"/>
    <w:rsid w:val="008201C6"/>
    <w:rsid w:val="00820678"/>
    <w:rsid w:val="008208FD"/>
    <w:rsid w:val="00820F7F"/>
    <w:rsid w:val="00821171"/>
    <w:rsid w:val="008211CF"/>
    <w:rsid w:val="00821689"/>
    <w:rsid w:val="00821957"/>
    <w:rsid w:val="008219A7"/>
    <w:rsid w:val="00821F22"/>
    <w:rsid w:val="00822518"/>
    <w:rsid w:val="0082253F"/>
    <w:rsid w:val="008228E5"/>
    <w:rsid w:val="00822A2E"/>
    <w:rsid w:val="00822C2B"/>
    <w:rsid w:val="00822FBE"/>
    <w:rsid w:val="00822FCA"/>
    <w:rsid w:val="0082373D"/>
    <w:rsid w:val="00823AC2"/>
    <w:rsid w:val="00824026"/>
    <w:rsid w:val="0082476A"/>
    <w:rsid w:val="00824BE3"/>
    <w:rsid w:val="008252D5"/>
    <w:rsid w:val="00825669"/>
    <w:rsid w:val="0082597B"/>
    <w:rsid w:val="00825A68"/>
    <w:rsid w:val="00825B27"/>
    <w:rsid w:val="00825E94"/>
    <w:rsid w:val="00825E97"/>
    <w:rsid w:val="0082649F"/>
    <w:rsid w:val="008267D1"/>
    <w:rsid w:val="00826C17"/>
    <w:rsid w:val="00826F3E"/>
    <w:rsid w:val="00827168"/>
    <w:rsid w:val="0082744E"/>
    <w:rsid w:val="00827A2E"/>
    <w:rsid w:val="008300C4"/>
    <w:rsid w:val="00830724"/>
    <w:rsid w:val="0083128B"/>
    <w:rsid w:val="00831353"/>
    <w:rsid w:val="0083150A"/>
    <w:rsid w:val="00831B2F"/>
    <w:rsid w:val="00831EE1"/>
    <w:rsid w:val="00831FB1"/>
    <w:rsid w:val="0083239D"/>
    <w:rsid w:val="0083259D"/>
    <w:rsid w:val="008325F9"/>
    <w:rsid w:val="0083293C"/>
    <w:rsid w:val="00832A6B"/>
    <w:rsid w:val="008335C1"/>
    <w:rsid w:val="00833A23"/>
    <w:rsid w:val="00833C94"/>
    <w:rsid w:val="00833EA5"/>
    <w:rsid w:val="00834030"/>
    <w:rsid w:val="008340FA"/>
    <w:rsid w:val="00834AB4"/>
    <w:rsid w:val="008350BB"/>
    <w:rsid w:val="008358BF"/>
    <w:rsid w:val="00835C7D"/>
    <w:rsid w:val="00835D93"/>
    <w:rsid w:val="008361B0"/>
    <w:rsid w:val="00836256"/>
    <w:rsid w:val="00836368"/>
    <w:rsid w:val="008369C9"/>
    <w:rsid w:val="008369F7"/>
    <w:rsid w:val="0083712A"/>
    <w:rsid w:val="0083732C"/>
    <w:rsid w:val="00837421"/>
    <w:rsid w:val="008402AC"/>
    <w:rsid w:val="00840F7B"/>
    <w:rsid w:val="00840FD2"/>
    <w:rsid w:val="008415AC"/>
    <w:rsid w:val="00841990"/>
    <w:rsid w:val="00841A21"/>
    <w:rsid w:val="00841AB4"/>
    <w:rsid w:val="00841CC8"/>
    <w:rsid w:val="00842734"/>
    <w:rsid w:val="00843260"/>
    <w:rsid w:val="00843BDC"/>
    <w:rsid w:val="00843EB7"/>
    <w:rsid w:val="008442C1"/>
    <w:rsid w:val="0084433E"/>
    <w:rsid w:val="00844DAD"/>
    <w:rsid w:val="00844FE3"/>
    <w:rsid w:val="008450C3"/>
    <w:rsid w:val="00845525"/>
    <w:rsid w:val="008459E9"/>
    <w:rsid w:val="00845F27"/>
    <w:rsid w:val="00846494"/>
    <w:rsid w:val="008465B9"/>
    <w:rsid w:val="00846CB9"/>
    <w:rsid w:val="00846D6F"/>
    <w:rsid w:val="00847370"/>
    <w:rsid w:val="00847EA0"/>
    <w:rsid w:val="00850123"/>
    <w:rsid w:val="00850A4D"/>
    <w:rsid w:val="008512EE"/>
    <w:rsid w:val="00851956"/>
    <w:rsid w:val="008519DF"/>
    <w:rsid w:val="00851C0E"/>
    <w:rsid w:val="00851D09"/>
    <w:rsid w:val="00851F3B"/>
    <w:rsid w:val="00851FE4"/>
    <w:rsid w:val="0085221B"/>
    <w:rsid w:val="008522E7"/>
    <w:rsid w:val="00852A05"/>
    <w:rsid w:val="00852F1C"/>
    <w:rsid w:val="00853EE0"/>
    <w:rsid w:val="00854036"/>
    <w:rsid w:val="00854280"/>
    <w:rsid w:val="00854401"/>
    <w:rsid w:val="0085470D"/>
    <w:rsid w:val="00854C2B"/>
    <w:rsid w:val="00854C49"/>
    <w:rsid w:val="00854DCE"/>
    <w:rsid w:val="00855A3C"/>
    <w:rsid w:val="00855F8F"/>
    <w:rsid w:val="0085624F"/>
    <w:rsid w:val="0085646B"/>
    <w:rsid w:val="0085660A"/>
    <w:rsid w:val="008567B0"/>
    <w:rsid w:val="00856EE6"/>
    <w:rsid w:val="0085747A"/>
    <w:rsid w:val="00857A79"/>
    <w:rsid w:val="0086089C"/>
    <w:rsid w:val="00860AC6"/>
    <w:rsid w:val="00860BDF"/>
    <w:rsid w:val="00860DBD"/>
    <w:rsid w:val="008616DE"/>
    <w:rsid w:val="0086173D"/>
    <w:rsid w:val="00861C60"/>
    <w:rsid w:val="008622B7"/>
    <w:rsid w:val="0086266E"/>
    <w:rsid w:val="00862DD8"/>
    <w:rsid w:val="00862EA7"/>
    <w:rsid w:val="00863154"/>
    <w:rsid w:val="0086339E"/>
    <w:rsid w:val="00863442"/>
    <w:rsid w:val="008634F7"/>
    <w:rsid w:val="00863D91"/>
    <w:rsid w:val="0086415D"/>
    <w:rsid w:val="0086443A"/>
    <w:rsid w:val="008645EB"/>
    <w:rsid w:val="00864B87"/>
    <w:rsid w:val="00864C3B"/>
    <w:rsid w:val="008652FF"/>
    <w:rsid w:val="0086531E"/>
    <w:rsid w:val="0086561B"/>
    <w:rsid w:val="00865675"/>
    <w:rsid w:val="00865B30"/>
    <w:rsid w:val="00866526"/>
    <w:rsid w:val="0086657C"/>
    <w:rsid w:val="00866996"/>
    <w:rsid w:val="00866A08"/>
    <w:rsid w:val="00866C0E"/>
    <w:rsid w:val="00870725"/>
    <w:rsid w:val="00870C29"/>
    <w:rsid w:val="008711D4"/>
    <w:rsid w:val="0087137A"/>
    <w:rsid w:val="00871761"/>
    <w:rsid w:val="00871CDF"/>
    <w:rsid w:val="00871DFF"/>
    <w:rsid w:val="00871FB8"/>
    <w:rsid w:val="00872571"/>
    <w:rsid w:val="008725A6"/>
    <w:rsid w:val="00872B49"/>
    <w:rsid w:val="00872B7F"/>
    <w:rsid w:val="00872BCA"/>
    <w:rsid w:val="00872E65"/>
    <w:rsid w:val="00872FB5"/>
    <w:rsid w:val="00872FC5"/>
    <w:rsid w:val="008730E1"/>
    <w:rsid w:val="008731E5"/>
    <w:rsid w:val="00873C73"/>
    <w:rsid w:val="00873D87"/>
    <w:rsid w:val="00873E60"/>
    <w:rsid w:val="0087433B"/>
    <w:rsid w:val="0087447D"/>
    <w:rsid w:val="00874B0E"/>
    <w:rsid w:val="00874FC2"/>
    <w:rsid w:val="00875522"/>
    <w:rsid w:val="0087564A"/>
    <w:rsid w:val="00875EE3"/>
    <w:rsid w:val="008760A7"/>
    <w:rsid w:val="00876186"/>
    <w:rsid w:val="00876B0F"/>
    <w:rsid w:val="00876CE4"/>
    <w:rsid w:val="00876FBB"/>
    <w:rsid w:val="008774BA"/>
    <w:rsid w:val="008775E4"/>
    <w:rsid w:val="0087760F"/>
    <w:rsid w:val="00877B27"/>
    <w:rsid w:val="00877D10"/>
    <w:rsid w:val="00877E83"/>
    <w:rsid w:val="0088022F"/>
    <w:rsid w:val="008803FD"/>
    <w:rsid w:val="00881178"/>
    <w:rsid w:val="00881907"/>
    <w:rsid w:val="008819FA"/>
    <w:rsid w:val="00881C96"/>
    <w:rsid w:val="00881CC0"/>
    <w:rsid w:val="00881D69"/>
    <w:rsid w:val="00881D93"/>
    <w:rsid w:val="00881DAB"/>
    <w:rsid w:val="00882055"/>
    <w:rsid w:val="0088215F"/>
    <w:rsid w:val="00882E77"/>
    <w:rsid w:val="008832CD"/>
    <w:rsid w:val="008833A8"/>
    <w:rsid w:val="008848FA"/>
    <w:rsid w:val="00884A91"/>
    <w:rsid w:val="00884B1D"/>
    <w:rsid w:val="00884D28"/>
    <w:rsid w:val="008851C4"/>
    <w:rsid w:val="00885826"/>
    <w:rsid w:val="00885DA0"/>
    <w:rsid w:val="0088629B"/>
    <w:rsid w:val="008869BA"/>
    <w:rsid w:val="00886C8A"/>
    <w:rsid w:val="00886E4B"/>
    <w:rsid w:val="00886EE8"/>
    <w:rsid w:val="00887093"/>
    <w:rsid w:val="00887C3C"/>
    <w:rsid w:val="00887D67"/>
    <w:rsid w:val="00890121"/>
    <w:rsid w:val="0089021B"/>
    <w:rsid w:val="008905AC"/>
    <w:rsid w:val="00890F98"/>
    <w:rsid w:val="00891061"/>
    <w:rsid w:val="0089186F"/>
    <w:rsid w:val="0089195B"/>
    <w:rsid w:val="00892794"/>
    <w:rsid w:val="00892BD2"/>
    <w:rsid w:val="008930C6"/>
    <w:rsid w:val="00893145"/>
    <w:rsid w:val="00893AD5"/>
    <w:rsid w:val="00893DFB"/>
    <w:rsid w:val="0089429E"/>
    <w:rsid w:val="008946FC"/>
    <w:rsid w:val="00894812"/>
    <w:rsid w:val="00894E6F"/>
    <w:rsid w:val="00895686"/>
    <w:rsid w:val="00895CD4"/>
    <w:rsid w:val="00895E18"/>
    <w:rsid w:val="008960C5"/>
    <w:rsid w:val="0089625B"/>
    <w:rsid w:val="00896BF1"/>
    <w:rsid w:val="0089757A"/>
    <w:rsid w:val="00897861"/>
    <w:rsid w:val="0089793F"/>
    <w:rsid w:val="0089796D"/>
    <w:rsid w:val="00897E1D"/>
    <w:rsid w:val="008A05FB"/>
    <w:rsid w:val="008A0814"/>
    <w:rsid w:val="008A08EF"/>
    <w:rsid w:val="008A154C"/>
    <w:rsid w:val="008A1CBD"/>
    <w:rsid w:val="008A2325"/>
    <w:rsid w:val="008A24FD"/>
    <w:rsid w:val="008A270E"/>
    <w:rsid w:val="008A2E48"/>
    <w:rsid w:val="008A3104"/>
    <w:rsid w:val="008A33F7"/>
    <w:rsid w:val="008A3566"/>
    <w:rsid w:val="008A3647"/>
    <w:rsid w:val="008A40F4"/>
    <w:rsid w:val="008A47BE"/>
    <w:rsid w:val="008A4B40"/>
    <w:rsid w:val="008A4B8C"/>
    <w:rsid w:val="008A4F9B"/>
    <w:rsid w:val="008A5369"/>
    <w:rsid w:val="008A5E91"/>
    <w:rsid w:val="008A665A"/>
    <w:rsid w:val="008A6806"/>
    <w:rsid w:val="008A68A4"/>
    <w:rsid w:val="008A6A1F"/>
    <w:rsid w:val="008A6BE2"/>
    <w:rsid w:val="008A7690"/>
    <w:rsid w:val="008A76AB"/>
    <w:rsid w:val="008A7C28"/>
    <w:rsid w:val="008B03C7"/>
    <w:rsid w:val="008B04B3"/>
    <w:rsid w:val="008B0AEA"/>
    <w:rsid w:val="008B0C95"/>
    <w:rsid w:val="008B0D82"/>
    <w:rsid w:val="008B1023"/>
    <w:rsid w:val="008B11E0"/>
    <w:rsid w:val="008B12A1"/>
    <w:rsid w:val="008B1522"/>
    <w:rsid w:val="008B1C73"/>
    <w:rsid w:val="008B23C6"/>
    <w:rsid w:val="008B2666"/>
    <w:rsid w:val="008B2839"/>
    <w:rsid w:val="008B2A99"/>
    <w:rsid w:val="008B2B10"/>
    <w:rsid w:val="008B2E23"/>
    <w:rsid w:val="008B3545"/>
    <w:rsid w:val="008B397B"/>
    <w:rsid w:val="008B3BF6"/>
    <w:rsid w:val="008B3CE2"/>
    <w:rsid w:val="008B4465"/>
    <w:rsid w:val="008B460E"/>
    <w:rsid w:val="008B4E64"/>
    <w:rsid w:val="008B4EE3"/>
    <w:rsid w:val="008B4F1F"/>
    <w:rsid w:val="008B5C07"/>
    <w:rsid w:val="008B5FEA"/>
    <w:rsid w:val="008B607C"/>
    <w:rsid w:val="008B62A5"/>
    <w:rsid w:val="008B6343"/>
    <w:rsid w:val="008B679D"/>
    <w:rsid w:val="008B6ABA"/>
    <w:rsid w:val="008B6DC9"/>
    <w:rsid w:val="008B73F6"/>
    <w:rsid w:val="008B73F8"/>
    <w:rsid w:val="008B76CA"/>
    <w:rsid w:val="008B788F"/>
    <w:rsid w:val="008B797D"/>
    <w:rsid w:val="008B7F37"/>
    <w:rsid w:val="008C0785"/>
    <w:rsid w:val="008C0D45"/>
    <w:rsid w:val="008C0E3C"/>
    <w:rsid w:val="008C0E9A"/>
    <w:rsid w:val="008C0ED3"/>
    <w:rsid w:val="008C2EA0"/>
    <w:rsid w:val="008C3001"/>
    <w:rsid w:val="008C33CB"/>
    <w:rsid w:val="008C349A"/>
    <w:rsid w:val="008C3AAE"/>
    <w:rsid w:val="008C46E8"/>
    <w:rsid w:val="008C471E"/>
    <w:rsid w:val="008C4E91"/>
    <w:rsid w:val="008C4EAF"/>
    <w:rsid w:val="008C62D0"/>
    <w:rsid w:val="008C664B"/>
    <w:rsid w:val="008C66FC"/>
    <w:rsid w:val="008C67AA"/>
    <w:rsid w:val="008C687D"/>
    <w:rsid w:val="008C6F31"/>
    <w:rsid w:val="008C7136"/>
    <w:rsid w:val="008C7501"/>
    <w:rsid w:val="008C757F"/>
    <w:rsid w:val="008C7594"/>
    <w:rsid w:val="008C7DB3"/>
    <w:rsid w:val="008C7F85"/>
    <w:rsid w:val="008D1F2B"/>
    <w:rsid w:val="008D1F98"/>
    <w:rsid w:val="008D2988"/>
    <w:rsid w:val="008D2E6B"/>
    <w:rsid w:val="008D3563"/>
    <w:rsid w:val="008D3688"/>
    <w:rsid w:val="008D37C9"/>
    <w:rsid w:val="008D39DB"/>
    <w:rsid w:val="008D4200"/>
    <w:rsid w:val="008D4826"/>
    <w:rsid w:val="008D4873"/>
    <w:rsid w:val="008D531B"/>
    <w:rsid w:val="008D5735"/>
    <w:rsid w:val="008D5AC3"/>
    <w:rsid w:val="008D626A"/>
    <w:rsid w:val="008D6398"/>
    <w:rsid w:val="008D66AD"/>
    <w:rsid w:val="008D6865"/>
    <w:rsid w:val="008D6C7E"/>
    <w:rsid w:val="008D7017"/>
    <w:rsid w:val="008D7629"/>
    <w:rsid w:val="008E050A"/>
    <w:rsid w:val="008E0E09"/>
    <w:rsid w:val="008E17F3"/>
    <w:rsid w:val="008E1F50"/>
    <w:rsid w:val="008E21BD"/>
    <w:rsid w:val="008E2A55"/>
    <w:rsid w:val="008E2D57"/>
    <w:rsid w:val="008E31CE"/>
    <w:rsid w:val="008E35FF"/>
    <w:rsid w:val="008E3968"/>
    <w:rsid w:val="008E3D77"/>
    <w:rsid w:val="008E455E"/>
    <w:rsid w:val="008E4575"/>
    <w:rsid w:val="008E4DA4"/>
    <w:rsid w:val="008E4EC2"/>
    <w:rsid w:val="008E5055"/>
    <w:rsid w:val="008E5466"/>
    <w:rsid w:val="008E5874"/>
    <w:rsid w:val="008E5B4A"/>
    <w:rsid w:val="008E5D8C"/>
    <w:rsid w:val="008E5DDE"/>
    <w:rsid w:val="008E64F1"/>
    <w:rsid w:val="008E690B"/>
    <w:rsid w:val="008E6920"/>
    <w:rsid w:val="008E7199"/>
    <w:rsid w:val="008E7306"/>
    <w:rsid w:val="008F0134"/>
    <w:rsid w:val="008F0237"/>
    <w:rsid w:val="008F0359"/>
    <w:rsid w:val="008F0C15"/>
    <w:rsid w:val="008F1ADC"/>
    <w:rsid w:val="008F1FC0"/>
    <w:rsid w:val="008F2127"/>
    <w:rsid w:val="008F25D6"/>
    <w:rsid w:val="008F266D"/>
    <w:rsid w:val="008F2C8B"/>
    <w:rsid w:val="008F2DB8"/>
    <w:rsid w:val="008F3B0C"/>
    <w:rsid w:val="008F3B85"/>
    <w:rsid w:val="008F4392"/>
    <w:rsid w:val="008F43CA"/>
    <w:rsid w:val="008F4478"/>
    <w:rsid w:val="008F45A2"/>
    <w:rsid w:val="008F468C"/>
    <w:rsid w:val="008F471C"/>
    <w:rsid w:val="008F47FD"/>
    <w:rsid w:val="008F4C52"/>
    <w:rsid w:val="008F4DCD"/>
    <w:rsid w:val="008F4F11"/>
    <w:rsid w:val="008F5328"/>
    <w:rsid w:val="008F5584"/>
    <w:rsid w:val="008F5CE8"/>
    <w:rsid w:val="008F61DA"/>
    <w:rsid w:val="008F63BC"/>
    <w:rsid w:val="008F6C7E"/>
    <w:rsid w:val="008F6EA7"/>
    <w:rsid w:val="008F70F2"/>
    <w:rsid w:val="008F73FD"/>
    <w:rsid w:val="008F758C"/>
    <w:rsid w:val="008F77A5"/>
    <w:rsid w:val="008F7F65"/>
    <w:rsid w:val="00900095"/>
    <w:rsid w:val="0090089B"/>
    <w:rsid w:val="00900A64"/>
    <w:rsid w:val="00900FAE"/>
    <w:rsid w:val="00901478"/>
    <w:rsid w:val="009016BE"/>
    <w:rsid w:val="00901CE0"/>
    <w:rsid w:val="0090252C"/>
    <w:rsid w:val="00902A72"/>
    <w:rsid w:val="00902BD1"/>
    <w:rsid w:val="00902E46"/>
    <w:rsid w:val="00903367"/>
    <w:rsid w:val="0090344A"/>
    <w:rsid w:val="00903860"/>
    <w:rsid w:val="00903ACD"/>
    <w:rsid w:val="00903C7A"/>
    <w:rsid w:val="009041F0"/>
    <w:rsid w:val="00904426"/>
    <w:rsid w:val="009045E1"/>
    <w:rsid w:val="009049DD"/>
    <w:rsid w:val="00905093"/>
    <w:rsid w:val="009050FB"/>
    <w:rsid w:val="0090581B"/>
    <w:rsid w:val="00905B5E"/>
    <w:rsid w:val="00905E30"/>
    <w:rsid w:val="00906AF4"/>
    <w:rsid w:val="00906C0A"/>
    <w:rsid w:val="009070B6"/>
    <w:rsid w:val="00910478"/>
    <w:rsid w:val="00910508"/>
    <w:rsid w:val="0091080D"/>
    <w:rsid w:val="00910C77"/>
    <w:rsid w:val="00910EFF"/>
    <w:rsid w:val="00911066"/>
    <w:rsid w:val="00911102"/>
    <w:rsid w:val="00911205"/>
    <w:rsid w:val="00912971"/>
    <w:rsid w:val="00913FBF"/>
    <w:rsid w:val="00914658"/>
    <w:rsid w:val="00914FCB"/>
    <w:rsid w:val="00915833"/>
    <w:rsid w:val="009158BA"/>
    <w:rsid w:val="00916063"/>
    <w:rsid w:val="009160AA"/>
    <w:rsid w:val="009169E2"/>
    <w:rsid w:val="00916E88"/>
    <w:rsid w:val="00916F22"/>
    <w:rsid w:val="009172AE"/>
    <w:rsid w:val="0091752A"/>
    <w:rsid w:val="00917BA2"/>
    <w:rsid w:val="00917F12"/>
    <w:rsid w:val="0092046A"/>
    <w:rsid w:val="009206BB"/>
    <w:rsid w:val="00920847"/>
    <w:rsid w:val="00920AEB"/>
    <w:rsid w:val="00920DBE"/>
    <w:rsid w:val="009215F7"/>
    <w:rsid w:val="00921661"/>
    <w:rsid w:val="009216CF"/>
    <w:rsid w:val="00921BFA"/>
    <w:rsid w:val="009225DB"/>
    <w:rsid w:val="0092285F"/>
    <w:rsid w:val="00922CE2"/>
    <w:rsid w:val="009232A3"/>
    <w:rsid w:val="009235A3"/>
    <w:rsid w:val="00924224"/>
    <w:rsid w:val="009242B5"/>
    <w:rsid w:val="00924435"/>
    <w:rsid w:val="00924B27"/>
    <w:rsid w:val="00925065"/>
    <w:rsid w:val="00925224"/>
    <w:rsid w:val="00925620"/>
    <w:rsid w:val="00925FC8"/>
    <w:rsid w:val="00926EE5"/>
    <w:rsid w:val="00926F66"/>
    <w:rsid w:val="009270D6"/>
    <w:rsid w:val="0092739E"/>
    <w:rsid w:val="00927A10"/>
    <w:rsid w:val="00927BD4"/>
    <w:rsid w:val="00927EFD"/>
    <w:rsid w:val="00930191"/>
    <w:rsid w:val="009302F3"/>
    <w:rsid w:val="009303A2"/>
    <w:rsid w:val="009306E8"/>
    <w:rsid w:val="00930C0D"/>
    <w:rsid w:val="00930D35"/>
    <w:rsid w:val="00930FB3"/>
    <w:rsid w:val="0093111D"/>
    <w:rsid w:val="00931215"/>
    <w:rsid w:val="0093161C"/>
    <w:rsid w:val="009318F4"/>
    <w:rsid w:val="00931B12"/>
    <w:rsid w:val="00931B42"/>
    <w:rsid w:val="00931D66"/>
    <w:rsid w:val="0093229C"/>
    <w:rsid w:val="00932CCB"/>
    <w:rsid w:val="00932F9E"/>
    <w:rsid w:val="009331F5"/>
    <w:rsid w:val="009333D7"/>
    <w:rsid w:val="009338A6"/>
    <w:rsid w:val="00934278"/>
    <w:rsid w:val="0093442E"/>
    <w:rsid w:val="00934707"/>
    <w:rsid w:val="00934B04"/>
    <w:rsid w:val="00934D31"/>
    <w:rsid w:val="0093517A"/>
    <w:rsid w:val="0093555D"/>
    <w:rsid w:val="009357C9"/>
    <w:rsid w:val="00935AF8"/>
    <w:rsid w:val="00935BDE"/>
    <w:rsid w:val="0093687C"/>
    <w:rsid w:val="00936917"/>
    <w:rsid w:val="00936C1D"/>
    <w:rsid w:val="00937B3C"/>
    <w:rsid w:val="00937D09"/>
    <w:rsid w:val="00940493"/>
    <w:rsid w:val="00940618"/>
    <w:rsid w:val="00940624"/>
    <w:rsid w:val="00940A14"/>
    <w:rsid w:val="00940A97"/>
    <w:rsid w:val="00940ABB"/>
    <w:rsid w:val="00940B27"/>
    <w:rsid w:val="00940B67"/>
    <w:rsid w:val="00940BDF"/>
    <w:rsid w:val="00940CBB"/>
    <w:rsid w:val="00941934"/>
    <w:rsid w:val="0094212B"/>
    <w:rsid w:val="00942289"/>
    <w:rsid w:val="00942668"/>
    <w:rsid w:val="009428FE"/>
    <w:rsid w:val="009429D0"/>
    <w:rsid w:val="00942A83"/>
    <w:rsid w:val="00942E9B"/>
    <w:rsid w:val="0094386B"/>
    <w:rsid w:val="00943C25"/>
    <w:rsid w:val="00943F88"/>
    <w:rsid w:val="0094413A"/>
    <w:rsid w:val="00944270"/>
    <w:rsid w:val="0094449B"/>
    <w:rsid w:val="00944868"/>
    <w:rsid w:val="009450A8"/>
    <w:rsid w:val="009452BF"/>
    <w:rsid w:val="009458BD"/>
    <w:rsid w:val="00945A95"/>
    <w:rsid w:val="00945C7E"/>
    <w:rsid w:val="0094644F"/>
    <w:rsid w:val="00946451"/>
    <w:rsid w:val="009466E7"/>
    <w:rsid w:val="00946849"/>
    <w:rsid w:val="00946A31"/>
    <w:rsid w:val="00946D41"/>
    <w:rsid w:val="0094766F"/>
    <w:rsid w:val="009476B6"/>
    <w:rsid w:val="00947AD4"/>
    <w:rsid w:val="00947B0C"/>
    <w:rsid w:val="00947BD1"/>
    <w:rsid w:val="00947F9B"/>
    <w:rsid w:val="009500FA"/>
    <w:rsid w:val="009503EF"/>
    <w:rsid w:val="009505C1"/>
    <w:rsid w:val="00950635"/>
    <w:rsid w:val="009507A4"/>
    <w:rsid w:val="009507C4"/>
    <w:rsid w:val="0095089D"/>
    <w:rsid w:val="00950AA1"/>
    <w:rsid w:val="00950B55"/>
    <w:rsid w:val="009513F1"/>
    <w:rsid w:val="00951A2C"/>
    <w:rsid w:val="00952068"/>
    <w:rsid w:val="00952206"/>
    <w:rsid w:val="009526D5"/>
    <w:rsid w:val="00952A86"/>
    <w:rsid w:val="0095332D"/>
    <w:rsid w:val="0095344F"/>
    <w:rsid w:val="009537F3"/>
    <w:rsid w:val="009538A6"/>
    <w:rsid w:val="00953A13"/>
    <w:rsid w:val="00953C55"/>
    <w:rsid w:val="009550C1"/>
    <w:rsid w:val="0095516D"/>
    <w:rsid w:val="0095574A"/>
    <w:rsid w:val="00955B4B"/>
    <w:rsid w:val="009560FD"/>
    <w:rsid w:val="00956635"/>
    <w:rsid w:val="0095665E"/>
    <w:rsid w:val="00956760"/>
    <w:rsid w:val="0095685A"/>
    <w:rsid w:val="0095716A"/>
    <w:rsid w:val="0095755E"/>
    <w:rsid w:val="00957720"/>
    <w:rsid w:val="009579B8"/>
    <w:rsid w:val="009601BE"/>
    <w:rsid w:val="00960343"/>
    <w:rsid w:val="00960611"/>
    <w:rsid w:val="0096072D"/>
    <w:rsid w:val="00960764"/>
    <w:rsid w:val="0096087F"/>
    <w:rsid w:val="009611E0"/>
    <w:rsid w:val="00961343"/>
    <w:rsid w:val="00961AAF"/>
    <w:rsid w:val="00961EFB"/>
    <w:rsid w:val="00962A1C"/>
    <w:rsid w:val="00962F19"/>
    <w:rsid w:val="00963073"/>
    <w:rsid w:val="0096332F"/>
    <w:rsid w:val="00963347"/>
    <w:rsid w:val="009640F7"/>
    <w:rsid w:val="00964196"/>
    <w:rsid w:val="00964634"/>
    <w:rsid w:val="0096482E"/>
    <w:rsid w:val="009648EA"/>
    <w:rsid w:val="00964D9F"/>
    <w:rsid w:val="00964EA1"/>
    <w:rsid w:val="009650FB"/>
    <w:rsid w:val="0096638B"/>
    <w:rsid w:val="0096656C"/>
    <w:rsid w:val="00966B32"/>
    <w:rsid w:val="00966D98"/>
    <w:rsid w:val="00966DED"/>
    <w:rsid w:val="00966E87"/>
    <w:rsid w:val="009670DF"/>
    <w:rsid w:val="009672BA"/>
    <w:rsid w:val="00967889"/>
    <w:rsid w:val="00967FF5"/>
    <w:rsid w:val="00967FF6"/>
    <w:rsid w:val="0097054B"/>
    <w:rsid w:val="009710DD"/>
    <w:rsid w:val="0097144A"/>
    <w:rsid w:val="00971BF7"/>
    <w:rsid w:val="00972299"/>
    <w:rsid w:val="00972753"/>
    <w:rsid w:val="009729DA"/>
    <w:rsid w:val="009730E6"/>
    <w:rsid w:val="00973353"/>
    <w:rsid w:val="009736A4"/>
    <w:rsid w:val="00973A0F"/>
    <w:rsid w:val="00973CC1"/>
    <w:rsid w:val="00973D98"/>
    <w:rsid w:val="00973E31"/>
    <w:rsid w:val="00973E78"/>
    <w:rsid w:val="00973ECA"/>
    <w:rsid w:val="00973FBE"/>
    <w:rsid w:val="009742F4"/>
    <w:rsid w:val="009744E4"/>
    <w:rsid w:val="00974513"/>
    <w:rsid w:val="00974754"/>
    <w:rsid w:val="009750DD"/>
    <w:rsid w:val="0097545B"/>
    <w:rsid w:val="00975481"/>
    <w:rsid w:val="0097611A"/>
    <w:rsid w:val="009761D8"/>
    <w:rsid w:val="009762CB"/>
    <w:rsid w:val="009763D7"/>
    <w:rsid w:val="00976E11"/>
    <w:rsid w:val="00977075"/>
    <w:rsid w:val="00977357"/>
    <w:rsid w:val="00977721"/>
    <w:rsid w:val="009777BF"/>
    <w:rsid w:val="009779A9"/>
    <w:rsid w:val="00977A8D"/>
    <w:rsid w:val="00977C5B"/>
    <w:rsid w:val="00980024"/>
    <w:rsid w:val="0098036E"/>
    <w:rsid w:val="00980488"/>
    <w:rsid w:val="0098076A"/>
    <w:rsid w:val="00980A3F"/>
    <w:rsid w:val="00980C01"/>
    <w:rsid w:val="00980DFB"/>
    <w:rsid w:val="00980E9A"/>
    <w:rsid w:val="00980EF2"/>
    <w:rsid w:val="009812A2"/>
    <w:rsid w:val="0098156D"/>
    <w:rsid w:val="00981733"/>
    <w:rsid w:val="00981979"/>
    <w:rsid w:val="00982169"/>
    <w:rsid w:val="00982351"/>
    <w:rsid w:val="009824F2"/>
    <w:rsid w:val="00982770"/>
    <w:rsid w:val="00982807"/>
    <w:rsid w:val="00982B18"/>
    <w:rsid w:val="00982C1A"/>
    <w:rsid w:val="00982FB9"/>
    <w:rsid w:val="00983195"/>
    <w:rsid w:val="0098386A"/>
    <w:rsid w:val="00983B71"/>
    <w:rsid w:val="0098423F"/>
    <w:rsid w:val="00984534"/>
    <w:rsid w:val="00984738"/>
    <w:rsid w:val="00985A7C"/>
    <w:rsid w:val="00985A85"/>
    <w:rsid w:val="009876B0"/>
    <w:rsid w:val="009876D7"/>
    <w:rsid w:val="00987B52"/>
    <w:rsid w:val="00987ED7"/>
    <w:rsid w:val="00990570"/>
    <w:rsid w:val="009907E1"/>
    <w:rsid w:val="00990A4A"/>
    <w:rsid w:val="00990BFB"/>
    <w:rsid w:val="00990EFF"/>
    <w:rsid w:val="0099184C"/>
    <w:rsid w:val="00991918"/>
    <w:rsid w:val="00991A32"/>
    <w:rsid w:val="00991A89"/>
    <w:rsid w:val="00991F2D"/>
    <w:rsid w:val="00992350"/>
    <w:rsid w:val="00992994"/>
    <w:rsid w:val="00992B69"/>
    <w:rsid w:val="00992C44"/>
    <w:rsid w:val="00992DBF"/>
    <w:rsid w:val="009932F9"/>
    <w:rsid w:val="0099345C"/>
    <w:rsid w:val="00993505"/>
    <w:rsid w:val="00993B5D"/>
    <w:rsid w:val="0099484E"/>
    <w:rsid w:val="00994944"/>
    <w:rsid w:val="00995125"/>
    <w:rsid w:val="00995591"/>
    <w:rsid w:val="00995983"/>
    <w:rsid w:val="00995BB0"/>
    <w:rsid w:val="0099728C"/>
    <w:rsid w:val="00997348"/>
    <w:rsid w:val="00997CD1"/>
    <w:rsid w:val="009A03F9"/>
    <w:rsid w:val="009A0B9C"/>
    <w:rsid w:val="009A176B"/>
    <w:rsid w:val="009A185F"/>
    <w:rsid w:val="009A1D49"/>
    <w:rsid w:val="009A242D"/>
    <w:rsid w:val="009A2559"/>
    <w:rsid w:val="009A2A43"/>
    <w:rsid w:val="009A2B86"/>
    <w:rsid w:val="009A2D6B"/>
    <w:rsid w:val="009A333E"/>
    <w:rsid w:val="009A36A8"/>
    <w:rsid w:val="009A3748"/>
    <w:rsid w:val="009A3749"/>
    <w:rsid w:val="009A37EF"/>
    <w:rsid w:val="009A3981"/>
    <w:rsid w:val="009A3B16"/>
    <w:rsid w:val="009A3D9F"/>
    <w:rsid w:val="009A4C52"/>
    <w:rsid w:val="009A513D"/>
    <w:rsid w:val="009A5315"/>
    <w:rsid w:val="009A5390"/>
    <w:rsid w:val="009A5548"/>
    <w:rsid w:val="009A5555"/>
    <w:rsid w:val="009A55F3"/>
    <w:rsid w:val="009A5812"/>
    <w:rsid w:val="009A58AD"/>
    <w:rsid w:val="009A5ABD"/>
    <w:rsid w:val="009A5EC2"/>
    <w:rsid w:val="009A5FB1"/>
    <w:rsid w:val="009A6608"/>
    <w:rsid w:val="009A6AEB"/>
    <w:rsid w:val="009A7064"/>
    <w:rsid w:val="009A7148"/>
    <w:rsid w:val="009A793F"/>
    <w:rsid w:val="009A7AB0"/>
    <w:rsid w:val="009A7B01"/>
    <w:rsid w:val="009A7C07"/>
    <w:rsid w:val="009B0019"/>
    <w:rsid w:val="009B03BC"/>
    <w:rsid w:val="009B04C3"/>
    <w:rsid w:val="009B054E"/>
    <w:rsid w:val="009B08AF"/>
    <w:rsid w:val="009B0B01"/>
    <w:rsid w:val="009B0CAC"/>
    <w:rsid w:val="009B0F8C"/>
    <w:rsid w:val="009B1925"/>
    <w:rsid w:val="009B1BE7"/>
    <w:rsid w:val="009B1C2A"/>
    <w:rsid w:val="009B1DCC"/>
    <w:rsid w:val="009B1E60"/>
    <w:rsid w:val="009B2024"/>
    <w:rsid w:val="009B262C"/>
    <w:rsid w:val="009B27CE"/>
    <w:rsid w:val="009B2D61"/>
    <w:rsid w:val="009B2F79"/>
    <w:rsid w:val="009B3286"/>
    <w:rsid w:val="009B34A2"/>
    <w:rsid w:val="009B34A4"/>
    <w:rsid w:val="009B35C1"/>
    <w:rsid w:val="009B3863"/>
    <w:rsid w:val="009B3A6D"/>
    <w:rsid w:val="009B3ACC"/>
    <w:rsid w:val="009B3B1A"/>
    <w:rsid w:val="009B3B47"/>
    <w:rsid w:val="009B3E1B"/>
    <w:rsid w:val="009B3E65"/>
    <w:rsid w:val="009B3EBC"/>
    <w:rsid w:val="009B4063"/>
    <w:rsid w:val="009B4268"/>
    <w:rsid w:val="009B462B"/>
    <w:rsid w:val="009B4DF5"/>
    <w:rsid w:val="009B5225"/>
    <w:rsid w:val="009B554D"/>
    <w:rsid w:val="009B56E4"/>
    <w:rsid w:val="009B5711"/>
    <w:rsid w:val="009B5806"/>
    <w:rsid w:val="009B5B02"/>
    <w:rsid w:val="009B5EBC"/>
    <w:rsid w:val="009B62DC"/>
    <w:rsid w:val="009B6A55"/>
    <w:rsid w:val="009B6D0A"/>
    <w:rsid w:val="009B78EB"/>
    <w:rsid w:val="009B7AA4"/>
    <w:rsid w:val="009C08D5"/>
    <w:rsid w:val="009C0B09"/>
    <w:rsid w:val="009C116B"/>
    <w:rsid w:val="009C133C"/>
    <w:rsid w:val="009C1462"/>
    <w:rsid w:val="009C14E9"/>
    <w:rsid w:val="009C25BA"/>
    <w:rsid w:val="009C26DC"/>
    <w:rsid w:val="009C28E4"/>
    <w:rsid w:val="009C297E"/>
    <w:rsid w:val="009C3005"/>
    <w:rsid w:val="009C30FD"/>
    <w:rsid w:val="009C3258"/>
    <w:rsid w:val="009C3906"/>
    <w:rsid w:val="009C3964"/>
    <w:rsid w:val="009C3F9B"/>
    <w:rsid w:val="009C42B1"/>
    <w:rsid w:val="009C4305"/>
    <w:rsid w:val="009C443A"/>
    <w:rsid w:val="009C4CE2"/>
    <w:rsid w:val="009C5264"/>
    <w:rsid w:val="009C5E6E"/>
    <w:rsid w:val="009C5F40"/>
    <w:rsid w:val="009C6845"/>
    <w:rsid w:val="009C6BF9"/>
    <w:rsid w:val="009C6CEA"/>
    <w:rsid w:val="009C6FC2"/>
    <w:rsid w:val="009C7535"/>
    <w:rsid w:val="009C7EBA"/>
    <w:rsid w:val="009C7EF2"/>
    <w:rsid w:val="009D0103"/>
    <w:rsid w:val="009D03C2"/>
    <w:rsid w:val="009D04AE"/>
    <w:rsid w:val="009D076D"/>
    <w:rsid w:val="009D0DE9"/>
    <w:rsid w:val="009D1153"/>
    <w:rsid w:val="009D125A"/>
    <w:rsid w:val="009D1ED8"/>
    <w:rsid w:val="009D22AC"/>
    <w:rsid w:val="009D25B5"/>
    <w:rsid w:val="009D2627"/>
    <w:rsid w:val="009D295D"/>
    <w:rsid w:val="009D2975"/>
    <w:rsid w:val="009D2CB0"/>
    <w:rsid w:val="009D305F"/>
    <w:rsid w:val="009D3797"/>
    <w:rsid w:val="009D38C3"/>
    <w:rsid w:val="009D39DE"/>
    <w:rsid w:val="009D3A34"/>
    <w:rsid w:val="009D43A0"/>
    <w:rsid w:val="009D46D1"/>
    <w:rsid w:val="009D504D"/>
    <w:rsid w:val="009D5873"/>
    <w:rsid w:val="009D5B71"/>
    <w:rsid w:val="009D63B2"/>
    <w:rsid w:val="009D65AF"/>
    <w:rsid w:val="009D6797"/>
    <w:rsid w:val="009D72D9"/>
    <w:rsid w:val="009D77FF"/>
    <w:rsid w:val="009D79F4"/>
    <w:rsid w:val="009D7A8A"/>
    <w:rsid w:val="009D7B49"/>
    <w:rsid w:val="009D7DAA"/>
    <w:rsid w:val="009E0192"/>
    <w:rsid w:val="009E0633"/>
    <w:rsid w:val="009E094E"/>
    <w:rsid w:val="009E0CE3"/>
    <w:rsid w:val="009E0F17"/>
    <w:rsid w:val="009E1027"/>
    <w:rsid w:val="009E1529"/>
    <w:rsid w:val="009E1FAA"/>
    <w:rsid w:val="009E2035"/>
    <w:rsid w:val="009E2590"/>
    <w:rsid w:val="009E2A65"/>
    <w:rsid w:val="009E2C32"/>
    <w:rsid w:val="009E2E89"/>
    <w:rsid w:val="009E2EFF"/>
    <w:rsid w:val="009E37EF"/>
    <w:rsid w:val="009E3ECD"/>
    <w:rsid w:val="009E4314"/>
    <w:rsid w:val="009E598E"/>
    <w:rsid w:val="009E5B53"/>
    <w:rsid w:val="009E5E8E"/>
    <w:rsid w:val="009E6996"/>
    <w:rsid w:val="009E7419"/>
    <w:rsid w:val="009E7FF4"/>
    <w:rsid w:val="009F00E6"/>
    <w:rsid w:val="009F01B9"/>
    <w:rsid w:val="009F0268"/>
    <w:rsid w:val="009F041A"/>
    <w:rsid w:val="009F07B2"/>
    <w:rsid w:val="009F0A23"/>
    <w:rsid w:val="009F0A4B"/>
    <w:rsid w:val="009F0CA9"/>
    <w:rsid w:val="009F0DBC"/>
    <w:rsid w:val="009F137F"/>
    <w:rsid w:val="009F1853"/>
    <w:rsid w:val="009F2055"/>
    <w:rsid w:val="009F26BC"/>
    <w:rsid w:val="009F2704"/>
    <w:rsid w:val="009F292A"/>
    <w:rsid w:val="009F29A0"/>
    <w:rsid w:val="009F2B65"/>
    <w:rsid w:val="009F30FD"/>
    <w:rsid w:val="009F3A79"/>
    <w:rsid w:val="009F3CB1"/>
    <w:rsid w:val="009F3F06"/>
    <w:rsid w:val="009F4535"/>
    <w:rsid w:val="009F483C"/>
    <w:rsid w:val="009F51D3"/>
    <w:rsid w:val="009F52EA"/>
    <w:rsid w:val="009F53B9"/>
    <w:rsid w:val="009F56C9"/>
    <w:rsid w:val="009F5805"/>
    <w:rsid w:val="009F5A21"/>
    <w:rsid w:val="009F60C8"/>
    <w:rsid w:val="009F687A"/>
    <w:rsid w:val="009F797B"/>
    <w:rsid w:val="009F79D3"/>
    <w:rsid w:val="009F7C14"/>
    <w:rsid w:val="009F7E7F"/>
    <w:rsid w:val="00A00054"/>
    <w:rsid w:val="00A002E5"/>
    <w:rsid w:val="00A0030E"/>
    <w:rsid w:val="00A007A0"/>
    <w:rsid w:val="00A0084B"/>
    <w:rsid w:val="00A00890"/>
    <w:rsid w:val="00A00C26"/>
    <w:rsid w:val="00A00E55"/>
    <w:rsid w:val="00A01886"/>
    <w:rsid w:val="00A01B8D"/>
    <w:rsid w:val="00A0218F"/>
    <w:rsid w:val="00A024B6"/>
    <w:rsid w:val="00A0289D"/>
    <w:rsid w:val="00A02C4C"/>
    <w:rsid w:val="00A02EB0"/>
    <w:rsid w:val="00A02F20"/>
    <w:rsid w:val="00A02FFE"/>
    <w:rsid w:val="00A03068"/>
    <w:rsid w:val="00A03493"/>
    <w:rsid w:val="00A034A3"/>
    <w:rsid w:val="00A03967"/>
    <w:rsid w:val="00A040B1"/>
    <w:rsid w:val="00A04214"/>
    <w:rsid w:val="00A0429A"/>
    <w:rsid w:val="00A04451"/>
    <w:rsid w:val="00A04605"/>
    <w:rsid w:val="00A04755"/>
    <w:rsid w:val="00A04A43"/>
    <w:rsid w:val="00A04C73"/>
    <w:rsid w:val="00A05065"/>
    <w:rsid w:val="00A0561E"/>
    <w:rsid w:val="00A0579E"/>
    <w:rsid w:val="00A063A3"/>
    <w:rsid w:val="00A069B6"/>
    <w:rsid w:val="00A069F9"/>
    <w:rsid w:val="00A0750B"/>
    <w:rsid w:val="00A07691"/>
    <w:rsid w:val="00A076A8"/>
    <w:rsid w:val="00A10084"/>
    <w:rsid w:val="00A10117"/>
    <w:rsid w:val="00A106EA"/>
    <w:rsid w:val="00A10751"/>
    <w:rsid w:val="00A10B23"/>
    <w:rsid w:val="00A10DD3"/>
    <w:rsid w:val="00A10F63"/>
    <w:rsid w:val="00A11111"/>
    <w:rsid w:val="00A116F9"/>
    <w:rsid w:val="00A11848"/>
    <w:rsid w:val="00A11AF2"/>
    <w:rsid w:val="00A1226D"/>
    <w:rsid w:val="00A12865"/>
    <w:rsid w:val="00A12E36"/>
    <w:rsid w:val="00A1336E"/>
    <w:rsid w:val="00A1351A"/>
    <w:rsid w:val="00A13F0C"/>
    <w:rsid w:val="00A1412C"/>
    <w:rsid w:val="00A141C7"/>
    <w:rsid w:val="00A141D9"/>
    <w:rsid w:val="00A14602"/>
    <w:rsid w:val="00A14776"/>
    <w:rsid w:val="00A14B03"/>
    <w:rsid w:val="00A14FA2"/>
    <w:rsid w:val="00A14FCA"/>
    <w:rsid w:val="00A15063"/>
    <w:rsid w:val="00A1509F"/>
    <w:rsid w:val="00A15AC8"/>
    <w:rsid w:val="00A16058"/>
    <w:rsid w:val="00A161CF"/>
    <w:rsid w:val="00A16490"/>
    <w:rsid w:val="00A166D8"/>
    <w:rsid w:val="00A16F91"/>
    <w:rsid w:val="00A17102"/>
    <w:rsid w:val="00A173F1"/>
    <w:rsid w:val="00A17535"/>
    <w:rsid w:val="00A17AED"/>
    <w:rsid w:val="00A17E55"/>
    <w:rsid w:val="00A200C1"/>
    <w:rsid w:val="00A205B2"/>
    <w:rsid w:val="00A20D49"/>
    <w:rsid w:val="00A2157D"/>
    <w:rsid w:val="00A22111"/>
    <w:rsid w:val="00A221AB"/>
    <w:rsid w:val="00A22255"/>
    <w:rsid w:val="00A2228D"/>
    <w:rsid w:val="00A2339A"/>
    <w:rsid w:val="00A2350A"/>
    <w:rsid w:val="00A2353F"/>
    <w:rsid w:val="00A23938"/>
    <w:rsid w:val="00A23D42"/>
    <w:rsid w:val="00A23E8C"/>
    <w:rsid w:val="00A2404E"/>
    <w:rsid w:val="00A2419A"/>
    <w:rsid w:val="00A24DF0"/>
    <w:rsid w:val="00A24E43"/>
    <w:rsid w:val="00A25226"/>
    <w:rsid w:val="00A25905"/>
    <w:rsid w:val="00A25A40"/>
    <w:rsid w:val="00A25C84"/>
    <w:rsid w:val="00A2605C"/>
    <w:rsid w:val="00A26556"/>
    <w:rsid w:val="00A2678A"/>
    <w:rsid w:val="00A26F76"/>
    <w:rsid w:val="00A27361"/>
    <w:rsid w:val="00A27697"/>
    <w:rsid w:val="00A2782D"/>
    <w:rsid w:val="00A27A8A"/>
    <w:rsid w:val="00A27D10"/>
    <w:rsid w:val="00A3017C"/>
    <w:rsid w:val="00A302AB"/>
    <w:rsid w:val="00A3053A"/>
    <w:rsid w:val="00A30828"/>
    <w:rsid w:val="00A308BB"/>
    <w:rsid w:val="00A30C44"/>
    <w:rsid w:val="00A30FBC"/>
    <w:rsid w:val="00A310B9"/>
    <w:rsid w:val="00A31B81"/>
    <w:rsid w:val="00A31CFF"/>
    <w:rsid w:val="00A31F4D"/>
    <w:rsid w:val="00A321BD"/>
    <w:rsid w:val="00A3291D"/>
    <w:rsid w:val="00A33501"/>
    <w:rsid w:val="00A33A3E"/>
    <w:rsid w:val="00A33E59"/>
    <w:rsid w:val="00A33EED"/>
    <w:rsid w:val="00A3411A"/>
    <w:rsid w:val="00A34784"/>
    <w:rsid w:val="00A35434"/>
    <w:rsid w:val="00A35621"/>
    <w:rsid w:val="00A3567F"/>
    <w:rsid w:val="00A35C1F"/>
    <w:rsid w:val="00A35F75"/>
    <w:rsid w:val="00A3607A"/>
    <w:rsid w:val="00A360ED"/>
    <w:rsid w:val="00A3632A"/>
    <w:rsid w:val="00A36524"/>
    <w:rsid w:val="00A367E5"/>
    <w:rsid w:val="00A36B16"/>
    <w:rsid w:val="00A36D86"/>
    <w:rsid w:val="00A37297"/>
    <w:rsid w:val="00A3735B"/>
    <w:rsid w:val="00A3784E"/>
    <w:rsid w:val="00A40CC7"/>
    <w:rsid w:val="00A40D4B"/>
    <w:rsid w:val="00A41052"/>
    <w:rsid w:val="00A411B7"/>
    <w:rsid w:val="00A41324"/>
    <w:rsid w:val="00A41955"/>
    <w:rsid w:val="00A41C55"/>
    <w:rsid w:val="00A41F97"/>
    <w:rsid w:val="00A42267"/>
    <w:rsid w:val="00A4289F"/>
    <w:rsid w:val="00A4395C"/>
    <w:rsid w:val="00A43D6B"/>
    <w:rsid w:val="00A43F84"/>
    <w:rsid w:val="00A440DE"/>
    <w:rsid w:val="00A44C44"/>
    <w:rsid w:val="00A44D9D"/>
    <w:rsid w:val="00A44FFA"/>
    <w:rsid w:val="00A45FE2"/>
    <w:rsid w:val="00A460A5"/>
    <w:rsid w:val="00A46666"/>
    <w:rsid w:val="00A4698C"/>
    <w:rsid w:val="00A46A46"/>
    <w:rsid w:val="00A46C0E"/>
    <w:rsid w:val="00A46E2E"/>
    <w:rsid w:val="00A46F63"/>
    <w:rsid w:val="00A47372"/>
    <w:rsid w:val="00A475EB"/>
    <w:rsid w:val="00A47B98"/>
    <w:rsid w:val="00A504EA"/>
    <w:rsid w:val="00A5067B"/>
    <w:rsid w:val="00A507AB"/>
    <w:rsid w:val="00A508EE"/>
    <w:rsid w:val="00A50CA0"/>
    <w:rsid w:val="00A50CE1"/>
    <w:rsid w:val="00A510BD"/>
    <w:rsid w:val="00A511E7"/>
    <w:rsid w:val="00A5158C"/>
    <w:rsid w:val="00A51931"/>
    <w:rsid w:val="00A51BF4"/>
    <w:rsid w:val="00A51DFA"/>
    <w:rsid w:val="00A52561"/>
    <w:rsid w:val="00A52932"/>
    <w:rsid w:val="00A529F7"/>
    <w:rsid w:val="00A53039"/>
    <w:rsid w:val="00A534F4"/>
    <w:rsid w:val="00A53C42"/>
    <w:rsid w:val="00A53C4B"/>
    <w:rsid w:val="00A53D19"/>
    <w:rsid w:val="00A53DEB"/>
    <w:rsid w:val="00A54DDB"/>
    <w:rsid w:val="00A55081"/>
    <w:rsid w:val="00A556E1"/>
    <w:rsid w:val="00A5636B"/>
    <w:rsid w:val="00A56958"/>
    <w:rsid w:val="00A56965"/>
    <w:rsid w:val="00A56F3E"/>
    <w:rsid w:val="00A56F4D"/>
    <w:rsid w:val="00A57A41"/>
    <w:rsid w:val="00A60592"/>
    <w:rsid w:val="00A609C5"/>
    <w:rsid w:val="00A60E9F"/>
    <w:rsid w:val="00A61517"/>
    <w:rsid w:val="00A6259F"/>
    <w:rsid w:val="00A625BD"/>
    <w:rsid w:val="00A62616"/>
    <w:rsid w:val="00A63110"/>
    <w:rsid w:val="00A63AAF"/>
    <w:rsid w:val="00A6438C"/>
    <w:rsid w:val="00A64A18"/>
    <w:rsid w:val="00A655F0"/>
    <w:rsid w:val="00A65C15"/>
    <w:rsid w:val="00A6633E"/>
    <w:rsid w:val="00A666A4"/>
    <w:rsid w:val="00A66729"/>
    <w:rsid w:val="00A66F2F"/>
    <w:rsid w:val="00A676B7"/>
    <w:rsid w:val="00A67D72"/>
    <w:rsid w:val="00A702FD"/>
    <w:rsid w:val="00A703F3"/>
    <w:rsid w:val="00A710C2"/>
    <w:rsid w:val="00A7164C"/>
    <w:rsid w:val="00A716AA"/>
    <w:rsid w:val="00A71800"/>
    <w:rsid w:val="00A71C80"/>
    <w:rsid w:val="00A72094"/>
    <w:rsid w:val="00A720E4"/>
    <w:rsid w:val="00A7236C"/>
    <w:rsid w:val="00A72584"/>
    <w:rsid w:val="00A72720"/>
    <w:rsid w:val="00A72A1F"/>
    <w:rsid w:val="00A72DE8"/>
    <w:rsid w:val="00A72E15"/>
    <w:rsid w:val="00A73194"/>
    <w:rsid w:val="00A7349D"/>
    <w:rsid w:val="00A73527"/>
    <w:rsid w:val="00A741B1"/>
    <w:rsid w:val="00A7428D"/>
    <w:rsid w:val="00A74B5F"/>
    <w:rsid w:val="00A75543"/>
    <w:rsid w:val="00A760C0"/>
    <w:rsid w:val="00A7675D"/>
    <w:rsid w:val="00A7683B"/>
    <w:rsid w:val="00A76989"/>
    <w:rsid w:val="00A76DFF"/>
    <w:rsid w:val="00A76E02"/>
    <w:rsid w:val="00A7737A"/>
    <w:rsid w:val="00A77482"/>
    <w:rsid w:val="00A775E0"/>
    <w:rsid w:val="00A775FD"/>
    <w:rsid w:val="00A77882"/>
    <w:rsid w:val="00A77EAB"/>
    <w:rsid w:val="00A802C9"/>
    <w:rsid w:val="00A80716"/>
    <w:rsid w:val="00A809A6"/>
    <w:rsid w:val="00A813E9"/>
    <w:rsid w:val="00A81B5C"/>
    <w:rsid w:val="00A824BF"/>
    <w:rsid w:val="00A82B8D"/>
    <w:rsid w:val="00A82E2C"/>
    <w:rsid w:val="00A82EE9"/>
    <w:rsid w:val="00A82FF8"/>
    <w:rsid w:val="00A8302E"/>
    <w:rsid w:val="00A83245"/>
    <w:rsid w:val="00A8325C"/>
    <w:rsid w:val="00A8332A"/>
    <w:rsid w:val="00A83435"/>
    <w:rsid w:val="00A83509"/>
    <w:rsid w:val="00A837FF"/>
    <w:rsid w:val="00A8386B"/>
    <w:rsid w:val="00A8391C"/>
    <w:rsid w:val="00A83D33"/>
    <w:rsid w:val="00A84089"/>
    <w:rsid w:val="00A841D6"/>
    <w:rsid w:val="00A84803"/>
    <w:rsid w:val="00A85FBF"/>
    <w:rsid w:val="00A867B8"/>
    <w:rsid w:val="00A869BF"/>
    <w:rsid w:val="00A86A03"/>
    <w:rsid w:val="00A875CA"/>
    <w:rsid w:val="00A8775D"/>
    <w:rsid w:val="00A877F7"/>
    <w:rsid w:val="00A87AD2"/>
    <w:rsid w:val="00A90148"/>
    <w:rsid w:val="00A903BC"/>
    <w:rsid w:val="00A90ED1"/>
    <w:rsid w:val="00A911C2"/>
    <w:rsid w:val="00A9137D"/>
    <w:rsid w:val="00A915FC"/>
    <w:rsid w:val="00A921FC"/>
    <w:rsid w:val="00A92A2A"/>
    <w:rsid w:val="00A92B56"/>
    <w:rsid w:val="00A92BF2"/>
    <w:rsid w:val="00A92FE5"/>
    <w:rsid w:val="00A9316D"/>
    <w:rsid w:val="00A93359"/>
    <w:rsid w:val="00A936F6"/>
    <w:rsid w:val="00A938D6"/>
    <w:rsid w:val="00A93AA8"/>
    <w:rsid w:val="00A93FF7"/>
    <w:rsid w:val="00A94103"/>
    <w:rsid w:val="00A944DD"/>
    <w:rsid w:val="00A9452D"/>
    <w:rsid w:val="00A9489E"/>
    <w:rsid w:val="00A95763"/>
    <w:rsid w:val="00A96708"/>
    <w:rsid w:val="00A969BF"/>
    <w:rsid w:val="00A96C15"/>
    <w:rsid w:val="00A974E2"/>
    <w:rsid w:val="00A97647"/>
    <w:rsid w:val="00A97876"/>
    <w:rsid w:val="00A97ECC"/>
    <w:rsid w:val="00A97F03"/>
    <w:rsid w:val="00AA0505"/>
    <w:rsid w:val="00AA0FF6"/>
    <w:rsid w:val="00AA1D24"/>
    <w:rsid w:val="00AA1D68"/>
    <w:rsid w:val="00AA2892"/>
    <w:rsid w:val="00AA2F64"/>
    <w:rsid w:val="00AA31B3"/>
    <w:rsid w:val="00AA3CAB"/>
    <w:rsid w:val="00AA3CD5"/>
    <w:rsid w:val="00AA3D3C"/>
    <w:rsid w:val="00AA3EA5"/>
    <w:rsid w:val="00AA414D"/>
    <w:rsid w:val="00AA4277"/>
    <w:rsid w:val="00AA4A10"/>
    <w:rsid w:val="00AA4F3F"/>
    <w:rsid w:val="00AA5506"/>
    <w:rsid w:val="00AA5780"/>
    <w:rsid w:val="00AA5E68"/>
    <w:rsid w:val="00AA5F41"/>
    <w:rsid w:val="00AA61C4"/>
    <w:rsid w:val="00AA726F"/>
    <w:rsid w:val="00AA7D0E"/>
    <w:rsid w:val="00AA7D4A"/>
    <w:rsid w:val="00AA7ECA"/>
    <w:rsid w:val="00AB01CB"/>
    <w:rsid w:val="00AB03FE"/>
    <w:rsid w:val="00AB051B"/>
    <w:rsid w:val="00AB0B34"/>
    <w:rsid w:val="00AB0D65"/>
    <w:rsid w:val="00AB0DBB"/>
    <w:rsid w:val="00AB1750"/>
    <w:rsid w:val="00AB1AD2"/>
    <w:rsid w:val="00AB2AC2"/>
    <w:rsid w:val="00AB2F68"/>
    <w:rsid w:val="00AB3A29"/>
    <w:rsid w:val="00AB3DC4"/>
    <w:rsid w:val="00AB44B6"/>
    <w:rsid w:val="00AB4B4F"/>
    <w:rsid w:val="00AB508C"/>
    <w:rsid w:val="00AB53D0"/>
    <w:rsid w:val="00AB543C"/>
    <w:rsid w:val="00AB56B1"/>
    <w:rsid w:val="00AB5D86"/>
    <w:rsid w:val="00AB66F8"/>
    <w:rsid w:val="00AB6DD6"/>
    <w:rsid w:val="00AB76FE"/>
    <w:rsid w:val="00AB77B5"/>
    <w:rsid w:val="00AC051D"/>
    <w:rsid w:val="00AC07E5"/>
    <w:rsid w:val="00AC0D6E"/>
    <w:rsid w:val="00AC0F4F"/>
    <w:rsid w:val="00AC15F8"/>
    <w:rsid w:val="00AC18BD"/>
    <w:rsid w:val="00AC18CB"/>
    <w:rsid w:val="00AC1ABC"/>
    <w:rsid w:val="00AC1FEA"/>
    <w:rsid w:val="00AC200A"/>
    <w:rsid w:val="00AC248C"/>
    <w:rsid w:val="00AC2B45"/>
    <w:rsid w:val="00AC2E9A"/>
    <w:rsid w:val="00AC38A1"/>
    <w:rsid w:val="00AC46DC"/>
    <w:rsid w:val="00AC498C"/>
    <w:rsid w:val="00AC4CCD"/>
    <w:rsid w:val="00AC5ADD"/>
    <w:rsid w:val="00AC5E92"/>
    <w:rsid w:val="00AC62F0"/>
    <w:rsid w:val="00AC6606"/>
    <w:rsid w:val="00AD0090"/>
    <w:rsid w:val="00AD0E3A"/>
    <w:rsid w:val="00AD1447"/>
    <w:rsid w:val="00AD154A"/>
    <w:rsid w:val="00AD15C2"/>
    <w:rsid w:val="00AD1901"/>
    <w:rsid w:val="00AD19D5"/>
    <w:rsid w:val="00AD1FE6"/>
    <w:rsid w:val="00AD200C"/>
    <w:rsid w:val="00AD211D"/>
    <w:rsid w:val="00AD25CA"/>
    <w:rsid w:val="00AD2805"/>
    <w:rsid w:val="00AD280D"/>
    <w:rsid w:val="00AD28DA"/>
    <w:rsid w:val="00AD2A8E"/>
    <w:rsid w:val="00AD3532"/>
    <w:rsid w:val="00AD3AB3"/>
    <w:rsid w:val="00AD3D82"/>
    <w:rsid w:val="00AD42CA"/>
    <w:rsid w:val="00AD4961"/>
    <w:rsid w:val="00AD499B"/>
    <w:rsid w:val="00AD5631"/>
    <w:rsid w:val="00AD5C11"/>
    <w:rsid w:val="00AD607B"/>
    <w:rsid w:val="00AD62E7"/>
    <w:rsid w:val="00AD6575"/>
    <w:rsid w:val="00AD6945"/>
    <w:rsid w:val="00AD6BC7"/>
    <w:rsid w:val="00AD6E09"/>
    <w:rsid w:val="00AD718C"/>
    <w:rsid w:val="00AD727E"/>
    <w:rsid w:val="00AD73E2"/>
    <w:rsid w:val="00AD7E2A"/>
    <w:rsid w:val="00AD7EB4"/>
    <w:rsid w:val="00AD7F01"/>
    <w:rsid w:val="00AE0432"/>
    <w:rsid w:val="00AE0492"/>
    <w:rsid w:val="00AE054F"/>
    <w:rsid w:val="00AE089A"/>
    <w:rsid w:val="00AE09EC"/>
    <w:rsid w:val="00AE0A34"/>
    <w:rsid w:val="00AE0D0C"/>
    <w:rsid w:val="00AE0D5B"/>
    <w:rsid w:val="00AE12FC"/>
    <w:rsid w:val="00AE176F"/>
    <w:rsid w:val="00AE1AF2"/>
    <w:rsid w:val="00AE1BB7"/>
    <w:rsid w:val="00AE2013"/>
    <w:rsid w:val="00AE2E00"/>
    <w:rsid w:val="00AE32B1"/>
    <w:rsid w:val="00AE335C"/>
    <w:rsid w:val="00AE3878"/>
    <w:rsid w:val="00AE39EF"/>
    <w:rsid w:val="00AE442A"/>
    <w:rsid w:val="00AE467F"/>
    <w:rsid w:val="00AE4D82"/>
    <w:rsid w:val="00AE4FC4"/>
    <w:rsid w:val="00AE5370"/>
    <w:rsid w:val="00AE575D"/>
    <w:rsid w:val="00AE5801"/>
    <w:rsid w:val="00AE5D1E"/>
    <w:rsid w:val="00AE5F41"/>
    <w:rsid w:val="00AE6090"/>
    <w:rsid w:val="00AE6482"/>
    <w:rsid w:val="00AE688B"/>
    <w:rsid w:val="00AE6B66"/>
    <w:rsid w:val="00AE77DD"/>
    <w:rsid w:val="00AE7B1E"/>
    <w:rsid w:val="00AE7C6F"/>
    <w:rsid w:val="00AE7C78"/>
    <w:rsid w:val="00AE7CF4"/>
    <w:rsid w:val="00AF014E"/>
    <w:rsid w:val="00AF0CCF"/>
    <w:rsid w:val="00AF15BE"/>
    <w:rsid w:val="00AF2342"/>
    <w:rsid w:val="00AF337C"/>
    <w:rsid w:val="00AF3FE6"/>
    <w:rsid w:val="00AF40A4"/>
    <w:rsid w:val="00AF41BF"/>
    <w:rsid w:val="00AF503E"/>
    <w:rsid w:val="00AF54A7"/>
    <w:rsid w:val="00AF5CD3"/>
    <w:rsid w:val="00AF632E"/>
    <w:rsid w:val="00AF6FB6"/>
    <w:rsid w:val="00AF749F"/>
    <w:rsid w:val="00AF794A"/>
    <w:rsid w:val="00AF7CF7"/>
    <w:rsid w:val="00B001EC"/>
    <w:rsid w:val="00B00684"/>
    <w:rsid w:val="00B00735"/>
    <w:rsid w:val="00B00B42"/>
    <w:rsid w:val="00B014A6"/>
    <w:rsid w:val="00B01707"/>
    <w:rsid w:val="00B02008"/>
    <w:rsid w:val="00B02ED0"/>
    <w:rsid w:val="00B030D2"/>
    <w:rsid w:val="00B033FC"/>
    <w:rsid w:val="00B0379E"/>
    <w:rsid w:val="00B039CB"/>
    <w:rsid w:val="00B03BEF"/>
    <w:rsid w:val="00B03C1F"/>
    <w:rsid w:val="00B042CC"/>
    <w:rsid w:val="00B048A6"/>
    <w:rsid w:val="00B049FE"/>
    <w:rsid w:val="00B04D64"/>
    <w:rsid w:val="00B04F73"/>
    <w:rsid w:val="00B051F6"/>
    <w:rsid w:val="00B05292"/>
    <w:rsid w:val="00B0544D"/>
    <w:rsid w:val="00B057C3"/>
    <w:rsid w:val="00B05BA4"/>
    <w:rsid w:val="00B0610D"/>
    <w:rsid w:val="00B06516"/>
    <w:rsid w:val="00B06630"/>
    <w:rsid w:val="00B06868"/>
    <w:rsid w:val="00B06E2E"/>
    <w:rsid w:val="00B06FD9"/>
    <w:rsid w:val="00B079F3"/>
    <w:rsid w:val="00B07CF5"/>
    <w:rsid w:val="00B100A5"/>
    <w:rsid w:val="00B10191"/>
    <w:rsid w:val="00B10545"/>
    <w:rsid w:val="00B1070F"/>
    <w:rsid w:val="00B1076B"/>
    <w:rsid w:val="00B1086F"/>
    <w:rsid w:val="00B10A31"/>
    <w:rsid w:val="00B10C19"/>
    <w:rsid w:val="00B1112A"/>
    <w:rsid w:val="00B11308"/>
    <w:rsid w:val="00B1167A"/>
    <w:rsid w:val="00B11782"/>
    <w:rsid w:val="00B11A88"/>
    <w:rsid w:val="00B122CC"/>
    <w:rsid w:val="00B12E90"/>
    <w:rsid w:val="00B1303D"/>
    <w:rsid w:val="00B13094"/>
    <w:rsid w:val="00B130AA"/>
    <w:rsid w:val="00B133A7"/>
    <w:rsid w:val="00B13B08"/>
    <w:rsid w:val="00B13BA5"/>
    <w:rsid w:val="00B13C3C"/>
    <w:rsid w:val="00B1416B"/>
    <w:rsid w:val="00B143B0"/>
    <w:rsid w:val="00B1445C"/>
    <w:rsid w:val="00B144D6"/>
    <w:rsid w:val="00B14755"/>
    <w:rsid w:val="00B1558E"/>
    <w:rsid w:val="00B15640"/>
    <w:rsid w:val="00B15709"/>
    <w:rsid w:val="00B15AEC"/>
    <w:rsid w:val="00B1634C"/>
    <w:rsid w:val="00B1679E"/>
    <w:rsid w:val="00B16869"/>
    <w:rsid w:val="00B169ED"/>
    <w:rsid w:val="00B16A6A"/>
    <w:rsid w:val="00B17206"/>
    <w:rsid w:val="00B17F9A"/>
    <w:rsid w:val="00B20731"/>
    <w:rsid w:val="00B21161"/>
    <w:rsid w:val="00B214D0"/>
    <w:rsid w:val="00B21A99"/>
    <w:rsid w:val="00B21B95"/>
    <w:rsid w:val="00B21B9C"/>
    <w:rsid w:val="00B21C75"/>
    <w:rsid w:val="00B21FA0"/>
    <w:rsid w:val="00B22029"/>
    <w:rsid w:val="00B22A2B"/>
    <w:rsid w:val="00B22DBE"/>
    <w:rsid w:val="00B236BD"/>
    <w:rsid w:val="00B238DC"/>
    <w:rsid w:val="00B23A34"/>
    <w:rsid w:val="00B23BC7"/>
    <w:rsid w:val="00B23D47"/>
    <w:rsid w:val="00B23E29"/>
    <w:rsid w:val="00B2402A"/>
    <w:rsid w:val="00B24168"/>
    <w:rsid w:val="00B247E4"/>
    <w:rsid w:val="00B249DD"/>
    <w:rsid w:val="00B24FF7"/>
    <w:rsid w:val="00B2541A"/>
    <w:rsid w:val="00B25BE4"/>
    <w:rsid w:val="00B25E54"/>
    <w:rsid w:val="00B264FE"/>
    <w:rsid w:val="00B2681A"/>
    <w:rsid w:val="00B269B2"/>
    <w:rsid w:val="00B2705E"/>
    <w:rsid w:val="00B271C2"/>
    <w:rsid w:val="00B273A0"/>
    <w:rsid w:val="00B27F94"/>
    <w:rsid w:val="00B30219"/>
    <w:rsid w:val="00B3074D"/>
    <w:rsid w:val="00B31651"/>
    <w:rsid w:val="00B319DC"/>
    <w:rsid w:val="00B31D1D"/>
    <w:rsid w:val="00B32025"/>
    <w:rsid w:val="00B326EB"/>
    <w:rsid w:val="00B3283E"/>
    <w:rsid w:val="00B32907"/>
    <w:rsid w:val="00B32D22"/>
    <w:rsid w:val="00B3304F"/>
    <w:rsid w:val="00B330C7"/>
    <w:rsid w:val="00B33E36"/>
    <w:rsid w:val="00B340D3"/>
    <w:rsid w:val="00B34EDE"/>
    <w:rsid w:val="00B35487"/>
    <w:rsid w:val="00B35BDD"/>
    <w:rsid w:val="00B36242"/>
    <w:rsid w:val="00B36347"/>
    <w:rsid w:val="00B3670D"/>
    <w:rsid w:val="00B367F7"/>
    <w:rsid w:val="00B368EA"/>
    <w:rsid w:val="00B36D17"/>
    <w:rsid w:val="00B36EFA"/>
    <w:rsid w:val="00B37346"/>
    <w:rsid w:val="00B373D8"/>
    <w:rsid w:val="00B37540"/>
    <w:rsid w:val="00B3761D"/>
    <w:rsid w:val="00B400F8"/>
    <w:rsid w:val="00B40251"/>
    <w:rsid w:val="00B40534"/>
    <w:rsid w:val="00B4069A"/>
    <w:rsid w:val="00B407C9"/>
    <w:rsid w:val="00B40866"/>
    <w:rsid w:val="00B40A64"/>
    <w:rsid w:val="00B40C2D"/>
    <w:rsid w:val="00B40ED1"/>
    <w:rsid w:val="00B413E5"/>
    <w:rsid w:val="00B41484"/>
    <w:rsid w:val="00B4178C"/>
    <w:rsid w:val="00B41CD9"/>
    <w:rsid w:val="00B42286"/>
    <w:rsid w:val="00B4239A"/>
    <w:rsid w:val="00B42717"/>
    <w:rsid w:val="00B428B9"/>
    <w:rsid w:val="00B431DD"/>
    <w:rsid w:val="00B4324E"/>
    <w:rsid w:val="00B435B0"/>
    <w:rsid w:val="00B439C3"/>
    <w:rsid w:val="00B43BB9"/>
    <w:rsid w:val="00B442C7"/>
    <w:rsid w:val="00B4457E"/>
    <w:rsid w:val="00B44979"/>
    <w:rsid w:val="00B44A23"/>
    <w:rsid w:val="00B44A40"/>
    <w:rsid w:val="00B44C89"/>
    <w:rsid w:val="00B450AC"/>
    <w:rsid w:val="00B45119"/>
    <w:rsid w:val="00B4611C"/>
    <w:rsid w:val="00B4692A"/>
    <w:rsid w:val="00B4797A"/>
    <w:rsid w:val="00B47D23"/>
    <w:rsid w:val="00B50161"/>
    <w:rsid w:val="00B50460"/>
    <w:rsid w:val="00B50601"/>
    <w:rsid w:val="00B50CAD"/>
    <w:rsid w:val="00B50E21"/>
    <w:rsid w:val="00B51532"/>
    <w:rsid w:val="00B516D6"/>
    <w:rsid w:val="00B51780"/>
    <w:rsid w:val="00B52540"/>
    <w:rsid w:val="00B52A4B"/>
    <w:rsid w:val="00B52AB5"/>
    <w:rsid w:val="00B53163"/>
    <w:rsid w:val="00B532E6"/>
    <w:rsid w:val="00B53415"/>
    <w:rsid w:val="00B54B65"/>
    <w:rsid w:val="00B54DB4"/>
    <w:rsid w:val="00B54FBE"/>
    <w:rsid w:val="00B5518C"/>
    <w:rsid w:val="00B551C8"/>
    <w:rsid w:val="00B55241"/>
    <w:rsid w:val="00B55B3C"/>
    <w:rsid w:val="00B55CB1"/>
    <w:rsid w:val="00B55ECE"/>
    <w:rsid w:val="00B55FFE"/>
    <w:rsid w:val="00B5660E"/>
    <w:rsid w:val="00B56B4D"/>
    <w:rsid w:val="00B57E34"/>
    <w:rsid w:val="00B57FC1"/>
    <w:rsid w:val="00B601A9"/>
    <w:rsid w:val="00B60952"/>
    <w:rsid w:val="00B60B96"/>
    <w:rsid w:val="00B60BB0"/>
    <w:rsid w:val="00B61030"/>
    <w:rsid w:val="00B61243"/>
    <w:rsid w:val="00B6133D"/>
    <w:rsid w:val="00B61655"/>
    <w:rsid w:val="00B61E30"/>
    <w:rsid w:val="00B6225C"/>
    <w:rsid w:val="00B62263"/>
    <w:rsid w:val="00B626A6"/>
    <w:rsid w:val="00B627E0"/>
    <w:rsid w:val="00B6287F"/>
    <w:rsid w:val="00B62951"/>
    <w:rsid w:val="00B632E1"/>
    <w:rsid w:val="00B63AEC"/>
    <w:rsid w:val="00B6440D"/>
    <w:rsid w:val="00B64E84"/>
    <w:rsid w:val="00B64FFA"/>
    <w:rsid w:val="00B65359"/>
    <w:rsid w:val="00B6538C"/>
    <w:rsid w:val="00B65997"/>
    <w:rsid w:val="00B659F2"/>
    <w:rsid w:val="00B6649A"/>
    <w:rsid w:val="00B665EE"/>
    <w:rsid w:val="00B6661E"/>
    <w:rsid w:val="00B66793"/>
    <w:rsid w:val="00B675E1"/>
    <w:rsid w:val="00B6764D"/>
    <w:rsid w:val="00B67669"/>
    <w:rsid w:val="00B676DF"/>
    <w:rsid w:val="00B6790F"/>
    <w:rsid w:val="00B67F9B"/>
    <w:rsid w:val="00B70161"/>
    <w:rsid w:val="00B705AF"/>
    <w:rsid w:val="00B707CC"/>
    <w:rsid w:val="00B70C98"/>
    <w:rsid w:val="00B70E52"/>
    <w:rsid w:val="00B71747"/>
    <w:rsid w:val="00B71B90"/>
    <w:rsid w:val="00B72051"/>
    <w:rsid w:val="00B72331"/>
    <w:rsid w:val="00B7254A"/>
    <w:rsid w:val="00B72751"/>
    <w:rsid w:val="00B73939"/>
    <w:rsid w:val="00B73AC8"/>
    <w:rsid w:val="00B74369"/>
    <w:rsid w:val="00B74B3A"/>
    <w:rsid w:val="00B74E54"/>
    <w:rsid w:val="00B7515F"/>
    <w:rsid w:val="00B752FC"/>
    <w:rsid w:val="00B75E96"/>
    <w:rsid w:val="00B763AD"/>
    <w:rsid w:val="00B7681B"/>
    <w:rsid w:val="00B76F4D"/>
    <w:rsid w:val="00B77377"/>
    <w:rsid w:val="00B8005D"/>
    <w:rsid w:val="00B800CA"/>
    <w:rsid w:val="00B8065D"/>
    <w:rsid w:val="00B80A61"/>
    <w:rsid w:val="00B80B21"/>
    <w:rsid w:val="00B80E6A"/>
    <w:rsid w:val="00B80F3C"/>
    <w:rsid w:val="00B81F6C"/>
    <w:rsid w:val="00B820F8"/>
    <w:rsid w:val="00B8271E"/>
    <w:rsid w:val="00B82B70"/>
    <w:rsid w:val="00B82BCB"/>
    <w:rsid w:val="00B82CA5"/>
    <w:rsid w:val="00B82DF1"/>
    <w:rsid w:val="00B83419"/>
    <w:rsid w:val="00B834DB"/>
    <w:rsid w:val="00B83629"/>
    <w:rsid w:val="00B83C8E"/>
    <w:rsid w:val="00B843B7"/>
    <w:rsid w:val="00B84507"/>
    <w:rsid w:val="00B8469F"/>
    <w:rsid w:val="00B84C2F"/>
    <w:rsid w:val="00B84D0F"/>
    <w:rsid w:val="00B84E38"/>
    <w:rsid w:val="00B853AE"/>
    <w:rsid w:val="00B8595C"/>
    <w:rsid w:val="00B86051"/>
    <w:rsid w:val="00B8611F"/>
    <w:rsid w:val="00B86972"/>
    <w:rsid w:val="00B86A18"/>
    <w:rsid w:val="00B86CDE"/>
    <w:rsid w:val="00B87907"/>
    <w:rsid w:val="00B87DC0"/>
    <w:rsid w:val="00B904B8"/>
    <w:rsid w:val="00B90786"/>
    <w:rsid w:val="00B90802"/>
    <w:rsid w:val="00B9085A"/>
    <w:rsid w:val="00B90FCC"/>
    <w:rsid w:val="00B9141D"/>
    <w:rsid w:val="00B91612"/>
    <w:rsid w:val="00B91645"/>
    <w:rsid w:val="00B91EE2"/>
    <w:rsid w:val="00B91F04"/>
    <w:rsid w:val="00B92668"/>
    <w:rsid w:val="00B92E0B"/>
    <w:rsid w:val="00B938E6"/>
    <w:rsid w:val="00B943CC"/>
    <w:rsid w:val="00B94B75"/>
    <w:rsid w:val="00B954AF"/>
    <w:rsid w:val="00B9584B"/>
    <w:rsid w:val="00B9590D"/>
    <w:rsid w:val="00B96024"/>
    <w:rsid w:val="00B96790"/>
    <w:rsid w:val="00B9734A"/>
    <w:rsid w:val="00B975A3"/>
    <w:rsid w:val="00B9774E"/>
    <w:rsid w:val="00B977B9"/>
    <w:rsid w:val="00B97BE1"/>
    <w:rsid w:val="00BA017B"/>
    <w:rsid w:val="00BA06F8"/>
    <w:rsid w:val="00BA0B23"/>
    <w:rsid w:val="00BA1200"/>
    <w:rsid w:val="00BA1956"/>
    <w:rsid w:val="00BA1D81"/>
    <w:rsid w:val="00BA21DC"/>
    <w:rsid w:val="00BA227E"/>
    <w:rsid w:val="00BA230C"/>
    <w:rsid w:val="00BA3428"/>
    <w:rsid w:val="00BA34C8"/>
    <w:rsid w:val="00BA374F"/>
    <w:rsid w:val="00BA383B"/>
    <w:rsid w:val="00BA3EE1"/>
    <w:rsid w:val="00BA4447"/>
    <w:rsid w:val="00BA49E0"/>
    <w:rsid w:val="00BA4EEE"/>
    <w:rsid w:val="00BA51E1"/>
    <w:rsid w:val="00BA5205"/>
    <w:rsid w:val="00BA529C"/>
    <w:rsid w:val="00BA5362"/>
    <w:rsid w:val="00BA5436"/>
    <w:rsid w:val="00BA5AB5"/>
    <w:rsid w:val="00BA5B33"/>
    <w:rsid w:val="00BA5C57"/>
    <w:rsid w:val="00BA66A7"/>
    <w:rsid w:val="00BA670D"/>
    <w:rsid w:val="00BA6A0E"/>
    <w:rsid w:val="00BA6AEA"/>
    <w:rsid w:val="00BA72C3"/>
    <w:rsid w:val="00BA7348"/>
    <w:rsid w:val="00BA7C36"/>
    <w:rsid w:val="00BA7E54"/>
    <w:rsid w:val="00BB008D"/>
    <w:rsid w:val="00BB020B"/>
    <w:rsid w:val="00BB046C"/>
    <w:rsid w:val="00BB06BD"/>
    <w:rsid w:val="00BB06E4"/>
    <w:rsid w:val="00BB0B76"/>
    <w:rsid w:val="00BB0FA4"/>
    <w:rsid w:val="00BB0FD9"/>
    <w:rsid w:val="00BB108C"/>
    <w:rsid w:val="00BB1FD2"/>
    <w:rsid w:val="00BB255B"/>
    <w:rsid w:val="00BB2688"/>
    <w:rsid w:val="00BB32DC"/>
    <w:rsid w:val="00BB32DE"/>
    <w:rsid w:val="00BB34D8"/>
    <w:rsid w:val="00BB3AB2"/>
    <w:rsid w:val="00BB3DFE"/>
    <w:rsid w:val="00BB3EA1"/>
    <w:rsid w:val="00BB43D7"/>
    <w:rsid w:val="00BB4615"/>
    <w:rsid w:val="00BB4644"/>
    <w:rsid w:val="00BB484A"/>
    <w:rsid w:val="00BB4A49"/>
    <w:rsid w:val="00BB4FB1"/>
    <w:rsid w:val="00BB5200"/>
    <w:rsid w:val="00BB562F"/>
    <w:rsid w:val="00BB5672"/>
    <w:rsid w:val="00BB59AE"/>
    <w:rsid w:val="00BB5DA9"/>
    <w:rsid w:val="00BB7103"/>
    <w:rsid w:val="00BB7723"/>
    <w:rsid w:val="00BB7A56"/>
    <w:rsid w:val="00BB7AAC"/>
    <w:rsid w:val="00BC021A"/>
    <w:rsid w:val="00BC0801"/>
    <w:rsid w:val="00BC0B12"/>
    <w:rsid w:val="00BC0B6E"/>
    <w:rsid w:val="00BC0C7F"/>
    <w:rsid w:val="00BC1138"/>
    <w:rsid w:val="00BC18E6"/>
    <w:rsid w:val="00BC1D30"/>
    <w:rsid w:val="00BC270F"/>
    <w:rsid w:val="00BC2F55"/>
    <w:rsid w:val="00BC31C1"/>
    <w:rsid w:val="00BC38A0"/>
    <w:rsid w:val="00BC39BF"/>
    <w:rsid w:val="00BC3CB9"/>
    <w:rsid w:val="00BC4AE5"/>
    <w:rsid w:val="00BC4B6F"/>
    <w:rsid w:val="00BC513C"/>
    <w:rsid w:val="00BC51AE"/>
    <w:rsid w:val="00BC52A2"/>
    <w:rsid w:val="00BC5885"/>
    <w:rsid w:val="00BC58ED"/>
    <w:rsid w:val="00BC5A34"/>
    <w:rsid w:val="00BC5A48"/>
    <w:rsid w:val="00BC5DAE"/>
    <w:rsid w:val="00BC5FEC"/>
    <w:rsid w:val="00BC6BC1"/>
    <w:rsid w:val="00BC782A"/>
    <w:rsid w:val="00BC7A36"/>
    <w:rsid w:val="00BC7B33"/>
    <w:rsid w:val="00BC7B4B"/>
    <w:rsid w:val="00BC7CE5"/>
    <w:rsid w:val="00BD010D"/>
    <w:rsid w:val="00BD0644"/>
    <w:rsid w:val="00BD0E17"/>
    <w:rsid w:val="00BD0E57"/>
    <w:rsid w:val="00BD19F1"/>
    <w:rsid w:val="00BD1D61"/>
    <w:rsid w:val="00BD21A1"/>
    <w:rsid w:val="00BD2248"/>
    <w:rsid w:val="00BD2696"/>
    <w:rsid w:val="00BD3752"/>
    <w:rsid w:val="00BD3940"/>
    <w:rsid w:val="00BD3E27"/>
    <w:rsid w:val="00BD45FA"/>
    <w:rsid w:val="00BD4A6F"/>
    <w:rsid w:val="00BD4EC9"/>
    <w:rsid w:val="00BD4FEA"/>
    <w:rsid w:val="00BD5589"/>
    <w:rsid w:val="00BD5B9C"/>
    <w:rsid w:val="00BD6231"/>
    <w:rsid w:val="00BD6312"/>
    <w:rsid w:val="00BD65BF"/>
    <w:rsid w:val="00BD67C7"/>
    <w:rsid w:val="00BD6BE7"/>
    <w:rsid w:val="00BD6F3D"/>
    <w:rsid w:val="00BD798B"/>
    <w:rsid w:val="00BE1520"/>
    <w:rsid w:val="00BE1B2E"/>
    <w:rsid w:val="00BE1D87"/>
    <w:rsid w:val="00BE20B0"/>
    <w:rsid w:val="00BE26FA"/>
    <w:rsid w:val="00BE2757"/>
    <w:rsid w:val="00BE2BB5"/>
    <w:rsid w:val="00BE2C2E"/>
    <w:rsid w:val="00BE3119"/>
    <w:rsid w:val="00BE392F"/>
    <w:rsid w:val="00BE3DDF"/>
    <w:rsid w:val="00BE3F51"/>
    <w:rsid w:val="00BE3FC1"/>
    <w:rsid w:val="00BE4840"/>
    <w:rsid w:val="00BE4BE4"/>
    <w:rsid w:val="00BE539C"/>
    <w:rsid w:val="00BE53CD"/>
    <w:rsid w:val="00BE567C"/>
    <w:rsid w:val="00BE5ED0"/>
    <w:rsid w:val="00BE6203"/>
    <w:rsid w:val="00BE659F"/>
    <w:rsid w:val="00BE6638"/>
    <w:rsid w:val="00BE678A"/>
    <w:rsid w:val="00BE67C5"/>
    <w:rsid w:val="00BE6A41"/>
    <w:rsid w:val="00BE6BF9"/>
    <w:rsid w:val="00BE710D"/>
    <w:rsid w:val="00BE792D"/>
    <w:rsid w:val="00BE7C8B"/>
    <w:rsid w:val="00BE7D16"/>
    <w:rsid w:val="00BF0290"/>
    <w:rsid w:val="00BF0487"/>
    <w:rsid w:val="00BF07C1"/>
    <w:rsid w:val="00BF0BB3"/>
    <w:rsid w:val="00BF0D8D"/>
    <w:rsid w:val="00BF1339"/>
    <w:rsid w:val="00BF15E2"/>
    <w:rsid w:val="00BF1623"/>
    <w:rsid w:val="00BF1984"/>
    <w:rsid w:val="00BF1EBE"/>
    <w:rsid w:val="00BF2AE1"/>
    <w:rsid w:val="00BF2F26"/>
    <w:rsid w:val="00BF2FD2"/>
    <w:rsid w:val="00BF32B8"/>
    <w:rsid w:val="00BF33C2"/>
    <w:rsid w:val="00BF3A54"/>
    <w:rsid w:val="00BF3E55"/>
    <w:rsid w:val="00BF3F59"/>
    <w:rsid w:val="00BF4085"/>
    <w:rsid w:val="00BF483A"/>
    <w:rsid w:val="00BF4914"/>
    <w:rsid w:val="00BF4C7E"/>
    <w:rsid w:val="00BF4CEF"/>
    <w:rsid w:val="00BF4D85"/>
    <w:rsid w:val="00BF4E91"/>
    <w:rsid w:val="00BF5065"/>
    <w:rsid w:val="00BF506D"/>
    <w:rsid w:val="00BF53FD"/>
    <w:rsid w:val="00BF560E"/>
    <w:rsid w:val="00BF5799"/>
    <w:rsid w:val="00BF6D27"/>
    <w:rsid w:val="00BF74D5"/>
    <w:rsid w:val="00BF78B6"/>
    <w:rsid w:val="00BF7912"/>
    <w:rsid w:val="00C000D9"/>
    <w:rsid w:val="00C002DF"/>
    <w:rsid w:val="00C005FD"/>
    <w:rsid w:val="00C00615"/>
    <w:rsid w:val="00C00C7C"/>
    <w:rsid w:val="00C00CB3"/>
    <w:rsid w:val="00C00E41"/>
    <w:rsid w:val="00C0244E"/>
    <w:rsid w:val="00C027D6"/>
    <w:rsid w:val="00C032EB"/>
    <w:rsid w:val="00C03956"/>
    <w:rsid w:val="00C03989"/>
    <w:rsid w:val="00C04607"/>
    <w:rsid w:val="00C04BDA"/>
    <w:rsid w:val="00C05673"/>
    <w:rsid w:val="00C060B3"/>
    <w:rsid w:val="00C060DB"/>
    <w:rsid w:val="00C061E0"/>
    <w:rsid w:val="00C066D7"/>
    <w:rsid w:val="00C0703B"/>
    <w:rsid w:val="00C0722D"/>
    <w:rsid w:val="00C07C0F"/>
    <w:rsid w:val="00C07DAA"/>
    <w:rsid w:val="00C07DCD"/>
    <w:rsid w:val="00C101BE"/>
    <w:rsid w:val="00C10559"/>
    <w:rsid w:val="00C1075D"/>
    <w:rsid w:val="00C10E2D"/>
    <w:rsid w:val="00C111A3"/>
    <w:rsid w:val="00C1169B"/>
    <w:rsid w:val="00C11855"/>
    <w:rsid w:val="00C118AA"/>
    <w:rsid w:val="00C11BD5"/>
    <w:rsid w:val="00C12091"/>
    <w:rsid w:val="00C12563"/>
    <w:rsid w:val="00C125FC"/>
    <w:rsid w:val="00C12D56"/>
    <w:rsid w:val="00C1326A"/>
    <w:rsid w:val="00C1344F"/>
    <w:rsid w:val="00C134F8"/>
    <w:rsid w:val="00C135BC"/>
    <w:rsid w:val="00C13927"/>
    <w:rsid w:val="00C13B18"/>
    <w:rsid w:val="00C14363"/>
    <w:rsid w:val="00C14F8F"/>
    <w:rsid w:val="00C15293"/>
    <w:rsid w:val="00C155ED"/>
    <w:rsid w:val="00C15DF8"/>
    <w:rsid w:val="00C162E1"/>
    <w:rsid w:val="00C163DC"/>
    <w:rsid w:val="00C16804"/>
    <w:rsid w:val="00C16D09"/>
    <w:rsid w:val="00C171FE"/>
    <w:rsid w:val="00C172DB"/>
    <w:rsid w:val="00C17734"/>
    <w:rsid w:val="00C1773B"/>
    <w:rsid w:val="00C17BA6"/>
    <w:rsid w:val="00C20125"/>
    <w:rsid w:val="00C20223"/>
    <w:rsid w:val="00C212E2"/>
    <w:rsid w:val="00C215B2"/>
    <w:rsid w:val="00C21759"/>
    <w:rsid w:val="00C21D50"/>
    <w:rsid w:val="00C21DBC"/>
    <w:rsid w:val="00C21F68"/>
    <w:rsid w:val="00C221DF"/>
    <w:rsid w:val="00C22844"/>
    <w:rsid w:val="00C22C3B"/>
    <w:rsid w:val="00C22E8C"/>
    <w:rsid w:val="00C23238"/>
    <w:rsid w:val="00C235B5"/>
    <w:rsid w:val="00C237AE"/>
    <w:rsid w:val="00C23DD9"/>
    <w:rsid w:val="00C2445C"/>
    <w:rsid w:val="00C244C2"/>
    <w:rsid w:val="00C24676"/>
    <w:rsid w:val="00C24730"/>
    <w:rsid w:val="00C24894"/>
    <w:rsid w:val="00C249F8"/>
    <w:rsid w:val="00C2507A"/>
    <w:rsid w:val="00C2573B"/>
    <w:rsid w:val="00C257A3"/>
    <w:rsid w:val="00C25874"/>
    <w:rsid w:val="00C25A2C"/>
    <w:rsid w:val="00C25E33"/>
    <w:rsid w:val="00C261AB"/>
    <w:rsid w:val="00C26343"/>
    <w:rsid w:val="00C26764"/>
    <w:rsid w:val="00C26E0C"/>
    <w:rsid w:val="00C27C15"/>
    <w:rsid w:val="00C27F35"/>
    <w:rsid w:val="00C27F6D"/>
    <w:rsid w:val="00C30344"/>
    <w:rsid w:val="00C30689"/>
    <w:rsid w:val="00C30B37"/>
    <w:rsid w:val="00C30E07"/>
    <w:rsid w:val="00C30FEC"/>
    <w:rsid w:val="00C31135"/>
    <w:rsid w:val="00C31806"/>
    <w:rsid w:val="00C31834"/>
    <w:rsid w:val="00C31BE9"/>
    <w:rsid w:val="00C31EFE"/>
    <w:rsid w:val="00C32ADF"/>
    <w:rsid w:val="00C32DF7"/>
    <w:rsid w:val="00C335E6"/>
    <w:rsid w:val="00C336E5"/>
    <w:rsid w:val="00C33723"/>
    <w:rsid w:val="00C339BE"/>
    <w:rsid w:val="00C34671"/>
    <w:rsid w:val="00C34980"/>
    <w:rsid w:val="00C34B0B"/>
    <w:rsid w:val="00C34F13"/>
    <w:rsid w:val="00C35B10"/>
    <w:rsid w:val="00C3634A"/>
    <w:rsid w:val="00C369FE"/>
    <w:rsid w:val="00C36B9C"/>
    <w:rsid w:val="00C371F0"/>
    <w:rsid w:val="00C3726D"/>
    <w:rsid w:val="00C37B10"/>
    <w:rsid w:val="00C37B77"/>
    <w:rsid w:val="00C4013A"/>
    <w:rsid w:val="00C406B5"/>
    <w:rsid w:val="00C406B9"/>
    <w:rsid w:val="00C407C0"/>
    <w:rsid w:val="00C40A03"/>
    <w:rsid w:val="00C40F38"/>
    <w:rsid w:val="00C413BC"/>
    <w:rsid w:val="00C42003"/>
    <w:rsid w:val="00C4286D"/>
    <w:rsid w:val="00C42C0D"/>
    <w:rsid w:val="00C42CA6"/>
    <w:rsid w:val="00C43220"/>
    <w:rsid w:val="00C43932"/>
    <w:rsid w:val="00C43CD9"/>
    <w:rsid w:val="00C43EAB"/>
    <w:rsid w:val="00C44551"/>
    <w:rsid w:val="00C44828"/>
    <w:rsid w:val="00C44A2C"/>
    <w:rsid w:val="00C45069"/>
    <w:rsid w:val="00C45B82"/>
    <w:rsid w:val="00C45C2D"/>
    <w:rsid w:val="00C45D85"/>
    <w:rsid w:val="00C45EF8"/>
    <w:rsid w:val="00C461D3"/>
    <w:rsid w:val="00C4640A"/>
    <w:rsid w:val="00C464BC"/>
    <w:rsid w:val="00C4673E"/>
    <w:rsid w:val="00C4676F"/>
    <w:rsid w:val="00C46817"/>
    <w:rsid w:val="00C46A4F"/>
    <w:rsid w:val="00C46EC6"/>
    <w:rsid w:val="00C47507"/>
    <w:rsid w:val="00C47673"/>
    <w:rsid w:val="00C47BD2"/>
    <w:rsid w:val="00C47FD1"/>
    <w:rsid w:val="00C50635"/>
    <w:rsid w:val="00C507F2"/>
    <w:rsid w:val="00C50C93"/>
    <w:rsid w:val="00C51CFF"/>
    <w:rsid w:val="00C51D30"/>
    <w:rsid w:val="00C51D78"/>
    <w:rsid w:val="00C51ECD"/>
    <w:rsid w:val="00C52248"/>
    <w:rsid w:val="00C524B1"/>
    <w:rsid w:val="00C529C9"/>
    <w:rsid w:val="00C52D40"/>
    <w:rsid w:val="00C52FC1"/>
    <w:rsid w:val="00C5313F"/>
    <w:rsid w:val="00C5322E"/>
    <w:rsid w:val="00C5370A"/>
    <w:rsid w:val="00C53872"/>
    <w:rsid w:val="00C53F84"/>
    <w:rsid w:val="00C5433D"/>
    <w:rsid w:val="00C54ED6"/>
    <w:rsid w:val="00C54EDE"/>
    <w:rsid w:val="00C553CC"/>
    <w:rsid w:val="00C55F8A"/>
    <w:rsid w:val="00C5617C"/>
    <w:rsid w:val="00C561BC"/>
    <w:rsid w:val="00C56457"/>
    <w:rsid w:val="00C56581"/>
    <w:rsid w:val="00C56AD5"/>
    <w:rsid w:val="00C5710A"/>
    <w:rsid w:val="00C5774C"/>
    <w:rsid w:val="00C57993"/>
    <w:rsid w:val="00C57BF3"/>
    <w:rsid w:val="00C57EE1"/>
    <w:rsid w:val="00C6065E"/>
    <w:rsid w:val="00C60901"/>
    <w:rsid w:val="00C60982"/>
    <w:rsid w:val="00C60FDE"/>
    <w:rsid w:val="00C614AD"/>
    <w:rsid w:val="00C61798"/>
    <w:rsid w:val="00C61CE0"/>
    <w:rsid w:val="00C61FCC"/>
    <w:rsid w:val="00C62086"/>
    <w:rsid w:val="00C623D4"/>
    <w:rsid w:val="00C63191"/>
    <w:rsid w:val="00C63207"/>
    <w:rsid w:val="00C63402"/>
    <w:rsid w:val="00C6355B"/>
    <w:rsid w:val="00C636A3"/>
    <w:rsid w:val="00C63FD1"/>
    <w:rsid w:val="00C642B8"/>
    <w:rsid w:val="00C64354"/>
    <w:rsid w:val="00C64534"/>
    <w:rsid w:val="00C64EC9"/>
    <w:rsid w:val="00C656AB"/>
    <w:rsid w:val="00C6582C"/>
    <w:rsid w:val="00C65BFE"/>
    <w:rsid w:val="00C6696F"/>
    <w:rsid w:val="00C66A2F"/>
    <w:rsid w:val="00C67619"/>
    <w:rsid w:val="00C67A14"/>
    <w:rsid w:val="00C67FAC"/>
    <w:rsid w:val="00C70727"/>
    <w:rsid w:val="00C70877"/>
    <w:rsid w:val="00C70C21"/>
    <w:rsid w:val="00C7114C"/>
    <w:rsid w:val="00C7161F"/>
    <w:rsid w:val="00C717CE"/>
    <w:rsid w:val="00C71A66"/>
    <w:rsid w:val="00C72B70"/>
    <w:rsid w:val="00C73275"/>
    <w:rsid w:val="00C73569"/>
    <w:rsid w:val="00C738FC"/>
    <w:rsid w:val="00C74B1C"/>
    <w:rsid w:val="00C74C3C"/>
    <w:rsid w:val="00C7503C"/>
    <w:rsid w:val="00C7517D"/>
    <w:rsid w:val="00C751D0"/>
    <w:rsid w:val="00C755BA"/>
    <w:rsid w:val="00C756D7"/>
    <w:rsid w:val="00C760F9"/>
    <w:rsid w:val="00C76606"/>
    <w:rsid w:val="00C77055"/>
    <w:rsid w:val="00C771B2"/>
    <w:rsid w:val="00C77431"/>
    <w:rsid w:val="00C775D4"/>
    <w:rsid w:val="00C77735"/>
    <w:rsid w:val="00C77FF5"/>
    <w:rsid w:val="00C81083"/>
    <w:rsid w:val="00C8121A"/>
    <w:rsid w:val="00C81466"/>
    <w:rsid w:val="00C815CE"/>
    <w:rsid w:val="00C81B9E"/>
    <w:rsid w:val="00C81F16"/>
    <w:rsid w:val="00C820DF"/>
    <w:rsid w:val="00C826EE"/>
    <w:rsid w:val="00C82B8F"/>
    <w:rsid w:val="00C83310"/>
    <w:rsid w:val="00C833A4"/>
    <w:rsid w:val="00C834D1"/>
    <w:rsid w:val="00C83B75"/>
    <w:rsid w:val="00C83C26"/>
    <w:rsid w:val="00C83D18"/>
    <w:rsid w:val="00C83DA8"/>
    <w:rsid w:val="00C83E6F"/>
    <w:rsid w:val="00C84259"/>
    <w:rsid w:val="00C845A3"/>
    <w:rsid w:val="00C857FE"/>
    <w:rsid w:val="00C8605C"/>
    <w:rsid w:val="00C861B7"/>
    <w:rsid w:val="00C869A3"/>
    <w:rsid w:val="00C86C8C"/>
    <w:rsid w:val="00C871F5"/>
    <w:rsid w:val="00C87735"/>
    <w:rsid w:val="00C87E30"/>
    <w:rsid w:val="00C90895"/>
    <w:rsid w:val="00C90CCE"/>
    <w:rsid w:val="00C921C3"/>
    <w:rsid w:val="00C923B6"/>
    <w:rsid w:val="00C9251E"/>
    <w:rsid w:val="00C9265F"/>
    <w:rsid w:val="00C9306C"/>
    <w:rsid w:val="00C9353F"/>
    <w:rsid w:val="00C93A63"/>
    <w:rsid w:val="00C93CCC"/>
    <w:rsid w:val="00C93E6E"/>
    <w:rsid w:val="00C93F7F"/>
    <w:rsid w:val="00C94500"/>
    <w:rsid w:val="00C948E5"/>
    <w:rsid w:val="00C94E9F"/>
    <w:rsid w:val="00C9507E"/>
    <w:rsid w:val="00C95504"/>
    <w:rsid w:val="00C95D18"/>
    <w:rsid w:val="00C95E5A"/>
    <w:rsid w:val="00C9600D"/>
    <w:rsid w:val="00C96789"/>
    <w:rsid w:val="00C96798"/>
    <w:rsid w:val="00C96B1C"/>
    <w:rsid w:val="00C97762"/>
    <w:rsid w:val="00C97FBF"/>
    <w:rsid w:val="00CA0025"/>
    <w:rsid w:val="00CA0246"/>
    <w:rsid w:val="00CA09BB"/>
    <w:rsid w:val="00CA0CA6"/>
    <w:rsid w:val="00CA0E08"/>
    <w:rsid w:val="00CA0FCE"/>
    <w:rsid w:val="00CA12EA"/>
    <w:rsid w:val="00CA1990"/>
    <w:rsid w:val="00CA1F8B"/>
    <w:rsid w:val="00CA21CE"/>
    <w:rsid w:val="00CA2975"/>
    <w:rsid w:val="00CA2B89"/>
    <w:rsid w:val="00CA303C"/>
    <w:rsid w:val="00CA304A"/>
    <w:rsid w:val="00CA3284"/>
    <w:rsid w:val="00CA3A2A"/>
    <w:rsid w:val="00CA4283"/>
    <w:rsid w:val="00CA4C14"/>
    <w:rsid w:val="00CA4C20"/>
    <w:rsid w:val="00CA4D11"/>
    <w:rsid w:val="00CA4E1F"/>
    <w:rsid w:val="00CA52C4"/>
    <w:rsid w:val="00CA5B6D"/>
    <w:rsid w:val="00CA6385"/>
    <w:rsid w:val="00CA6846"/>
    <w:rsid w:val="00CA6EE7"/>
    <w:rsid w:val="00CA6F6E"/>
    <w:rsid w:val="00CA71C4"/>
    <w:rsid w:val="00CA786C"/>
    <w:rsid w:val="00CA7891"/>
    <w:rsid w:val="00CB0065"/>
    <w:rsid w:val="00CB05DD"/>
    <w:rsid w:val="00CB07B3"/>
    <w:rsid w:val="00CB07E7"/>
    <w:rsid w:val="00CB0BDC"/>
    <w:rsid w:val="00CB1212"/>
    <w:rsid w:val="00CB1346"/>
    <w:rsid w:val="00CB13CC"/>
    <w:rsid w:val="00CB1870"/>
    <w:rsid w:val="00CB1B7B"/>
    <w:rsid w:val="00CB1F39"/>
    <w:rsid w:val="00CB23D7"/>
    <w:rsid w:val="00CB299B"/>
    <w:rsid w:val="00CB30E4"/>
    <w:rsid w:val="00CB3AAE"/>
    <w:rsid w:val="00CB3DF8"/>
    <w:rsid w:val="00CB3F77"/>
    <w:rsid w:val="00CB40C9"/>
    <w:rsid w:val="00CB43E4"/>
    <w:rsid w:val="00CB442A"/>
    <w:rsid w:val="00CB4950"/>
    <w:rsid w:val="00CB4C26"/>
    <w:rsid w:val="00CB61C7"/>
    <w:rsid w:val="00CB660B"/>
    <w:rsid w:val="00CB6E32"/>
    <w:rsid w:val="00CB7804"/>
    <w:rsid w:val="00CB7810"/>
    <w:rsid w:val="00CC0650"/>
    <w:rsid w:val="00CC083B"/>
    <w:rsid w:val="00CC0C05"/>
    <w:rsid w:val="00CC104F"/>
    <w:rsid w:val="00CC16AA"/>
    <w:rsid w:val="00CC1AE6"/>
    <w:rsid w:val="00CC1EDC"/>
    <w:rsid w:val="00CC2807"/>
    <w:rsid w:val="00CC3281"/>
    <w:rsid w:val="00CC3765"/>
    <w:rsid w:val="00CC4584"/>
    <w:rsid w:val="00CC4608"/>
    <w:rsid w:val="00CC4C82"/>
    <w:rsid w:val="00CC5BD3"/>
    <w:rsid w:val="00CC65D0"/>
    <w:rsid w:val="00CC6994"/>
    <w:rsid w:val="00CC6AA0"/>
    <w:rsid w:val="00CC6D4A"/>
    <w:rsid w:val="00CC70EC"/>
    <w:rsid w:val="00CC73FC"/>
    <w:rsid w:val="00CC7574"/>
    <w:rsid w:val="00CC7668"/>
    <w:rsid w:val="00CC79DC"/>
    <w:rsid w:val="00CC7CD8"/>
    <w:rsid w:val="00CD0095"/>
    <w:rsid w:val="00CD0222"/>
    <w:rsid w:val="00CD0246"/>
    <w:rsid w:val="00CD06EC"/>
    <w:rsid w:val="00CD0CB1"/>
    <w:rsid w:val="00CD0DE5"/>
    <w:rsid w:val="00CD11BB"/>
    <w:rsid w:val="00CD16AB"/>
    <w:rsid w:val="00CD1DF7"/>
    <w:rsid w:val="00CD2094"/>
    <w:rsid w:val="00CD21E6"/>
    <w:rsid w:val="00CD2D1B"/>
    <w:rsid w:val="00CD3045"/>
    <w:rsid w:val="00CD31FF"/>
    <w:rsid w:val="00CD36B5"/>
    <w:rsid w:val="00CD36BA"/>
    <w:rsid w:val="00CD4008"/>
    <w:rsid w:val="00CD40C5"/>
    <w:rsid w:val="00CD46E7"/>
    <w:rsid w:val="00CD4930"/>
    <w:rsid w:val="00CD4E01"/>
    <w:rsid w:val="00CD4E02"/>
    <w:rsid w:val="00CD55B7"/>
    <w:rsid w:val="00CD56DD"/>
    <w:rsid w:val="00CD5DA8"/>
    <w:rsid w:val="00CD600A"/>
    <w:rsid w:val="00CD6057"/>
    <w:rsid w:val="00CD6596"/>
    <w:rsid w:val="00CD6D98"/>
    <w:rsid w:val="00CD6F11"/>
    <w:rsid w:val="00CD7026"/>
    <w:rsid w:val="00CD72AA"/>
    <w:rsid w:val="00CD7991"/>
    <w:rsid w:val="00CD7A3C"/>
    <w:rsid w:val="00CD7D36"/>
    <w:rsid w:val="00CD7E6A"/>
    <w:rsid w:val="00CE022A"/>
    <w:rsid w:val="00CE0940"/>
    <w:rsid w:val="00CE09D3"/>
    <w:rsid w:val="00CE0A7B"/>
    <w:rsid w:val="00CE1023"/>
    <w:rsid w:val="00CE11AB"/>
    <w:rsid w:val="00CE156F"/>
    <w:rsid w:val="00CE2736"/>
    <w:rsid w:val="00CE2750"/>
    <w:rsid w:val="00CE2D8A"/>
    <w:rsid w:val="00CE3754"/>
    <w:rsid w:val="00CE3815"/>
    <w:rsid w:val="00CE3C44"/>
    <w:rsid w:val="00CE411F"/>
    <w:rsid w:val="00CE437B"/>
    <w:rsid w:val="00CE43F7"/>
    <w:rsid w:val="00CE4B6F"/>
    <w:rsid w:val="00CE4EFF"/>
    <w:rsid w:val="00CE4FCA"/>
    <w:rsid w:val="00CE513B"/>
    <w:rsid w:val="00CE5432"/>
    <w:rsid w:val="00CE5497"/>
    <w:rsid w:val="00CE54B9"/>
    <w:rsid w:val="00CE5848"/>
    <w:rsid w:val="00CE58C0"/>
    <w:rsid w:val="00CE59D9"/>
    <w:rsid w:val="00CE5B0B"/>
    <w:rsid w:val="00CE5E95"/>
    <w:rsid w:val="00CE5FF6"/>
    <w:rsid w:val="00CE6376"/>
    <w:rsid w:val="00CE63B7"/>
    <w:rsid w:val="00CE6A79"/>
    <w:rsid w:val="00CE6CE1"/>
    <w:rsid w:val="00CE7065"/>
    <w:rsid w:val="00CE76B5"/>
    <w:rsid w:val="00CE7957"/>
    <w:rsid w:val="00CE7C51"/>
    <w:rsid w:val="00CE7CA6"/>
    <w:rsid w:val="00CE7DA1"/>
    <w:rsid w:val="00CF07BB"/>
    <w:rsid w:val="00CF0B10"/>
    <w:rsid w:val="00CF0C7F"/>
    <w:rsid w:val="00CF1886"/>
    <w:rsid w:val="00CF1A8F"/>
    <w:rsid w:val="00CF25AE"/>
    <w:rsid w:val="00CF2C00"/>
    <w:rsid w:val="00CF3819"/>
    <w:rsid w:val="00CF39F4"/>
    <w:rsid w:val="00CF3B7C"/>
    <w:rsid w:val="00CF4030"/>
    <w:rsid w:val="00CF405F"/>
    <w:rsid w:val="00CF42DE"/>
    <w:rsid w:val="00CF43E9"/>
    <w:rsid w:val="00CF4862"/>
    <w:rsid w:val="00CF4E15"/>
    <w:rsid w:val="00CF51F9"/>
    <w:rsid w:val="00CF575C"/>
    <w:rsid w:val="00CF5F34"/>
    <w:rsid w:val="00CF62F7"/>
    <w:rsid w:val="00CF6456"/>
    <w:rsid w:val="00CF675A"/>
    <w:rsid w:val="00CF6771"/>
    <w:rsid w:val="00CF69A4"/>
    <w:rsid w:val="00CF6A77"/>
    <w:rsid w:val="00CF6A81"/>
    <w:rsid w:val="00CF6B9C"/>
    <w:rsid w:val="00CF6DC6"/>
    <w:rsid w:val="00CF6FEF"/>
    <w:rsid w:val="00CF7006"/>
    <w:rsid w:val="00CF7505"/>
    <w:rsid w:val="00CF778F"/>
    <w:rsid w:val="00CF7F1A"/>
    <w:rsid w:val="00D005C7"/>
    <w:rsid w:val="00D00F1F"/>
    <w:rsid w:val="00D01621"/>
    <w:rsid w:val="00D017BD"/>
    <w:rsid w:val="00D01E95"/>
    <w:rsid w:val="00D023F7"/>
    <w:rsid w:val="00D0292E"/>
    <w:rsid w:val="00D031AE"/>
    <w:rsid w:val="00D0320A"/>
    <w:rsid w:val="00D03439"/>
    <w:rsid w:val="00D03605"/>
    <w:rsid w:val="00D03757"/>
    <w:rsid w:val="00D03D02"/>
    <w:rsid w:val="00D05011"/>
    <w:rsid w:val="00D05BF0"/>
    <w:rsid w:val="00D05EF8"/>
    <w:rsid w:val="00D06483"/>
    <w:rsid w:val="00D064B4"/>
    <w:rsid w:val="00D0675F"/>
    <w:rsid w:val="00D06773"/>
    <w:rsid w:val="00D06839"/>
    <w:rsid w:val="00D069DE"/>
    <w:rsid w:val="00D06A64"/>
    <w:rsid w:val="00D071CA"/>
    <w:rsid w:val="00D07846"/>
    <w:rsid w:val="00D0799B"/>
    <w:rsid w:val="00D07A59"/>
    <w:rsid w:val="00D103A9"/>
    <w:rsid w:val="00D1042D"/>
    <w:rsid w:val="00D10639"/>
    <w:rsid w:val="00D106E8"/>
    <w:rsid w:val="00D10829"/>
    <w:rsid w:val="00D10A4D"/>
    <w:rsid w:val="00D10A97"/>
    <w:rsid w:val="00D10D1A"/>
    <w:rsid w:val="00D1209B"/>
    <w:rsid w:val="00D128A0"/>
    <w:rsid w:val="00D12D52"/>
    <w:rsid w:val="00D13A45"/>
    <w:rsid w:val="00D13D6E"/>
    <w:rsid w:val="00D142EE"/>
    <w:rsid w:val="00D143CA"/>
    <w:rsid w:val="00D143ED"/>
    <w:rsid w:val="00D143F6"/>
    <w:rsid w:val="00D14B5E"/>
    <w:rsid w:val="00D14C97"/>
    <w:rsid w:val="00D14D88"/>
    <w:rsid w:val="00D1511A"/>
    <w:rsid w:val="00D1563C"/>
    <w:rsid w:val="00D160EE"/>
    <w:rsid w:val="00D16193"/>
    <w:rsid w:val="00D16474"/>
    <w:rsid w:val="00D1658E"/>
    <w:rsid w:val="00D16975"/>
    <w:rsid w:val="00D169F9"/>
    <w:rsid w:val="00D16E89"/>
    <w:rsid w:val="00D177D1"/>
    <w:rsid w:val="00D17DB1"/>
    <w:rsid w:val="00D17F1E"/>
    <w:rsid w:val="00D2034D"/>
    <w:rsid w:val="00D20607"/>
    <w:rsid w:val="00D20A65"/>
    <w:rsid w:val="00D20EAC"/>
    <w:rsid w:val="00D20F91"/>
    <w:rsid w:val="00D21C89"/>
    <w:rsid w:val="00D222A2"/>
    <w:rsid w:val="00D22750"/>
    <w:rsid w:val="00D22C31"/>
    <w:rsid w:val="00D22EFE"/>
    <w:rsid w:val="00D2354E"/>
    <w:rsid w:val="00D2387B"/>
    <w:rsid w:val="00D23A60"/>
    <w:rsid w:val="00D23E60"/>
    <w:rsid w:val="00D248B1"/>
    <w:rsid w:val="00D24AA7"/>
    <w:rsid w:val="00D257F6"/>
    <w:rsid w:val="00D259FC"/>
    <w:rsid w:val="00D25C5F"/>
    <w:rsid w:val="00D25D3E"/>
    <w:rsid w:val="00D25D9A"/>
    <w:rsid w:val="00D25E86"/>
    <w:rsid w:val="00D265E1"/>
    <w:rsid w:val="00D27694"/>
    <w:rsid w:val="00D27B4B"/>
    <w:rsid w:val="00D27B66"/>
    <w:rsid w:val="00D27E93"/>
    <w:rsid w:val="00D302F6"/>
    <w:rsid w:val="00D30F77"/>
    <w:rsid w:val="00D312D4"/>
    <w:rsid w:val="00D31A1F"/>
    <w:rsid w:val="00D321EF"/>
    <w:rsid w:val="00D3286C"/>
    <w:rsid w:val="00D328E8"/>
    <w:rsid w:val="00D3314F"/>
    <w:rsid w:val="00D33289"/>
    <w:rsid w:val="00D332D3"/>
    <w:rsid w:val="00D333F3"/>
    <w:rsid w:val="00D339CD"/>
    <w:rsid w:val="00D33CD0"/>
    <w:rsid w:val="00D33F46"/>
    <w:rsid w:val="00D33FE0"/>
    <w:rsid w:val="00D34620"/>
    <w:rsid w:val="00D34669"/>
    <w:rsid w:val="00D34FF3"/>
    <w:rsid w:val="00D35BBE"/>
    <w:rsid w:val="00D35E94"/>
    <w:rsid w:val="00D360E1"/>
    <w:rsid w:val="00D36469"/>
    <w:rsid w:val="00D36502"/>
    <w:rsid w:val="00D375B4"/>
    <w:rsid w:val="00D37AD7"/>
    <w:rsid w:val="00D40378"/>
    <w:rsid w:val="00D4038D"/>
    <w:rsid w:val="00D408D7"/>
    <w:rsid w:val="00D408EF"/>
    <w:rsid w:val="00D40D9E"/>
    <w:rsid w:val="00D41177"/>
    <w:rsid w:val="00D4150C"/>
    <w:rsid w:val="00D415B9"/>
    <w:rsid w:val="00D4175E"/>
    <w:rsid w:val="00D41806"/>
    <w:rsid w:val="00D418B7"/>
    <w:rsid w:val="00D41A9E"/>
    <w:rsid w:val="00D41C46"/>
    <w:rsid w:val="00D41F26"/>
    <w:rsid w:val="00D41F58"/>
    <w:rsid w:val="00D422A4"/>
    <w:rsid w:val="00D423A3"/>
    <w:rsid w:val="00D423D6"/>
    <w:rsid w:val="00D423FC"/>
    <w:rsid w:val="00D42512"/>
    <w:rsid w:val="00D42638"/>
    <w:rsid w:val="00D4272D"/>
    <w:rsid w:val="00D4278B"/>
    <w:rsid w:val="00D433ED"/>
    <w:rsid w:val="00D43AE2"/>
    <w:rsid w:val="00D4445E"/>
    <w:rsid w:val="00D4471A"/>
    <w:rsid w:val="00D4472F"/>
    <w:rsid w:val="00D44B46"/>
    <w:rsid w:val="00D44E55"/>
    <w:rsid w:val="00D45872"/>
    <w:rsid w:val="00D4587F"/>
    <w:rsid w:val="00D45E16"/>
    <w:rsid w:val="00D460B1"/>
    <w:rsid w:val="00D46626"/>
    <w:rsid w:val="00D46674"/>
    <w:rsid w:val="00D467BE"/>
    <w:rsid w:val="00D468A8"/>
    <w:rsid w:val="00D468BD"/>
    <w:rsid w:val="00D46E12"/>
    <w:rsid w:val="00D46EAA"/>
    <w:rsid w:val="00D46F65"/>
    <w:rsid w:val="00D470CB"/>
    <w:rsid w:val="00D4714C"/>
    <w:rsid w:val="00D47978"/>
    <w:rsid w:val="00D479E0"/>
    <w:rsid w:val="00D47C66"/>
    <w:rsid w:val="00D508F0"/>
    <w:rsid w:val="00D50999"/>
    <w:rsid w:val="00D50DE5"/>
    <w:rsid w:val="00D51419"/>
    <w:rsid w:val="00D51BB6"/>
    <w:rsid w:val="00D51FE1"/>
    <w:rsid w:val="00D52291"/>
    <w:rsid w:val="00D52353"/>
    <w:rsid w:val="00D52383"/>
    <w:rsid w:val="00D5286F"/>
    <w:rsid w:val="00D52B0A"/>
    <w:rsid w:val="00D52C0E"/>
    <w:rsid w:val="00D52D54"/>
    <w:rsid w:val="00D52F5D"/>
    <w:rsid w:val="00D531E3"/>
    <w:rsid w:val="00D53352"/>
    <w:rsid w:val="00D537B1"/>
    <w:rsid w:val="00D53BA6"/>
    <w:rsid w:val="00D54249"/>
    <w:rsid w:val="00D544F3"/>
    <w:rsid w:val="00D549FE"/>
    <w:rsid w:val="00D55D4B"/>
    <w:rsid w:val="00D56095"/>
    <w:rsid w:val="00D56870"/>
    <w:rsid w:val="00D56B7C"/>
    <w:rsid w:val="00D56BA2"/>
    <w:rsid w:val="00D56F59"/>
    <w:rsid w:val="00D57B52"/>
    <w:rsid w:val="00D57CFE"/>
    <w:rsid w:val="00D57DBA"/>
    <w:rsid w:val="00D60743"/>
    <w:rsid w:val="00D61471"/>
    <w:rsid w:val="00D61A99"/>
    <w:rsid w:val="00D61C3D"/>
    <w:rsid w:val="00D61C85"/>
    <w:rsid w:val="00D62359"/>
    <w:rsid w:val="00D62B30"/>
    <w:rsid w:val="00D62CBD"/>
    <w:rsid w:val="00D6320E"/>
    <w:rsid w:val="00D63378"/>
    <w:rsid w:val="00D635C9"/>
    <w:rsid w:val="00D635E1"/>
    <w:rsid w:val="00D63914"/>
    <w:rsid w:val="00D64141"/>
    <w:rsid w:val="00D642FA"/>
    <w:rsid w:val="00D6473C"/>
    <w:rsid w:val="00D64789"/>
    <w:rsid w:val="00D64A8B"/>
    <w:rsid w:val="00D64D79"/>
    <w:rsid w:val="00D65009"/>
    <w:rsid w:val="00D6524D"/>
    <w:rsid w:val="00D65333"/>
    <w:rsid w:val="00D653BD"/>
    <w:rsid w:val="00D6589F"/>
    <w:rsid w:val="00D658AA"/>
    <w:rsid w:val="00D6598E"/>
    <w:rsid w:val="00D65EDA"/>
    <w:rsid w:val="00D65EF0"/>
    <w:rsid w:val="00D6632D"/>
    <w:rsid w:val="00D66383"/>
    <w:rsid w:val="00D6662F"/>
    <w:rsid w:val="00D66CA3"/>
    <w:rsid w:val="00D66D82"/>
    <w:rsid w:val="00D6720E"/>
    <w:rsid w:val="00D67454"/>
    <w:rsid w:val="00D675B4"/>
    <w:rsid w:val="00D6781A"/>
    <w:rsid w:val="00D70218"/>
    <w:rsid w:val="00D703E8"/>
    <w:rsid w:val="00D70E43"/>
    <w:rsid w:val="00D70E63"/>
    <w:rsid w:val="00D70E9C"/>
    <w:rsid w:val="00D70FB3"/>
    <w:rsid w:val="00D71146"/>
    <w:rsid w:val="00D717AF"/>
    <w:rsid w:val="00D724DC"/>
    <w:rsid w:val="00D729AF"/>
    <w:rsid w:val="00D729EF"/>
    <w:rsid w:val="00D73071"/>
    <w:rsid w:val="00D73BF6"/>
    <w:rsid w:val="00D740AB"/>
    <w:rsid w:val="00D74448"/>
    <w:rsid w:val="00D748A4"/>
    <w:rsid w:val="00D74A5E"/>
    <w:rsid w:val="00D75545"/>
    <w:rsid w:val="00D75E90"/>
    <w:rsid w:val="00D762D6"/>
    <w:rsid w:val="00D76A0D"/>
    <w:rsid w:val="00D76A2B"/>
    <w:rsid w:val="00D775DD"/>
    <w:rsid w:val="00D77660"/>
    <w:rsid w:val="00D77D76"/>
    <w:rsid w:val="00D80184"/>
    <w:rsid w:val="00D8024D"/>
    <w:rsid w:val="00D80B9C"/>
    <w:rsid w:val="00D80BBE"/>
    <w:rsid w:val="00D80E31"/>
    <w:rsid w:val="00D810B3"/>
    <w:rsid w:val="00D810E6"/>
    <w:rsid w:val="00D81345"/>
    <w:rsid w:val="00D813F0"/>
    <w:rsid w:val="00D82807"/>
    <w:rsid w:val="00D8331D"/>
    <w:rsid w:val="00D8373B"/>
    <w:rsid w:val="00D83BCB"/>
    <w:rsid w:val="00D83BFC"/>
    <w:rsid w:val="00D84216"/>
    <w:rsid w:val="00D84407"/>
    <w:rsid w:val="00D84D3F"/>
    <w:rsid w:val="00D851CD"/>
    <w:rsid w:val="00D8540D"/>
    <w:rsid w:val="00D8595D"/>
    <w:rsid w:val="00D85F18"/>
    <w:rsid w:val="00D860E4"/>
    <w:rsid w:val="00D86259"/>
    <w:rsid w:val="00D867BB"/>
    <w:rsid w:val="00D869DC"/>
    <w:rsid w:val="00D87D10"/>
    <w:rsid w:val="00D87D86"/>
    <w:rsid w:val="00D87FA2"/>
    <w:rsid w:val="00D903C4"/>
    <w:rsid w:val="00D90DBB"/>
    <w:rsid w:val="00D90E84"/>
    <w:rsid w:val="00D90F52"/>
    <w:rsid w:val="00D91586"/>
    <w:rsid w:val="00D91604"/>
    <w:rsid w:val="00D91846"/>
    <w:rsid w:val="00D91E69"/>
    <w:rsid w:val="00D91E77"/>
    <w:rsid w:val="00D92509"/>
    <w:rsid w:val="00D93188"/>
    <w:rsid w:val="00D93938"/>
    <w:rsid w:val="00D93A83"/>
    <w:rsid w:val="00D940FA"/>
    <w:rsid w:val="00D94127"/>
    <w:rsid w:val="00D948F0"/>
    <w:rsid w:val="00D950D4"/>
    <w:rsid w:val="00D95518"/>
    <w:rsid w:val="00D9559A"/>
    <w:rsid w:val="00D95C76"/>
    <w:rsid w:val="00D9629A"/>
    <w:rsid w:val="00D9669B"/>
    <w:rsid w:val="00D968C5"/>
    <w:rsid w:val="00D979AB"/>
    <w:rsid w:val="00DA0084"/>
    <w:rsid w:val="00DA09A0"/>
    <w:rsid w:val="00DA0A1E"/>
    <w:rsid w:val="00DA0A33"/>
    <w:rsid w:val="00DA0C3C"/>
    <w:rsid w:val="00DA0EFD"/>
    <w:rsid w:val="00DA1E88"/>
    <w:rsid w:val="00DA1E91"/>
    <w:rsid w:val="00DA2631"/>
    <w:rsid w:val="00DA272F"/>
    <w:rsid w:val="00DA32C8"/>
    <w:rsid w:val="00DA37A8"/>
    <w:rsid w:val="00DA38C1"/>
    <w:rsid w:val="00DA3B16"/>
    <w:rsid w:val="00DA3F65"/>
    <w:rsid w:val="00DA4BE2"/>
    <w:rsid w:val="00DA4ED6"/>
    <w:rsid w:val="00DA54B2"/>
    <w:rsid w:val="00DA5939"/>
    <w:rsid w:val="00DA5F7A"/>
    <w:rsid w:val="00DA6344"/>
    <w:rsid w:val="00DA6832"/>
    <w:rsid w:val="00DA7235"/>
    <w:rsid w:val="00DA7316"/>
    <w:rsid w:val="00DA767D"/>
    <w:rsid w:val="00DA76FF"/>
    <w:rsid w:val="00DA7D51"/>
    <w:rsid w:val="00DB02E0"/>
    <w:rsid w:val="00DB0387"/>
    <w:rsid w:val="00DB0613"/>
    <w:rsid w:val="00DB075F"/>
    <w:rsid w:val="00DB09AB"/>
    <w:rsid w:val="00DB0BE2"/>
    <w:rsid w:val="00DB0D49"/>
    <w:rsid w:val="00DB0E6A"/>
    <w:rsid w:val="00DB124D"/>
    <w:rsid w:val="00DB1371"/>
    <w:rsid w:val="00DB1AFA"/>
    <w:rsid w:val="00DB1CBD"/>
    <w:rsid w:val="00DB1EB2"/>
    <w:rsid w:val="00DB1F9D"/>
    <w:rsid w:val="00DB2013"/>
    <w:rsid w:val="00DB2242"/>
    <w:rsid w:val="00DB24F3"/>
    <w:rsid w:val="00DB266C"/>
    <w:rsid w:val="00DB276F"/>
    <w:rsid w:val="00DB2B9A"/>
    <w:rsid w:val="00DB30AC"/>
    <w:rsid w:val="00DB328F"/>
    <w:rsid w:val="00DB34D8"/>
    <w:rsid w:val="00DB3575"/>
    <w:rsid w:val="00DB36C0"/>
    <w:rsid w:val="00DB3E35"/>
    <w:rsid w:val="00DB3EE1"/>
    <w:rsid w:val="00DB3FD6"/>
    <w:rsid w:val="00DB4050"/>
    <w:rsid w:val="00DB4267"/>
    <w:rsid w:val="00DB454A"/>
    <w:rsid w:val="00DB45F4"/>
    <w:rsid w:val="00DB4793"/>
    <w:rsid w:val="00DB48E3"/>
    <w:rsid w:val="00DB4958"/>
    <w:rsid w:val="00DB4DE3"/>
    <w:rsid w:val="00DB553A"/>
    <w:rsid w:val="00DB57D4"/>
    <w:rsid w:val="00DB59A9"/>
    <w:rsid w:val="00DB5F66"/>
    <w:rsid w:val="00DB601C"/>
    <w:rsid w:val="00DB6344"/>
    <w:rsid w:val="00DB673A"/>
    <w:rsid w:val="00DB6EC6"/>
    <w:rsid w:val="00DB738C"/>
    <w:rsid w:val="00DB7573"/>
    <w:rsid w:val="00DB7975"/>
    <w:rsid w:val="00DB7A4E"/>
    <w:rsid w:val="00DB7C1D"/>
    <w:rsid w:val="00DB7D3F"/>
    <w:rsid w:val="00DB7F02"/>
    <w:rsid w:val="00DC09DC"/>
    <w:rsid w:val="00DC0B95"/>
    <w:rsid w:val="00DC11DE"/>
    <w:rsid w:val="00DC1493"/>
    <w:rsid w:val="00DC1971"/>
    <w:rsid w:val="00DC1FB3"/>
    <w:rsid w:val="00DC2332"/>
    <w:rsid w:val="00DC28C2"/>
    <w:rsid w:val="00DC29A6"/>
    <w:rsid w:val="00DC2C4D"/>
    <w:rsid w:val="00DC44A5"/>
    <w:rsid w:val="00DC4578"/>
    <w:rsid w:val="00DC4863"/>
    <w:rsid w:val="00DC5231"/>
    <w:rsid w:val="00DC542F"/>
    <w:rsid w:val="00DC585A"/>
    <w:rsid w:val="00DC5DAE"/>
    <w:rsid w:val="00DC63FD"/>
    <w:rsid w:val="00DC664B"/>
    <w:rsid w:val="00DC6B32"/>
    <w:rsid w:val="00DC6BEA"/>
    <w:rsid w:val="00DC74F9"/>
    <w:rsid w:val="00DC7816"/>
    <w:rsid w:val="00DC79FB"/>
    <w:rsid w:val="00DC7ADB"/>
    <w:rsid w:val="00DD03A0"/>
    <w:rsid w:val="00DD03AE"/>
    <w:rsid w:val="00DD0564"/>
    <w:rsid w:val="00DD0960"/>
    <w:rsid w:val="00DD0ACD"/>
    <w:rsid w:val="00DD0D25"/>
    <w:rsid w:val="00DD0FA3"/>
    <w:rsid w:val="00DD1308"/>
    <w:rsid w:val="00DD147C"/>
    <w:rsid w:val="00DD2131"/>
    <w:rsid w:val="00DD2690"/>
    <w:rsid w:val="00DD26BF"/>
    <w:rsid w:val="00DD3823"/>
    <w:rsid w:val="00DD4A7A"/>
    <w:rsid w:val="00DD4BAF"/>
    <w:rsid w:val="00DD4C99"/>
    <w:rsid w:val="00DD50EA"/>
    <w:rsid w:val="00DD5652"/>
    <w:rsid w:val="00DD583B"/>
    <w:rsid w:val="00DD5DF7"/>
    <w:rsid w:val="00DD5E86"/>
    <w:rsid w:val="00DD67B8"/>
    <w:rsid w:val="00DD6A65"/>
    <w:rsid w:val="00DD6C9D"/>
    <w:rsid w:val="00DD6D29"/>
    <w:rsid w:val="00DD6DEA"/>
    <w:rsid w:val="00DD7147"/>
    <w:rsid w:val="00DD756C"/>
    <w:rsid w:val="00DD76A8"/>
    <w:rsid w:val="00DD76B0"/>
    <w:rsid w:val="00DE038D"/>
    <w:rsid w:val="00DE0B8D"/>
    <w:rsid w:val="00DE16EA"/>
    <w:rsid w:val="00DE200B"/>
    <w:rsid w:val="00DE202C"/>
    <w:rsid w:val="00DE2647"/>
    <w:rsid w:val="00DE2E35"/>
    <w:rsid w:val="00DE3711"/>
    <w:rsid w:val="00DE3B4F"/>
    <w:rsid w:val="00DE48A4"/>
    <w:rsid w:val="00DE49A1"/>
    <w:rsid w:val="00DE4AAF"/>
    <w:rsid w:val="00DE5248"/>
    <w:rsid w:val="00DE548F"/>
    <w:rsid w:val="00DE5566"/>
    <w:rsid w:val="00DE5D04"/>
    <w:rsid w:val="00DE6169"/>
    <w:rsid w:val="00DE6545"/>
    <w:rsid w:val="00DE6608"/>
    <w:rsid w:val="00DE6BEB"/>
    <w:rsid w:val="00DE6EAE"/>
    <w:rsid w:val="00DE700E"/>
    <w:rsid w:val="00DE7251"/>
    <w:rsid w:val="00DF028F"/>
    <w:rsid w:val="00DF0743"/>
    <w:rsid w:val="00DF1154"/>
    <w:rsid w:val="00DF16F5"/>
    <w:rsid w:val="00DF1A54"/>
    <w:rsid w:val="00DF1BAA"/>
    <w:rsid w:val="00DF1C8F"/>
    <w:rsid w:val="00DF1E03"/>
    <w:rsid w:val="00DF1E5D"/>
    <w:rsid w:val="00DF2255"/>
    <w:rsid w:val="00DF2361"/>
    <w:rsid w:val="00DF245D"/>
    <w:rsid w:val="00DF2831"/>
    <w:rsid w:val="00DF2857"/>
    <w:rsid w:val="00DF2DA9"/>
    <w:rsid w:val="00DF2E1F"/>
    <w:rsid w:val="00DF2EDD"/>
    <w:rsid w:val="00DF3616"/>
    <w:rsid w:val="00DF372A"/>
    <w:rsid w:val="00DF38B1"/>
    <w:rsid w:val="00DF3EDD"/>
    <w:rsid w:val="00DF3F3B"/>
    <w:rsid w:val="00DF3F3C"/>
    <w:rsid w:val="00DF40DD"/>
    <w:rsid w:val="00DF40E0"/>
    <w:rsid w:val="00DF40F0"/>
    <w:rsid w:val="00DF41FA"/>
    <w:rsid w:val="00DF4302"/>
    <w:rsid w:val="00DF4344"/>
    <w:rsid w:val="00DF4A36"/>
    <w:rsid w:val="00DF51A6"/>
    <w:rsid w:val="00DF5646"/>
    <w:rsid w:val="00DF5BAE"/>
    <w:rsid w:val="00DF5F52"/>
    <w:rsid w:val="00DF64A7"/>
    <w:rsid w:val="00DF64BE"/>
    <w:rsid w:val="00DF683A"/>
    <w:rsid w:val="00DF6A9D"/>
    <w:rsid w:val="00DF70E9"/>
    <w:rsid w:val="00DF710B"/>
    <w:rsid w:val="00DF742C"/>
    <w:rsid w:val="00DF7678"/>
    <w:rsid w:val="00DF7AB2"/>
    <w:rsid w:val="00DF7E25"/>
    <w:rsid w:val="00DF7F20"/>
    <w:rsid w:val="00E00501"/>
    <w:rsid w:val="00E00BD8"/>
    <w:rsid w:val="00E00D25"/>
    <w:rsid w:val="00E00EAB"/>
    <w:rsid w:val="00E01116"/>
    <w:rsid w:val="00E013FC"/>
    <w:rsid w:val="00E0170D"/>
    <w:rsid w:val="00E01ABB"/>
    <w:rsid w:val="00E01D64"/>
    <w:rsid w:val="00E01F78"/>
    <w:rsid w:val="00E02E1A"/>
    <w:rsid w:val="00E030D3"/>
    <w:rsid w:val="00E0321B"/>
    <w:rsid w:val="00E0373A"/>
    <w:rsid w:val="00E037D0"/>
    <w:rsid w:val="00E038D0"/>
    <w:rsid w:val="00E0392C"/>
    <w:rsid w:val="00E03932"/>
    <w:rsid w:val="00E03A3B"/>
    <w:rsid w:val="00E03CE2"/>
    <w:rsid w:val="00E043BA"/>
    <w:rsid w:val="00E044D2"/>
    <w:rsid w:val="00E0487A"/>
    <w:rsid w:val="00E053D7"/>
    <w:rsid w:val="00E05472"/>
    <w:rsid w:val="00E056CD"/>
    <w:rsid w:val="00E058CA"/>
    <w:rsid w:val="00E05D41"/>
    <w:rsid w:val="00E05F35"/>
    <w:rsid w:val="00E05FD4"/>
    <w:rsid w:val="00E06193"/>
    <w:rsid w:val="00E06535"/>
    <w:rsid w:val="00E068F8"/>
    <w:rsid w:val="00E073A2"/>
    <w:rsid w:val="00E07ACA"/>
    <w:rsid w:val="00E10043"/>
    <w:rsid w:val="00E10172"/>
    <w:rsid w:val="00E107AC"/>
    <w:rsid w:val="00E10B89"/>
    <w:rsid w:val="00E10D49"/>
    <w:rsid w:val="00E117CA"/>
    <w:rsid w:val="00E12006"/>
    <w:rsid w:val="00E1264B"/>
    <w:rsid w:val="00E126F8"/>
    <w:rsid w:val="00E127CE"/>
    <w:rsid w:val="00E129EF"/>
    <w:rsid w:val="00E12A30"/>
    <w:rsid w:val="00E12DEC"/>
    <w:rsid w:val="00E12E05"/>
    <w:rsid w:val="00E1310E"/>
    <w:rsid w:val="00E13118"/>
    <w:rsid w:val="00E142AB"/>
    <w:rsid w:val="00E144C3"/>
    <w:rsid w:val="00E1466B"/>
    <w:rsid w:val="00E155DB"/>
    <w:rsid w:val="00E15D7E"/>
    <w:rsid w:val="00E16312"/>
    <w:rsid w:val="00E16403"/>
    <w:rsid w:val="00E16F24"/>
    <w:rsid w:val="00E170F3"/>
    <w:rsid w:val="00E17768"/>
    <w:rsid w:val="00E17BAC"/>
    <w:rsid w:val="00E17BE8"/>
    <w:rsid w:val="00E17E87"/>
    <w:rsid w:val="00E20500"/>
    <w:rsid w:val="00E2068A"/>
    <w:rsid w:val="00E208CC"/>
    <w:rsid w:val="00E209C7"/>
    <w:rsid w:val="00E20C04"/>
    <w:rsid w:val="00E20D89"/>
    <w:rsid w:val="00E20E30"/>
    <w:rsid w:val="00E2100A"/>
    <w:rsid w:val="00E211DF"/>
    <w:rsid w:val="00E212B1"/>
    <w:rsid w:val="00E21483"/>
    <w:rsid w:val="00E21BA7"/>
    <w:rsid w:val="00E2267B"/>
    <w:rsid w:val="00E22A0A"/>
    <w:rsid w:val="00E23587"/>
    <w:rsid w:val="00E23A51"/>
    <w:rsid w:val="00E246D2"/>
    <w:rsid w:val="00E24D4B"/>
    <w:rsid w:val="00E24ECF"/>
    <w:rsid w:val="00E25C20"/>
    <w:rsid w:val="00E25F2E"/>
    <w:rsid w:val="00E2653E"/>
    <w:rsid w:val="00E26B0B"/>
    <w:rsid w:val="00E26BAC"/>
    <w:rsid w:val="00E27448"/>
    <w:rsid w:val="00E274DA"/>
    <w:rsid w:val="00E2788A"/>
    <w:rsid w:val="00E2790E"/>
    <w:rsid w:val="00E27CE7"/>
    <w:rsid w:val="00E300F9"/>
    <w:rsid w:val="00E30A48"/>
    <w:rsid w:val="00E30AC0"/>
    <w:rsid w:val="00E30B0D"/>
    <w:rsid w:val="00E31531"/>
    <w:rsid w:val="00E31937"/>
    <w:rsid w:val="00E31CE3"/>
    <w:rsid w:val="00E31D9C"/>
    <w:rsid w:val="00E31F33"/>
    <w:rsid w:val="00E31F83"/>
    <w:rsid w:val="00E321D1"/>
    <w:rsid w:val="00E32827"/>
    <w:rsid w:val="00E32EDF"/>
    <w:rsid w:val="00E33042"/>
    <w:rsid w:val="00E3332B"/>
    <w:rsid w:val="00E3353C"/>
    <w:rsid w:val="00E33965"/>
    <w:rsid w:val="00E33B22"/>
    <w:rsid w:val="00E33B25"/>
    <w:rsid w:val="00E33DE1"/>
    <w:rsid w:val="00E33E4F"/>
    <w:rsid w:val="00E34823"/>
    <w:rsid w:val="00E34976"/>
    <w:rsid w:val="00E34F01"/>
    <w:rsid w:val="00E3519D"/>
    <w:rsid w:val="00E3554B"/>
    <w:rsid w:val="00E355A3"/>
    <w:rsid w:val="00E35647"/>
    <w:rsid w:val="00E3569D"/>
    <w:rsid w:val="00E3582F"/>
    <w:rsid w:val="00E359D7"/>
    <w:rsid w:val="00E3619D"/>
    <w:rsid w:val="00E36C60"/>
    <w:rsid w:val="00E37D37"/>
    <w:rsid w:val="00E37EAB"/>
    <w:rsid w:val="00E409BA"/>
    <w:rsid w:val="00E40B14"/>
    <w:rsid w:val="00E40FB9"/>
    <w:rsid w:val="00E411C0"/>
    <w:rsid w:val="00E413B9"/>
    <w:rsid w:val="00E41D6A"/>
    <w:rsid w:val="00E425D8"/>
    <w:rsid w:val="00E42793"/>
    <w:rsid w:val="00E428FE"/>
    <w:rsid w:val="00E4363C"/>
    <w:rsid w:val="00E43BD6"/>
    <w:rsid w:val="00E44048"/>
    <w:rsid w:val="00E4404A"/>
    <w:rsid w:val="00E44AE6"/>
    <w:rsid w:val="00E44BF8"/>
    <w:rsid w:val="00E4542F"/>
    <w:rsid w:val="00E4548E"/>
    <w:rsid w:val="00E455F6"/>
    <w:rsid w:val="00E45BDB"/>
    <w:rsid w:val="00E45D2A"/>
    <w:rsid w:val="00E46107"/>
    <w:rsid w:val="00E4643D"/>
    <w:rsid w:val="00E46769"/>
    <w:rsid w:val="00E46BF5"/>
    <w:rsid w:val="00E46E79"/>
    <w:rsid w:val="00E479B6"/>
    <w:rsid w:val="00E479EF"/>
    <w:rsid w:val="00E47BAF"/>
    <w:rsid w:val="00E47C4E"/>
    <w:rsid w:val="00E47D1B"/>
    <w:rsid w:val="00E47E07"/>
    <w:rsid w:val="00E50090"/>
    <w:rsid w:val="00E51339"/>
    <w:rsid w:val="00E5142E"/>
    <w:rsid w:val="00E5151F"/>
    <w:rsid w:val="00E51AD2"/>
    <w:rsid w:val="00E51C53"/>
    <w:rsid w:val="00E5280C"/>
    <w:rsid w:val="00E52A53"/>
    <w:rsid w:val="00E537A3"/>
    <w:rsid w:val="00E5385A"/>
    <w:rsid w:val="00E53B57"/>
    <w:rsid w:val="00E53C45"/>
    <w:rsid w:val="00E53E37"/>
    <w:rsid w:val="00E54039"/>
    <w:rsid w:val="00E54165"/>
    <w:rsid w:val="00E54AA5"/>
    <w:rsid w:val="00E54DB5"/>
    <w:rsid w:val="00E54E81"/>
    <w:rsid w:val="00E54EBE"/>
    <w:rsid w:val="00E54F8F"/>
    <w:rsid w:val="00E550A0"/>
    <w:rsid w:val="00E55287"/>
    <w:rsid w:val="00E552F6"/>
    <w:rsid w:val="00E55456"/>
    <w:rsid w:val="00E554E3"/>
    <w:rsid w:val="00E5562B"/>
    <w:rsid w:val="00E55643"/>
    <w:rsid w:val="00E55D03"/>
    <w:rsid w:val="00E55DA8"/>
    <w:rsid w:val="00E55E7E"/>
    <w:rsid w:val="00E560BB"/>
    <w:rsid w:val="00E563F4"/>
    <w:rsid w:val="00E56AAF"/>
    <w:rsid w:val="00E56FB8"/>
    <w:rsid w:val="00E57141"/>
    <w:rsid w:val="00E571EA"/>
    <w:rsid w:val="00E5789D"/>
    <w:rsid w:val="00E57AE3"/>
    <w:rsid w:val="00E60684"/>
    <w:rsid w:val="00E6083F"/>
    <w:rsid w:val="00E60903"/>
    <w:rsid w:val="00E6109A"/>
    <w:rsid w:val="00E613FC"/>
    <w:rsid w:val="00E61DCB"/>
    <w:rsid w:val="00E61DFB"/>
    <w:rsid w:val="00E61E0B"/>
    <w:rsid w:val="00E62066"/>
    <w:rsid w:val="00E6223A"/>
    <w:rsid w:val="00E6237D"/>
    <w:rsid w:val="00E62FDB"/>
    <w:rsid w:val="00E63313"/>
    <w:rsid w:val="00E6383B"/>
    <w:rsid w:val="00E63E1E"/>
    <w:rsid w:val="00E642FF"/>
    <w:rsid w:val="00E64302"/>
    <w:rsid w:val="00E64523"/>
    <w:rsid w:val="00E64790"/>
    <w:rsid w:val="00E64CB0"/>
    <w:rsid w:val="00E64E76"/>
    <w:rsid w:val="00E65D74"/>
    <w:rsid w:val="00E66314"/>
    <w:rsid w:val="00E6673C"/>
    <w:rsid w:val="00E667C1"/>
    <w:rsid w:val="00E67406"/>
    <w:rsid w:val="00E676F5"/>
    <w:rsid w:val="00E67828"/>
    <w:rsid w:val="00E67E2E"/>
    <w:rsid w:val="00E7060E"/>
    <w:rsid w:val="00E70B36"/>
    <w:rsid w:val="00E70EC7"/>
    <w:rsid w:val="00E71CFB"/>
    <w:rsid w:val="00E71CFC"/>
    <w:rsid w:val="00E71DA3"/>
    <w:rsid w:val="00E71F71"/>
    <w:rsid w:val="00E72377"/>
    <w:rsid w:val="00E7296A"/>
    <w:rsid w:val="00E72CAF"/>
    <w:rsid w:val="00E72EF9"/>
    <w:rsid w:val="00E733A7"/>
    <w:rsid w:val="00E7430C"/>
    <w:rsid w:val="00E74B4A"/>
    <w:rsid w:val="00E74B50"/>
    <w:rsid w:val="00E74F7F"/>
    <w:rsid w:val="00E762A7"/>
    <w:rsid w:val="00E7677D"/>
    <w:rsid w:val="00E76973"/>
    <w:rsid w:val="00E7723E"/>
    <w:rsid w:val="00E774FE"/>
    <w:rsid w:val="00E77B6A"/>
    <w:rsid w:val="00E8027C"/>
    <w:rsid w:val="00E8035E"/>
    <w:rsid w:val="00E809BA"/>
    <w:rsid w:val="00E80D63"/>
    <w:rsid w:val="00E80E9B"/>
    <w:rsid w:val="00E811D3"/>
    <w:rsid w:val="00E815AF"/>
    <w:rsid w:val="00E81B92"/>
    <w:rsid w:val="00E81BF5"/>
    <w:rsid w:val="00E81DC1"/>
    <w:rsid w:val="00E81E0C"/>
    <w:rsid w:val="00E81E56"/>
    <w:rsid w:val="00E8244F"/>
    <w:rsid w:val="00E82577"/>
    <w:rsid w:val="00E82EE3"/>
    <w:rsid w:val="00E83A97"/>
    <w:rsid w:val="00E840F8"/>
    <w:rsid w:val="00E8423C"/>
    <w:rsid w:val="00E84654"/>
    <w:rsid w:val="00E85174"/>
    <w:rsid w:val="00E852E9"/>
    <w:rsid w:val="00E857C9"/>
    <w:rsid w:val="00E86083"/>
    <w:rsid w:val="00E862D6"/>
    <w:rsid w:val="00E863B7"/>
    <w:rsid w:val="00E865BE"/>
    <w:rsid w:val="00E867A8"/>
    <w:rsid w:val="00E86A94"/>
    <w:rsid w:val="00E86BC3"/>
    <w:rsid w:val="00E86BEA"/>
    <w:rsid w:val="00E86E6B"/>
    <w:rsid w:val="00E86E83"/>
    <w:rsid w:val="00E9033C"/>
    <w:rsid w:val="00E90350"/>
    <w:rsid w:val="00E91738"/>
    <w:rsid w:val="00E9180D"/>
    <w:rsid w:val="00E91B5F"/>
    <w:rsid w:val="00E92290"/>
    <w:rsid w:val="00E922C0"/>
    <w:rsid w:val="00E92449"/>
    <w:rsid w:val="00E926B1"/>
    <w:rsid w:val="00E929F5"/>
    <w:rsid w:val="00E92A27"/>
    <w:rsid w:val="00E92C2B"/>
    <w:rsid w:val="00E92CCC"/>
    <w:rsid w:val="00E93C83"/>
    <w:rsid w:val="00E93E67"/>
    <w:rsid w:val="00E93E79"/>
    <w:rsid w:val="00E941DD"/>
    <w:rsid w:val="00E94B99"/>
    <w:rsid w:val="00E94DC5"/>
    <w:rsid w:val="00E94F2D"/>
    <w:rsid w:val="00E95363"/>
    <w:rsid w:val="00E954B8"/>
    <w:rsid w:val="00E95821"/>
    <w:rsid w:val="00E95ABC"/>
    <w:rsid w:val="00E96310"/>
    <w:rsid w:val="00E96837"/>
    <w:rsid w:val="00E96923"/>
    <w:rsid w:val="00E969AF"/>
    <w:rsid w:val="00E97032"/>
    <w:rsid w:val="00E97321"/>
    <w:rsid w:val="00E97406"/>
    <w:rsid w:val="00E97412"/>
    <w:rsid w:val="00E97C96"/>
    <w:rsid w:val="00EA00FC"/>
    <w:rsid w:val="00EA03AA"/>
    <w:rsid w:val="00EA0784"/>
    <w:rsid w:val="00EA08A7"/>
    <w:rsid w:val="00EA0AC8"/>
    <w:rsid w:val="00EA0F19"/>
    <w:rsid w:val="00EA10EC"/>
    <w:rsid w:val="00EA1E00"/>
    <w:rsid w:val="00EA2471"/>
    <w:rsid w:val="00EA2732"/>
    <w:rsid w:val="00EA2ADA"/>
    <w:rsid w:val="00EA2B25"/>
    <w:rsid w:val="00EA3008"/>
    <w:rsid w:val="00EA33F5"/>
    <w:rsid w:val="00EA3475"/>
    <w:rsid w:val="00EA34AB"/>
    <w:rsid w:val="00EA3A15"/>
    <w:rsid w:val="00EA3BAE"/>
    <w:rsid w:val="00EA4188"/>
    <w:rsid w:val="00EA4BE3"/>
    <w:rsid w:val="00EA50BD"/>
    <w:rsid w:val="00EA50D8"/>
    <w:rsid w:val="00EA5297"/>
    <w:rsid w:val="00EA52B0"/>
    <w:rsid w:val="00EA538E"/>
    <w:rsid w:val="00EA5479"/>
    <w:rsid w:val="00EA5664"/>
    <w:rsid w:val="00EA5699"/>
    <w:rsid w:val="00EA57E2"/>
    <w:rsid w:val="00EA58BC"/>
    <w:rsid w:val="00EA5CA0"/>
    <w:rsid w:val="00EA642E"/>
    <w:rsid w:val="00EA66D0"/>
    <w:rsid w:val="00EA6A60"/>
    <w:rsid w:val="00EA6BA7"/>
    <w:rsid w:val="00EB0446"/>
    <w:rsid w:val="00EB04E9"/>
    <w:rsid w:val="00EB0A10"/>
    <w:rsid w:val="00EB0F4A"/>
    <w:rsid w:val="00EB16C9"/>
    <w:rsid w:val="00EB1883"/>
    <w:rsid w:val="00EB1F64"/>
    <w:rsid w:val="00EB20B6"/>
    <w:rsid w:val="00EB26AD"/>
    <w:rsid w:val="00EB276F"/>
    <w:rsid w:val="00EB2A68"/>
    <w:rsid w:val="00EB319C"/>
    <w:rsid w:val="00EB34A9"/>
    <w:rsid w:val="00EB34BE"/>
    <w:rsid w:val="00EB3C25"/>
    <w:rsid w:val="00EB436B"/>
    <w:rsid w:val="00EB43F0"/>
    <w:rsid w:val="00EB480D"/>
    <w:rsid w:val="00EB51F7"/>
    <w:rsid w:val="00EB5212"/>
    <w:rsid w:val="00EB57F4"/>
    <w:rsid w:val="00EB5880"/>
    <w:rsid w:val="00EB649A"/>
    <w:rsid w:val="00EB6C80"/>
    <w:rsid w:val="00EB7020"/>
    <w:rsid w:val="00EB7117"/>
    <w:rsid w:val="00EB75D9"/>
    <w:rsid w:val="00EB796D"/>
    <w:rsid w:val="00EB79D1"/>
    <w:rsid w:val="00EC01B6"/>
    <w:rsid w:val="00EC09DD"/>
    <w:rsid w:val="00EC0EE0"/>
    <w:rsid w:val="00EC0F50"/>
    <w:rsid w:val="00EC13C5"/>
    <w:rsid w:val="00EC17F5"/>
    <w:rsid w:val="00EC18CE"/>
    <w:rsid w:val="00EC1960"/>
    <w:rsid w:val="00EC1B0C"/>
    <w:rsid w:val="00EC2328"/>
    <w:rsid w:val="00EC240A"/>
    <w:rsid w:val="00EC27A2"/>
    <w:rsid w:val="00EC28C2"/>
    <w:rsid w:val="00EC28FF"/>
    <w:rsid w:val="00EC2A68"/>
    <w:rsid w:val="00EC2B77"/>
    <w:rsid w:val="00EC2CB7"/>
    <w:rsid w:val="00EC35A6"/>
    <w:rsid w:val="00EC3C2B"/>
    <w:rsid w:val="00EC4461"/>
    <w:rsid w:val="00EC48D9"/>
    <w:rsid w:val="00EC5128"/>
    <w:rsid w:val="00EC5256"/>
    <w:rsid w:val="00EC5F6C"/>
    <w:rsid w:val="00EC60ED"/>
    <w:rsid w:val="00EC640A"/>
    <w:rsid w:val="00EC74F7"/>
    <w:rsid w:val="00EC7510"/>
    <w:rsid w:val="00EC7668"/>
    <w:rsid w:val="00EC7948"/>
    <w:rsid w:val="00EC7BDC"/>
    <w:rsid w:val="00EC7EA0"/>
    <w:rsid w:val="00EC7F36"/>
    <w:rsid w:val="00ED004F"/>
    <w:rsid w:val="00ED053B"/>
    <w:rsid w:val="00ED058D"/>
    <w:rsid w:val="00ED0E18"/>
    <w:rsid w:val="00ED0E90"/>
    <w:rsid w:val="00ED0FA3"/>
    <w:rsid w:val="00ED136A"/>
    <w:rsid w:val="00ED137C"/>
    <w:rsid w:val="00ED1921"/>
    <w:rsid w:val="00ED2106"/>
    <w:rsid w:val="00ED217D"/>
    <w:rsid w:val="00ED21D7"/>
    <w:rsid w:val="00ED26D4"/>
    <w:rsid w:val="00ED2864"/>
    <w:rsid w:val="00ED2C50"/>
    <w:rsid w:val="00ED3337"/>
    <w:rsid w:val="00ED388A"/>
    <w:rsid w:val="00ED3A77"/>
    <w:rsid w:val="00ED3C0C"/>
    <w:rsid w:val="00ED3C6D"/>
    <w:rsid w:val="00ED3D39"/>
    <w:rsid w:val="00ED42AB"/>
    <w:rsid w:val="00ED44E2"/>
    <w:rsid w:val="00ED459F"/>
    <w:rsid w:val="00ED476C"/>
    <w:rsid w:val="00ED4820"/>
    <w:rsid w:val="00ED4A9E"/>
    <w:rsid w:val="00ED4B8A"/>
    <w:rsid w:val="00ED4B90"/>
    <w:rsid w:val="00ED4C42"/>
    <w:rsid w:val="00ED4CB0"/>
    <w:rsid w:val="00ED558D"/>
    <w:rsid w:val="00ED5670"/>
    <w:rsid w:val="00ED56B0"/>
    <w:rsid w:val="00ED5ACE"/>
    <w:rsid w:val="00ED5C3E"/>
    <w:rsid w:val="00ED63E2"/>
    <w:rsid w:val="00ED6484"/>
    <w:rsid w:val="00ED65E0"/>
    <w:rsid w:val="00ED6F3F"/>
    <w:rsid w:val="00ED7097"/>
    <w:rsid w:val="00ED7191"/>
    <w:rsid w:val="00ED7248"/>
    <w:rsid w:val="00ED7E4A"/>
    <w:rsid w:val="00EE009B"/>
    <w:rsid w:val="00EE0756"/>
    <w:rsid w:val="00EE08E2"/>
    <w:rsid w:val="00EE0D37"/>
    <w:rsid w:val="00EE11FC"/>
    <w:rsid w:val="00EE163C"/>
    <w:rsid w:val="00EE1966"/>
    <w:rsid w:val="00EE1BCA"/>
    <w:rsid w:val="00EE1E89"/>
    <w:rsid w:val="00EE232B"/>
    <w:rsid w:val="00EE2450"/>
    <w:rsid w:val="00EE2B63"/>
    <w:rsid w:val="00EE2BEA"/>
    <w:rsid w:val="00EE33D3"/>
    <w:rsid w:val="00EE360C"/>
    <w:rsid w:val="00EE3728"/>
    <w:rsid w:val="00EE39E5"/>
    <w:rsid w:val="00EE3CF6"/>
    <w:rsid w:val="00EE3EED"/>
    <w:rsid w:val="00EE44B0"/>
    <w:rsid w:val="00EE47BB"/>
    <w:rsid w:val="00EE49B7"/>
    <w:rsid w:val="00EE4D2B"/>
    <w:rsid w:val="00EE56CD"/>
    <w:rsid w:val="00EE574C"/>
    <w:rsid w:val="00EE67B9"/>
    <w:rsid w:val="00EE6B37"/>
    <w:rsid w:val="00EE6CAA"/>
    <w:rsid w:val="00EE6E37"/>
    <w:rsid w:val="00EE7352"/>
    <w:rsid w:val="00EE77C5"/>
    <w:rsid w:val="00EE7966"/>
    <w:rsid w:val="00EF0075"/>
    <w:rsid w:val="00EF01ED"/>
    <w:rsid w:val="00EF09B5"/>
    <w:rsid w:val="00EF0B99"/>
    <w:rsid w:val="00EF0BCA"/>
    <w:rsid w:val="00EF0CF3"/>
    <w:rsid w:val="00EF12FF"/>
    <w:rsid w:val="00EF1569"/>
    <w:rsid w:val="00EF1A83"/>
    <w:rsid w:val="00EF2263"/>
    <w:rsid w:val="00EF2731"/>
    <w:rsid w:val="00EF273E"/>
    <w:rsid w:val="00EF2CE3"/>
    <w:rsid w:val="00EF32A1"/>
    <w:rsid w:val="00EF36AB"/>
    <w:rsid w:val="00EF3C1F"/>
    <w:rsid w:val="00EF3CD2"/>
    <w:rsid w:val="00EF3DDB"/>
    <w:rsid w:val="00EF4272"/>
    <w:rsid w:val="00EF453B"/>
    <w:rsid w:val="00EF4FA6"/>
    <w:rsid w:val="00EF500D"/>
    <w:rsid w:val="00EF516C"/>
    <w:rsid w:val="00EF53B1"/>
    <w:rsid w:val="00EF5601"/>
    <w:rsid w:val="00EF5756"/>
    <w:rsid w:val="00EF5A93"/>
    <w:rsid w:val="00EF5D0B"/>
    <w:rsid w:val="00EF5E79"/>
    <w:rsid w:val="00EF68CA"/>
    <w:rsid w:val="00EF6B1A"/>
    <w:rsid w:val="00EF72C5"/>
    <w:rsid w:val="00EF7694"/>
    <w:rsid w:val="00EF7889"/>
    <w:rsid w:val="00EF7A8A"/>
    <w:rsid w:val="00EF7CB1"/>
    <w:rsid w:val="00EF7CD8"/>
    <w:rsid w:val="00EF7F8C"/>
    <w:rsid w:val="00F001F8"/>
    <w:rsid w:val="00F00212"/>
    <w:rsid w:val="00F003DD"/>
    <w:rsid w:val="00F011FA"/>
    <w:rsid w:val="00F013DF"/>
    <w:rsid w:val="00F01482"/>
    <w:rsid w:val="00F0180D"/>
    <w:rsid w:val="00F021E5"/>
    <w:rsid w:val="00F02442"/>
    <w:rsid w:val="00F02929"/>
    <w:rsid w:val="00F038F0"/>
    <w:rsid w:val="00F03A20"/>
    <w:rsid w:val="00F03C1C"/>
    <w:rsid w:val="00F03C7C"/>
    <w:rsid w:val="00F03E3E"/>
    <w:rsid w:val="00F03F05"/>
    <w:rsid w:val="00F0418C"/>
    <w:rsid w:val="00F041CC"/>
    <w:rsid w:val="00F04466"/>
    <w:rsid w:val="00F04528"/>
    <w:rsid w:val="00F049F3"/>
    <w:rsid w:val="00F04F94"/>
    <w:rsid w:val="00F0596F"/>
    <w:rsid w:val="00F05C1C"/>
    <w:rsid w:val="00F05EAB"/>
    <w:rsid w:val="00F063ED"/>
    <w:rsid w:val="00F064E6"/>
    <w:rsid w:val="00F06A81"/>
    <w:rsid w:val="00F06C1D"/>
    <w:rsid w:val="00F07631"/>
    <w:rsid w:val="00F07C1C"/>
    <w:rsid w:val="00F07DE6"/>
    <w:rsid w:val="00F10042"/>
    <w:rsid w:val="00F10046"/>
    <w:rsid w:val="00F103AD"/>
    <w:rsid w:val="00F10651"/>
    <w:rsid w:val="00F106DD"/>
    <w:rsid w:val="00F10B7C"/>
    <w:rsid w:val="00F10B9F"/>
    <w:rsid w:val="00F1199A"/>
    <w:rsid w:val="00F11B83"/>
    <w:rsid w:val="00F125FA"/>
    <w:rsid w:val="00F12B90"/>
    <w:rsid w:val="00F12ED2"/>
    <w:rsid w:val="00F12FDB"/>
    <w:rsid w:val="00F13517"/>
    <w:rsid w:val="00F135D8"/>
    <w:rsid w:val="00F13B1C"/>
    <w:rsid w:val="00F13D31"/>
    <w:rsid w:val="00F13E59"/>
    <w:rsid w:val="00F13E72"/>
    <w:rsid w:val="00F13E88"/>
    <w:rsid w:val="00F13F95"/>
    <w:rsid w:val="00F14162"/>
    <w:rsid w:val="00F14256"/>
    <w:rsid w:val="00F143F1"/>
    <w:rsid w:val="00F14CE3"/>
    <w:rsid w:val="00F14F47"/>
    <w:rsid w:val="00F14FE2"/>
    <w:rsid w:val="00F1539F"/>
    <w:rsid w:val="00F15464"/>
    <w:rsid w:val="00F158D7"/>
    <w:rsid w:val="00F15CE5"/>
    <w:rsid w:val="00F15EA1"/>
    <w:rsid w:val="00F16043"/>
    <w:rsid w:val="00F160D7"/>
    <w:rsid w:val="00F16191"/>
    <w:rsid w:val="00F16197"/>
    <w:rsid w:val="00F168F1"/>
    <w:rsid w:val="00F16978"/>
    <w:rsid w:val="00F16B97"/>
    <w:rsid w:val="00F16F30"/>
    <w:rsid w:val="00F17602"/>
    <w:rsid w:val="00F178FC"/>
    <w:rsid w:val="00F17C57"/>
    <w:rsid w:val="00F20210"/>
    <w:rsid w:val="00F2090B"/>
    <w:rsid w:val="00F20980"/>
    <w:rsid w:val="00F21029"/>
    <w:rsid w:val="00F211C0"/>
    <w:rsid w:val="00F212AA"/>
    <w:rsid w:val="00F219E5"/>
    <w:rsid w:val="00F21EE4"/>
    <w:rsid w:val="00F22393"/>
    <w:rsid w:val="00F227E4"/>
    <w:rsid w:val="00F22CD2"/>
    <w:rsid w:val="00F23356"/>
    <w:rsid w:val="00F23455"/>
    <w:rsid w:val="00F23D2C"/>
    <w:rsid w:val="00F23FDF"/>
    <w:rsid w:val="00F243D3"/>
    <w:rsid w:val="00F244CE"/>
    <w:rsid w:val="00F24C46"/>
    <w:rsid w:val="00F24D02"/>
    <w:rsid w:val="00F24F69"/>
    <w:rsid w:val="00F25C6C"/>
    <w:rsid w:val="00F26481"/>
    <w:rsid w:val="00F26627"/>
    <w:rsid w:val="00F26737"/>
    <w:rsid w:val="00F268EB"/>
    <w:rsid w:val="00F269CE"/>
    <w:rsid w:val="00F26A51"/>
    <w:rsid w:val="00F26A57"/>
    <w:rsid w:val="00F273B9"/>
    <w:rsid w:val="00F2746D"/>
    <w:rsid w:val="00F276A4"/>
    <w:rsid w:val="00F27746"/>
    <w:rsid w:val="00F30934"/>
    <w:rsid w:val="00F30A83"/>
    <w:rsid w:val="00F30B43"/>
    <w:rsid w:val="00F30D42"/>
    <w:rsid w:val="00F310EA"/>
    <w:rsid w:val="00F31598"/>
    <w:rsid w:val="00F316CD"/>
    <w:rsid w:val="00F319D7"/>
    <w:rsid w:val="00F31A64"/>
    <w:rsid w:val="00F32558"/>
    <w:rsid w:val="00F32AF8"/>
    <w:rsid w:val="00F32D0B"/>
    <w:rsid w:val="00F3306A"/>
    <w:rsid w:val="00F33120"/>
    <w:rsid w:val="00F336A5"/>
    <w:rsid w:val="00F34266"/>
    <w:rsid w:val="00F3481B"/>
    <w:rsid w:val="00F348C6"/>
    <w:rsid w:val="00F34DA5"/>
    <w:rsid w:val="00F35673"/>
    <w:rsid w:val="00F358EC"/>
    <w:rsid w:val="00F35BF1"/>
    <w:rsid w:val="00F36436"/>
    <w:rsid w:val="00F36632"/>
    <w:rsid w:val="00F36B50"/>
    <w:rsid w:val="00F37318"/>
    <w:rsid w:val="00F4041E"/>
    <w:rsid w:val="00F40492"/>
    <w:rsid w:val="00F40C62"/>
    <w:rsid w:val="00F41132"/>
    <w:rsid w:val="00F418CD"/>
    <w:rsid w:val="00F4223A"/>
    <w:rsid w:val="00F4242D"/>
    <w:rsid w:val="00F4337E"/>
    <w:rsid w:val="00F43B2D"/>
    <w:rsid w:val="00F43DBB"/>
    <w:rsid w:val="00F440AE"/>
    <w:rsid w:val="00F44165"/>
    <w:rsid w:val="00F4490E"/>
    <w:rsid w:val="00F44AE9"/>
    <w:rsid w:val="00F44CE3"/>
    <w:rsid w:val="00F44DD7"/>
    <w:rsid w:val="00F4507B"/>
    <w:rsid w:val="00F45081"/>
    <w:rsid w:val="00F45395"/>
    <w:rsid w:val="00F4548D"/>
    <w:rsid w:val="00F45A2A"/>
    <w:rsid w:val="00F45C3A"/>
    <w:rsid w:val="00F45C71"/>
    <w:rsid w:val="00F46654"/>
    <w:rsid w:val="00F469BC"/>
    <w:rsid w:val="00F47592"/>
    <w:rsid w:val="00F47663"/>
    <w:rsid w:val="00F47776"/>
    <w:rsid w:val="00F478CD"/>
    <w:rsid w:val="00F47A0F"/>
    <w:rsid w:val="00F5054E"/>
    <w:rsid w:val="00F50566"/>
    <w:rsid w:val="00F50BE7"/>
    <w:rsid w:val="00F51103"/>
    <w:rsid w:val="00F512EE"/>
    <w:rsid w:val="00F5136C"/>
    <w:rsid w:val="00F51776"/>
    <w:rsid w:val="00F51931"/>
    <w:rsid w:val="00F51B06"/>
    <w:rsid w:val="00F529B3"/>
    <w:rsid w:val="00F53688"/>
    <w:rsid w:val="00F5388B"/>
    <w:rsid w:val="00F53DCC"/>
    <w:rsid w:val="00F53EF1"/>
    <w:rsid w:val="00F53F73"/>
    <w:rsid w:val="00F54A19"/>
    <w:rsid w:val="00F54ED4"/>
    <w:rsid w:val="00F551F8"/>
    <w:rsid w:val="00F5524E"/>
    <w:rsid w:val="00F55406"/>
    <w:rsid w:val="00F55991"/>
    <w:rsid w:val="00F55A12"/>
    <w:rsid w:val="00F55B8E"/>
    <w:rsid w:val="00F5659F"/>
    <w:rsid w:val="00F56897"/>
    <w:rsid w:val="00F56B24"/>
    <w:rsid w:val="00F56B6A"/>
    <w:rsid w:val="00F56DBA"/>
    <w:rsid w:val="00F56F68"/>
    <w:rsid w:val="00F57D05"/>
    <w:rsid w:val="00F57DF4"/>
    <w:rsid w:val="00F600DE"/>
    <w:rsid w:val="00F60F92"/>
    <w:rsid w:val="00F6122B"/>
    <w:rsid w:val="00F61276"/>
    <w:rsid w:val="00F615D9"/>
    <w:rsid w:val="00F61928"/>
    <w:rsid w:val="00F61BFC"/>
    <w:rsid w:val="00F620EA"/>
    <w:rsid w:val="00F62163"/>
    <w:rsid w:val="00F626B0"/>
    <w:rsid w:val="00F627DE"/>
    <w:rsid w:val="00F62BFF"/>
    <w:rsid w:val="00F62CB4"/>
    <w:rsid w:val="00F63080"/>
    <w:rsid w:val="00F632C6"/>
    <w:rsid w:val="00F63381"/>
    <w:rsid w:val="00F648EE"/>
    <w:rsid w:val="00F64A0C"/>
    <w:rsid w:val="00F651DA"/>
    <w:rsid w:val="00F6549F"/>
    <w:rsid w:val="00F65776"/>
    <w:rsid w:val="00F65780"/>
    <w:rsid w:val="00F6595E"/>
    <w:rsid w:val="00F65CB4"/>
    <w:rsid w:val="00F65E3C"/>
    <w:rsid w:val="00F66321"/>
    <w:rsid w:val="00F66699"/>
    <w:rsid w:val="00F66B93"/>
    <w:rsid w:val="00F66BB9"/>
    <w:rsid w:val="00F66C5C"/>
    <w:rsid w:val="00F67089"/>
    <w:rsid w:val="00F670D7"/>
    <w:rsid w:val="00F67347"/>
    <w:rsid w:val="00F677C5"/>
    <w:rsid w:val="00F67B7A"/>
    <w:rsid w:val="00F67BE5"/>
    <w:rsid w:val="00F701B0"/>
    <w:rsid w:val="00F702C5"/>
    <w:rsid w:val="00F704D3"/>
    <w:rsid w:val="00F70563"/>
    <w:rsid w:val="00F706A1"/>
    <w:rsid w:val="00F71788"/>
    <w:rsid w:val="00F718A2"/>
    <w:rsid w:val="00F71B14"/>
    <w:rsid w:val="00F71C6A"/>
    <w:rsid w:val="00F7215B"/>
    <w:rsid w:val="00F721AA"/>
    <w:rsid w:val="00F72270"/>
    <w:rsid w:val="00F726A1"/>
    <w:rsid w:val="00F72729"/>
    <w:rsid w:val="00F72ADB"/>
    <w:rsid w:val="00F72E36"/>
    <w:rsid w:val="00F72F9F"/>
    <w:rsid w:val="00F7332C"/>
    <w:rsid w:val="00F73542"/>
    <w:rsid w:val="00F73649"/>
    <w:rsid w:val="00F73800"/>
    <w:rsid w:val="00F73AA0"/>
    <w:rsid w:val="00F7416B"/>
    <w:rsid w:val="00F74ED4"/>
    <w:rsid w:val="00F7505D"/>
    <w:rsid w:val="00F75795"/>
    <w:rsid w:val="00F7598B"/>
    <w:rsid w:val="00F761AA"/>
    <w:rsid w:val="00F761AE"/>
    <w:rsid w:val="00F76862"/>
    <w:rsid w:val="00F76FEB"/>
    <w:rsid w:val="00F770AA"/>
    <w:rsid w:val="00F770E9"/>
    <w:rsid w:val="00F770F3"/>
    <w:rsid w:val="00F77740"/>
    <w:rsid w:val="00F77911"/>
    <w:rsid w:val="00F77BF3"/>
    <w:rsid w:val="00F8003E"/>
    <w:rsid w:val="00F803C5"/>
    <w:rsid w:val="00F805CA"/>
    <w:rsid w:val="00F80BAD"/>
    <w:rsid w:val="00F80DA2"/>
    <w:rsid w:val="00F81762"/>
    <w:rsid w:val="00F818F1"/>
    <w:rsid w:val="00F81A90"/>
    <w:rsid w:val="00F81EAD"/>
    <w:rsid w:val="00F82096"/>
    <w:rsid w:val="00F826BD"/>
    <w:rsid w:val="00F826FE"/>
    <w:rsid w:val="00F82BE9"/>
    <w:rsid w:val="00F82DEC"/>
    <w:rsid w:val="00F82E05"/>
    <w:rsid w:val="00F83401"/>
    <w:rsid w:val="00F838C5"/>
    <w:rsid w:val="00F83A64"/>
    <w:rsid w:val="00F83FBD"/>
    <w:rsid w:val="00F84026"/>
    <w:rsid w:val="00F84812"/>
    <w:rsid w:val="00F84CDF"/>
    <w:rsid w:val="00F84D93"/>
    <w:rsid w:val="00F850D3"/>
    <w:rsid w:val="00F8512C"/>
    <w:rsid w:val="00F8519A"/>
    <w:rsid w:val="00F853E7"/>
    <w:rsid w:val="00F85D85"/>
    <w:rsid w:val="00F85E46"/>
    <w:rsid w:val="00F8610F"/>
    <w:rsid w:val="00F86739"/>
    <w:rsid w:val="00F867E5"/>
    <w:rsid w:val="00F86A9C"/>
    <w:rsid w:val="00F86ACF"/>
    <w:rsid w:val="00F8732A"/>
    <w:rsid w:val="00F8747B"/>
    <w:rsid w:val="00F8749B"/>
    <w:rsid w:val="00F87630"/>
    <w:rsid w:val="00F8791C"/>
    <w:rsid w:val="00F87930"/>
    <w:rsid w:val="00F87D10"/>
    <w:rsid w:val="00F87E28"/>
    <w:rsid w:val="00F87FB3"/>
    <w:rsid w:val="00F9001A"/>
    <w:rsid w:val="00F90B1D"/>
    <w:rsid w:val="00F90E49"/>
    <w:rsid w:val="00F9105F"/>
    <w:rsid w:val="00F910CE"/>
    <w:rsid w:val="00F91579"/>
    <w:rsid w:val="00F91C73"/>
    <w:rsid w:val="00F9244A"/>
    <w:rsid w:val="00F92467"/>
    <w:rsid w:val="00F92977"/>
    <w:rsid w:val="00F92EAC"/>
    <w:rsid w:val="00F93293"/>
    <w:rsid w:val="00F933FB"/>
    <w:rsid w:val="00F936AF"/>
    <w:rsid w:val="00F93BE3"/>
    <w:rsid w:val="00F93FD3"/>
    <w:rsid w:val="00F942FD"/>
    <w:rsid w:val="00F949AF"/>
    <w:rsid w:val="00F94D14"/>
    <w:rsid w:val="00F95292"/>
    <w:rsid w:val="00F9572C"/>
    <w:rsid w:val="00F957BF"/>
    <w:rsid w:val="00F9587F"/>
    <w:rsid w:val="00F958A6"/>
    <w:rsid w:val="00F958B3"/>
    <w:rsid w:val="00F958D2"/>
    <w:rsid w:val="00F95C2E"/>
    <w:rsid w:val="00F96122"/>
    <w:rsid w:val="00F96A79"/>
    <w:rsid w:val="00F96B45"/>
    <w:rsid w:val="00F97BB3"/>
    <w:rsid w:val="00F97D14"/>
    <w:rsid w:val="00F97F91"/>
    <w:rsid w:val="00FA0ED2"/>
    <w:rsid w:val="00FA1530"/>
    <w:rsid w:val="00FA172D"/>
    <w:rsid w:val="00FA1991"/>
    <w:rsid w:val="00FA1A9A"/>
    <w:rsid w:val="00FA1E13"/>
    <w:rsid w:val="00FA1FDA"/>
    <w:rsid w:val="00FA3277"/>
    <w:rsid w:val="00FA3CB1"/>
    <w:rsid w:val="00FA3CFA"/>
    <w:rsid w:val="00FA4869"/>
    <w:rsid w:val="00FA4C06"/>
    <w:rsid w:val="00FA4DEC"/>
    <w:rsid w:val="00FA5212"/>
    <w:rsid w:val="00FA52A0"/>
    <w:rsid w:val="00FA5758"/>
    <w:rsid w:val="00FA5783"/>
    <w:rsid w:val="00FA5FD2"/>
    <w:rsid w:val="00FA6C8C"/>
    <w:rsid w:val="00FA6EFF"/>
    <w:rsid w:val="00FA7112"/>
    <w:rsid w:val="00FA7996"/>
    <w:rsid w:val="00FB04F6"/>
    <w:rsid w:val="00FB05F9"/>
    <w:rsid w:val="00FB11AF"/>
    <w:rsid w:val="00FB143A"/>
    <w:rsid w:val="00FB1B99"/>
    <w:rsid w:val="00FB230B"/>
    <w:rsid w:val="00FB2AB8"/>
    <w:rsid w:val="00FB337A"/>
    <w:rsid w:val="00FB3C83"/>
    <w:rsid w:val="00FB3D03"/>
    <w:rsid w:val="00FB3E99"/>
    <w:rsid w:val="00FB40A6"/>
    <w:rsid w:val="00FB42AD"/>
    <w:rsid w:val="00FB4E44"/>
    <w:rsid w:val="00FB54B2"/>
    <w:rsid w:val="00FB55B7"/>
    <w:rsid w:val="00FB566B"/>
    <w:rsid w:val="00FB59FC"/>
    <w:rsid w:val="00FB5EA9"/>
    <w:rsid w:val="00FB603B"/>
    <w:rsid w:val="00FB6191"/>
    <w:rsid w:val="00FB635B"/>
    <w:rsid w:val="00FB67F4"/>
    <w:rsid w:val="00FB737F"/>
    <w:rsid w:val="00FB740C"/>
    <w:rsid w:val="00FB788F"/>
    <w:rsid w:val="00FB79AD"/>
    <w:rsid w:val="00FC0137"/>
    <w:rsid w:val="00FC019C"/>
    <w:rsid w:val="00FC0E4E"/>
    <w:rsid w:val="00FC0F3A"/>
    <w:rsid w:val="00FC1465"/>
    <w:rsid w:val="00FC15A8"/>
    <w:rsid w:val="00FC16FC"/>
    <w:rsid w:val="00FC27E8"/>
    <w:rsid w:val="00FC2D57"/>
    <w:rsid w:val="00FC3304"/>
    <w:rsid w:val="00FC36F6"/>
    <w:rsid w:val="00FC3735"/>
    <w:rsid w:val="00FC3A86"/>
    <w:rsid w:val="00FC3AE7"/>
    <w:rsid w:val="00FC3F94"/>
    <w:rsid w:val="00FC4A19"/>
    <w:rsid w:val="00FC4B09"/>
    <w:rsid w:val="00FC4CEA"/>
    <w:rsid w:val="00FC4EFA"/>
    <w:rsid w:val="00FC57BE"/>
    <w:rsid w:val="00FC5D59"/>
    <w:rsid w:val="00FC5FF4"/>
    <w:rsid w:val="00FC5FF6"/>
    <w:rsid w:val="00FC6400"/>
    <w:rsid w:val="00FC6842"/>
    <w:rsid w:val="00FC6BD7"/>
    <w:rsid w:val="00FC6E7B"/>
    <w:rsid w:val="00FC7261"/>
    <w:rsid w:val="00FC736D"/>
    <w:rsid w:val="00FC74BD"/>
    <w:rsid w:val="00FC750B"/>
    <w:rsid w:val="00FC7589"/>
    <w:rsid w:val="00FC768E"/>
    <w:rsid w:val="00FC7A93"/>
    <w:rsid w:val="00FC7D1B"/>
    <w:rsid w:val="00FD03F8"/>
    <w:rsid w:val="00FD04D3"/>
    <w:rsid w:val="00FD0717"/>
    <w:rsid w:val="00FD09A4"/>
    <w:rsid w:val="00FD0CA1"/>
    <w:rsid w:val="00FD11C3"/>
    <w:rsid w:val="00FD11C4"/>
    <w:rsid w:val="00FD16C4"/>
    <w:rsid w:val="00FD210C"/>
    <w:rsid w:val="00FD2559"/>
    <w:rsid w:val="00FD25DA"/>
    <w:rsid w:val="00FD2B79"/>
    <w:rsid w:val="00FD2EA4"/>
    <w:rsid w:val="00FD3BBA"/>
    <w:rsid w:val="00FD3C18"/>
    <w:rsid w:val="00FD3C55"/>
    <w:rsid w:val="00FD40B3"/>
    <w:rsid w:val="00FD4ADE"/>
    <w:rsid w:val="00FD4CCD"/>
    <w:rsid w:val="00FD4D4F"/>
    <w:rsid w:val="00FD4DBE"/>
    <w:rsid w:val="00FD5009"/>
    <w:rsid w:val="00FD578F"/>
    <w:rsid w:val="00FD5CB9"/>
    <w:rsid w:val="00FD60A2"/>
    <w:rsid w:val="00FD61D6"/>
    <w:rsid w:val="00FD6208"/>
    <w:rsid w:val="00FD6274"/>
    <w:rsid w:val="00FD6F2C"/>
    <w:rsid w:val="00FD6F80"/>
    <w:rsid w:val="00FD7184"/>
    <w:rsid w:val="00FE0370"/>
    <w:rsid w:val="00FE077C"/>
    <w:rsid w:val="00FE0851"/>
    <w:rsid w:val="00FE0AA8"/>
    <w:rsid w:val="00FE0ACC"/>
    <w:rsid w:val="00FE13D9"/>
    <w:rsid w:val="00FE1A48"/>
    <w:rsid w:val="00FE1D0D"/>
    <w:rsid w:val="00FE2050"/>
    <w:rsid w:val="00FE20B0"/>
    <w:rsid w:val="00FE224E"/>
    <w:rsid w:val="00FE2514"/>
    <w:rsid w:val="00FE2733"/>
    <w:rsid w:val="00FE3025"/>
    <w:rsid w:val="00FE3283"/>
    <w:rsid w:val="00FE356B"/>
    <w:rsid w:val="00FE375E"/>
    <w:rsid w:val="00FE3769"/>
    <w:rsid w:val="00FE3BC0"/>
    <w:rsid w:val="00FE4510"/>
    <w:rsid w:val="00FE4617"/>
    <w:rsid w:val="00FE47DB"/>
    <w:rsid w:val="00FE4950"/>
    <w:rsid w:val="00FE4DFF"/>
    <w:rsid w:val="00FE4F8F"/>
    <w:rsid w:val="00FE5839"/>
    <w:rsid w:val="00FE59AA"/>
    <w:rsid w:val="00FE5B63"/>
    <w:rsid w:val="00FE653B"/>
    <w:rsid w:val="00FE66C4"/>
    <w:rsid w:val="00FE6758"/>
    <w:rsid w:val="00FE6C5D"/>
    <w:rsid w:val="00FE7624"/>
    <w:rsid w:val="00FE76F6"/>
    <w:rsid w:val="00FE7852"/>
    <w:rsid w:val="00FE7DA3"/>
    <w:rsid w:val="00FF0577"/>
    <w:rsid w:val="00FF06EF"/>
    <w:rsid w:val="00FF09B4"/>
    <w:rsid w:val="00FF0EE5"/>
    <w:rsid w:val="00FF13AC"/>
    <w:rsid w:val="00FF1464"/>
    <w:rsid w:val="00FF14F0"/>
    <w:rsid w:val="00FF1747"/>
    <w:rsid w:val="00FF1AC8"/>
    <w:rsid w:val="00FF1F73"/>
    <w:rsid w:val="00FF2077"/>
    <w:rsid w:val="00FF232B"/>
    <w:rsid w:val="00FF23E1"/>
    <w:rsid w:val="00FF24F6"/>
    <w:rsid w:val="00FF2762"/>
    <w:rsid w:val="00FF2ACD"/>
    <w:rsid w:val="00FF2E9C"/>
    <w:rsid w:val="00FF2FBA"/>
    <w:rsid w:val="00FF37A8"/>
    <w:rsid w:val="00FF3DC9"/>
    <w:rsid w:val="00FF3DF6"/>
    <w:rsid w:val="00FF3E0B"/>
    <w:rsid w:val="00FF3EA8"/>
    <w:rsid w:val="00FF3F86"/>
    <w:rsid w:val="00FF4429"/>
    <w:rsid w:val="00FF4909"/>
    <w:rsid w:val="00FF4E4C"/>
    <w:rsid w:val="00FF5281"/>
    <w:rsid w:val="00FF5978"/>
    <w:rsid w:val="00FF5BAF"/>
    <w:rsid w:val="00FF5CB6"/>
    <w:rsid w:val="00FF601E"/>
    <w:rsid w:val="00FF605C"/>
    <w:rsid w:val="00FF6129"/>
    <w:rsid w:val="00FF663B"/>
    <w:rsid w:val="00FF6704"/>
    <w:rsid w:val="00FF67AA"/>
    <w:rsid w:val="00FF6C10"/>
    <w:rsid w:val="00FF72FA"/>
    <w:rsid w:val="00FF7CD1"/>
    <w:rsid w:val="00FF7F7E"/>
    <w:rsid w:val="0158C25D"/>
    <w:rsid w:val="01D03A09"/>
    <w:rsid w:val="0257692A"/>
    <w:rsid w:val="0274893F"/>
    <w:rsid w:val="02AA327E"/>
    <w:rsid w:val="02B3323E"/>
    <w:rsid w:val="02BD6274"/>
    <w:rsid w:val="030D0632"/>
    <w:rsid w:val="0343A341"/>
    <w:rsid w:val="03467A74"/>
    <w:rsid w:val="03BC0225"/>
    <w:rsid w:val="03E616DB"/>
    <w:rsid w:val="0402643D"/>
    <w:rsid w:val="04B06A56"/>
    <w:rsid w:val="0502C772"/>
    <w:rsid w:val="051089E3"/>
    <w:rsid w:val="0517A362"/>
    <w:rsid w:val="05659631"/>
    <w:rsid w:val="0599E85E"/>
    <w:rsid w:val="05D61F92"/>
    <w:rsid w:val="05F732FB"/>
    <w:rsid w:val="05FDFDAC"/>
    <w:rsid w:val="061BEF44"/>
    <w:rsid w:val="0629720F"/>
    <w:rsid w:val="062BC06B"/>
    <w:rsid w:val="0633CB8A"/>
    <w:rsid w:val="06D38AFD"/>
    <w:rsid w:val="071296C4"/>
    <w:rsid w:val="0785E61D"/>
    <w:rsid w:val="07AA728A"/>
    <w:rsid w:val="07EB92E3"/>
    <w:rsid w:val="083155BF"/>
    <w:rsid w:val="083205FD"/>
    <w:rsid w:val="0869DA7F"/>
    <w:rsid w:val="0885350C"/>
    <w:rsid w:val="0887062D"/>
    <w:rsid w:val="09125C23"/>
    <w:rsid w:val="093606D2"/>
    <w:rsid w:val="094D5853"/>
    <w:rsid w:val="094DDEB7"/>
    <w:rsid w:val="0984A117"/>
    <w:rsid w:val="09E1610E"/>
    <w:rsid w:val="0A1A495E"/>
    <w:rsid w:val="0A2B7147"/>
    <w:rsid w:val="0A700D03"/>
    <w:rsid w:val="0A8D87A1"/>
    <w:rsid w:val="0AA01BF9"/>
    <w:rsid w:val="0AB9C139"/>
    <w:rsid w:val="0B1C725B"/>
    <w:rsid w:val="0B8A1C72"/>
    <w:rsid w:val="0CBC9D2C"/>
    <w:rsid w:val="0CE8E550"/>
    <w:rsid w:val="0CFCDF5C"/>
    <w:rsid w:val="0D6D4E13"/>
    <w:rsid w:val="0DB2CF26"/>
    <w:rsid w:val="0DEF0DB1"/>
    <w:rsid w:val="0E134F1E"/>
    <w:rsid w:val="0E2BBDD0"/>
    <w:rsid w:val="0EAFC22F"/>
    <w:rsid w:val="0F675F2E"/>
    <w:rsid w:val="1079F807"/>
    <w:rsid w:val="10A5B424"/>
    <w:rsid w:val="11C4D6A6"/>
    <w:rsid w:val="11E542EB"/>
    <w:rsid w:val="11F16DE4"/>
    <w:rsid w:val="121B3E0C"/>
    <w:rsid w:val="123D337B"/>
    <w:rsid w:val="124DAF63"/>
    <w:rsid w:val="12601D39"/>
    <w:rsid w:val="1261FDB2"/>
    <w:rsid w:val="12DC244F"/>
    <w:rsid w:val="1307204C"/>
    <w:rsid w:val="1310855E"/>
    <w:rsid w:val="13C002C1"/>
    <w:rsid w:val="1429CC48"/>
    <w:rsid w:val="1456552E"/>
    <w:rsid w:val="1475EF63"/>
    <w:rsid w:val="1531F271"/>
    <w:rsid w:val="15571188"/>
    <w:rsid w:val="1559C78A"/>
    <w:rsid w:val="15620FCE"/>
    <w:rsid w:val="15D4D833"/>
    <w:rsid w:val="15FA7433"/>
    <w:rsid w:val="16744F01"/>
    <w:rsid w:val="16F3B55C"/>
    <w:rsid w:val="17EA0A6D"/>
    <w:rsid w:val="1824268E"/>
    <w:rsid w:val="1875A0A5"/>
    <w:rsid w:val="188C6822"/>
    <w:rsid w:val="193DED3F"/>
    <w:rsid w:val="19677E4D"/>
    <w:rsid w:val="1A03AAAA"/>
    <w:rsid w:val="1A072561"/>
    <w:rsid w:val="1A7320BD"/>
    <w:rsid w:val="1A96931D"/>
    <w:rsid w:val="1AA65AE1"/>
    <w:rsid w:val="1AAB51F2"/>
    <w:rsid w:val="1AEC3C4B"/>
    <w:rsid w:val="1B0A4BA8"/>
    <w:rsid w:val="1BAE9A88"/>
    <w:rsid w:val="1BE7D72C"/>
    <w:rsid w:val="1BEBBE8E"/>
    <w:rsid w:val="1C239453"/>
    <w:rsid w:val="1C64D01D"/>
    <w:rsid w:val="1C65C17D"/>
    <w:rsid w:val="1CD42E49"/>
    <w:rsid w:val="1D557FFB"/>
    <w:rsid w:val="1DACEDB2"/>
    <w:rsid w:val="1ED09AD1"/>
    <w:rsid w:val="1EE23EC1"/>
    <w:rsid w:val="1F5267C2"/>
    <w:rsid w:val="1F7AF717"/>
    <w:rsid w:val="1FF5A81E"/>
    <w:rsid w:val="203EC51C"/>
    <w:rsid w:val="212F0ECC"/>
    <w:rsid w:val="216AF89F"/>
    <w:rsid w:val="21D2A58D"/>
    <w:rsid w:val="21D65C62"/>
    <w:rsid w:val="22150816"/>
    <w:rsid w:val="226BB5AA"/>
    <w:rsid w:val="228B74F2"/>
    <w:rsid w:val="22E2FC05"/>
    <w:rsid w:val="234EEFE3"/>
    <w:rsid w:val="235079D0"/>
    <w:rsid w:val="23ECDD60"/>
    <w:rsid w:val="2404BD78"/>
    <w:rsid w:val="241A4E05"/>
    <w:rsid w:val="2432182B"/>
    <w:rsid w:val="2497411B"/>
    <w:rsid w:val="24CD6441"/>
    <w:rsid w:val="250ACE72"/>
    <w:rsid w:val="252AA119"/>
    <w:rsid w:val="2563FB62"/>
    <w:rsid w:val="25664454"/>
    <w:rsid w:val="25E36B47"/>
    <w:rsid w:val="261603A7"/>
    <w:rsid w:val="262BD77E"/>
    <w:rsid w:val="26836A72"/>
    <w:rsid w:val="2742C0B4"/>
    <w:rsid w:val="27E8A5B7"/>
    <w:rsid w:val="282BC7EA"/>
    <w:rsid w:val="28363935"/>
    <w:rsid w:val="2869A138"/>
    <w:rsid w:val="2885E081"/>
    <w:rsid w:val="28B1A7F3"/>
    <w:rsid w:val="28DCEABB"/>
    <w:rsid w:val="28E9CE51"/>
    <w:rsid w:val="2976CBC6"/>
    <w:rsid w:val="29A0CEA7"/>
    <w:rsid w:val="29C7E7B9"/>
    <w:rsid w:val="29DFB60B"/>
    <w:rsid w:val="2AF8C1E7"/>
    <w:rsid w:val="2B107A41"/>
    <w:rsid w:val="2B50B183"/>
    <w:rsid w:val="2B7DA9FE"/>
    <w:rsid w:val="2BA9669E"/>
    <w:rsid w:val="2C2FF73F"/>
    <w:rsid w:val="2CD8BD85"/>
    <w:rsid w:val="2CDB67B8"/>
    <w:rsid w:val="2D6F1CD7"/>
    <w:rsid w:val="2D8CD465"/>
    <w:rsid w:val="2DE80503"/>
    <w:rsid w:val="2E13A1AC"/>
    <w:rsid w:val="2E24E1CF"/>
    <w:rsid w:val="2EEBD044"/>
    <w:rsid w:val="2F594AC7"/>
    <w:rsid w:val="2F716538"/>
    <w:rsid w:val="2F7B40CA"/>
    <w:rsid w:val="2F9D9742"/>
    <w:rsid w:val="303B8969"/>
    <w:rsid w:val="30BF8E67"/>
    <w:rsid w:val="30DBE9E0"/>
    <w:rsid w:val="3109D3A7"/>
    <w:rsid w:val="3141DC73"/>
    <w:rsid w:val="31573C9D"/>
    <w:rsid w:val="327C8FB3"/>
    <w:rsid w:val="329BF92E"/>
    <w:rsid w:val="32B6BBE3"/>
    <w:rsid w:val="32C0065C"/>
    <w:rsid w:val="32C44E33"/>
    <w:rsid w:val="336126FA"/>
    <w:rsid w:val="336EBA77"/>
    <w:rsid w:val="3413A803"/>
    <w:rsid w:val="3445B72D"/>
    <w:rsid w:val="34533A20"/>
    <w:rsid w:val="3459D2A3"/>
    <w:rsid w:val="3473E7AB"/>
    <w:rsid w:val="348F7E09"/>
    <w:rsid w:val="34CD25F7"/>
    <w:rsid w:val="3517BCEE"/>
    <w:rsid w:val="352CB193"/>
    <w:rsid w:val="35438CC6"/>
    <w:rsid w:val="3556BD59"/>
    <w:rsid w:val="36323096"/>
    <w:rsid w:val="36738E1F"/>
    <w:rsid w:val="36D59D96"/>
    <w:rsid w:val="37582713"/>
    <w:rsid w:val="37CEDF68"/>
    <w:rsid w:val="38BBC2A5"/>
    <w:rsid w:val="38D420EC"/>
    <w:rsid w:val="3933D8C5"/>
    <w:rsid w:val="3986548D"/>
    <w:rsid w:val="3992E417"/>
    <w:rsid w:val="3A195EF9"/>
    <w:rsid w:val="3A35969A"/>
    <w:rsid w:val="3AEA501A"/>
    <w:rsid w:val="3B17546C"/>
    <w:rsid w:val="3B289272"/>
    <w:rsid w:val="3B595DAE"/>
    <w:rsid w:val="3B697F3E"/>
    <w:rsid w:val="3B6A2098"/>
    <w:rsid w:val="3B9D6424"/>
    <w:rsid w:val="3C359B27"/>
    <w:rsid w:val="3C617D2A"/>
    <w:rsid w:val="3C65FC86"/>
    <w:rsid w:val="3C8DE451"/>
    <w:rsid w:val="3C9FD45E"/>
    <w:rsid w:val="3CBCA3D8"/>
    <w:rsid w:val="3D20886E"/>
    <w:rsid w:val="3D5DB22A"/>
    <w:rsid w:val="3D96C853"/>
    <w:rsid w:val="3DC5B924"/>
    <w:rsid w:val="3E2FB45A"/>
    <w:rsid w:val="3E5923BC"/>
    <w:rsid w:val="3E7BFDB2"/>
    <w:rsid w:val="3E8C5A8E"/>
    <w:rsid w:val="3F13D45A"/>
    <w:rsid w:val="3F1D9BFC"/>
    <w:rsid w:val="3F31AC1F"/>
    <w:rsid w:val="4015AD15"/>
    <w:rsid w:val="4041E738"/>
    <w:rsid w:val="40A1316E"/>
    <w:rsid w:val="40A49A4B"/>
    <w:rsid w:val="40BC93FE"/>
    <w:rsid w:val="40BE40EE"/>
    <w:rsid w:val="41028C4A"/>
    <w:rsid w:val="41442597"/>
    <w:rsid w:val="41CCA496"/>
    <w:rsid w:val="41F23F3D"/>
    <w:rsid w:val="425209E3"/>
    <w:rsid w:val="42A764C7"/>
    <w:rsid w:val="42BC970D"/>
    <w:rsid w:val="42D6C927"/>
    <w:rsid w:val="42F1BA80"/>
    <w:rsid w:val="434EB13E"/>
    <w:rsid w:val="436B1413"/>
    <w:rsid w:val="438276AC"/>
    <w:rsid w:val="43BFFF33"/>
    <w:rsid w:val="43C0A00E"/>
    <w:rsid w:val="4469CB85"/>
    <w:rsid w:val="4543C4AB"/>
    <w:rsid w:val="45D690BA"/>
    <w:rsid w:val="4638A300"/>
    <w:rsid w:val="46743216"/>
    <w:rsid w:val="469A1D14"/>
    <w:rsid w:val="4717E6E4"/>
    <w:rsid w:val="482282B8"/>
    <w:rsid w:val="485792B0"/>
    <w:rsid w:val="488D21A4"/>
    <w:rsid w:val="48AA35EB"/>
    <w:rsid w:val="48DC53F7"/>
    <w:rsid w:val="4941455B"/>
    <w:rsid w:val="4961ACB0"/>
    <w:rsid w:val="49913272"/>
    <w:rsid w:val="49C13E53"/>
    <w:rsid w:val="49E2640E"/>
    <w:rsid w:val="49FB66B2"/>
    <w:rsid w:val="4A69D88C"/>
    <w:rsid w:val="4A78205C"/>
    <w:rsid w:val="4ADDE67A"/>
    <w:rsid w:val="4AF57563"/>
    <w:rsid w:val="4BF91E55"/>
    <w:rsid w:val="4C699712"/>
    <w:rsid w:val="4C81017E"/>
    <w:rsid w:val="4CF854C1"/>
    <w:rsid w:val="4D7E0B26"/>
    <w:rsid w:val="4DEF494A"/>
    <w:rsid w:val="4E477378"/>
    <w:rsid w:val="4E51CA1F"/>
    <w:rsid w:val="4E60A83C"/>
    <w:rsid w:val="4E7C973C"/>
    <w:rsid w:val="4F2CC335"/>
    <w:rsid w:val="4FA1456E"/>
    <w:rsid w:val="4FB24427"/>
    <w:rsid w:val="4FF171B2"/>
    <w:rsid w:val="503A978B"/>
    <w:rsid w:val="507DD242"/>
    <w:rsid w:val="51112F44"/>
    <w:rsid w:val="5114489A"/>
    <w:rsid w:val="5135E9E1"/>
    <w:rsid w:val="5152C54D"/>
    <w:rsid w:val="5164C53C"/>
    <w:rsid w:val="517201BF"/>
    <w:rsid w:val="5175C9CD"/>
    <w:rsid w:val="517BD9C9"/>
    <w:rsid w:val="5182EA31"/>
    <w:rsid w:val="51A791B0"/>
    <w:rsid w:val="520349F4"/>
    <w:rsid w:val="527BA0DF"/>
    <w:rsid w:val="527BEA81"/>
    <w:rsid w:val="530770B7"/>
    <w:rsid w:val="535BB457"/>
    <w:rsid w:val="53750EFB"/>
    <w:rsid w:val="53B5EF6A"/>
    <w:rsid w:val="53FACD73"/>
    <w:rsid w:val="54371952"/>
    <w:rsid w:val="546EF150"/>
    <w:rsid w:val="552AF383"/>
    <w:rsid w:val="556235F2"/>
    <w:rsid w:val="557D4D99"/>
    <w:rsid w:val="55FE4021"/>
    <w:rsid w:val="564BEC23"/>
    <w:rsid w:val="56B12253"/>
    <w:rsid w:val="56E51519"/>
    <w:rsid w:val="570AC58C"/>
    <w:rsid w:val="572510DF"/>
    <w:rsid w:val="57A4E326"/>
    <w:rsid w:val="57B2EEC1"/>
    <w:rsid w:val="57C3789A"/>
    <w:rsid w:val="580C34A5"/>
    <w:rsid w:val="5810FCF8"/>
    <w:rsid w:val="59286E53"/>
    <w:rsid w:val="595711DB"/>
    <w:rsid w:val="5977BD62"/>
    <w:rsid w:val="59879A24"/>
    <w:rsid w:val="5A526C78"/>
    <w:rsid w:val="5A59F5D8"/>
    <w:rsid w:val="5AE02472"/>
    <w:rsid w:val="5C0D5631"/>
    <w:rsid w:val="5C691C01"/>
    <w:rsid w:val="5C8931F0"/>
    <w:rsid w:val="5CB4CE97"/>
    <w:rsid w:val="5CEC324E"/>
    <w:rsid w:val="5D333303"/>
    <w:rsid w:val="5D7917B1"/>
    <w:rsid w:val="5DD67F27"/>
    <w:rsid w:val="5DF0FC98"/>
    <w:rsid w:val="5E52C854"/>
    <w:rsid w:val="5E89D12B"/>
    <w:rsid w:val="5E946EDC"/>
    <w:rsid w:val="5F16EDD4"/>
    <w:rsid w:val="5F1F8886"/>
    <w:rsid w:val="5F21F8C7"/>
    <w:rsid w:val="5F2FCF8E"/>
    <w:rsid w:val="5F3A7109"/>
    <w:rsid w:val="5FC7ED13"/>
    <w:rsid w:val="5FE6C041"/>
    <w:rsid w:val="60183272"/>
    <w:rsid w:val="601B7529"/>
    <w:rsid w:val="60637CD3"/>
    <w:rsid w:val="6073318E"/>
    <w:rsid w:val="609EB067"/>
    <w:rsid w:val="60BB9395"/>
    <w:rsid w:val="60BEFBA5"/>
    <w:rsid w:val="60C13E83"/>
    <w:rsid w:val="610B3568"/>
    <w:rsid w:val="6137EDAB"/>
    <w:rsid w:val="6146FA4A"/>
    <w:rsid w:val="617DE2F8"/>
    <w:rsid w:val="61DEF168"/>
    <w:rsid w:val="62010B5D"/>
    <w:rsid w:val="620251F5"/>
    <w:rsid w:val="621C9112"/>
    <w:rsid w:val="62555885"/>
    <w:rsid w:val="62CDC544"/>
    <w:rsid w:val="6345C58A"/>
    <w:rsid w:val="63D3B21E"/>
    <w:rsid w:val="641D26D6"/>
    <w:rsid w:val="642C83C6"/>
    <w:rsid w:val="643C794D"/>
    <w:rsid w:val="64AA348A"/>
    <w:rsid w:val="6505A705"/>
    <w:rsid w:val="65097D59"/>
    <w:rsid w:val="6525B3C3"/>
    <w:rsid w:val="6546E5D4"/>
    <w:rsid w:val="654FF130"/>
    <w:rsid w:val="667DB180"/>
    <w:rsid w:val="66921958"/>
    <w:rsid w:val="66BD45C2"/>
    <w:rsid w:val="66D60432"/>
    <w:rsid w:val="67518A4A"/>
    <w:rsid w:val="678256EC"/>
    <w:rsid w:val="6854B3F2"/>
    <w:rsid w:val="69C131EF"/>
    <w:rsid w:val="6A058D64"/>
    <w:rsid w:val="6A353FE2"/>
    <w:rsid w:val="6A519427"/>
    <w:rsid w:val="6AAC4DF0"/>
    <w:rsid w:val="6AD153F9"/>
    <w:rsid w:val="6B6C7F7A"/>
    <w:rsid w:val="6BA27262"/>
    <w:rsid w:val="6BB6CA94"/>
    <w:rsid w:val="6BC75A98"/>
    <w:rsid w:val="6C23D24F"/>
    <w:rsid w:val="6C2CE3DD"/>
    <w:rsid w:val="6C3D2F5C"/>
    <w:rsid w:val="6C694AFB"/>
    <w:rsid w:val="6C950930"/>
    <w:rsid w:val="6CB28501"/>
    <w:rsid w:val="6CD2C123"/>
    <w:rsid w:val="6D2C0C08"/>
    <w:rsid w:val="6D3C4C59"/>
    <w:rsid w:val="6DA6395E"/>
    <w:rsid w:val="6DC1FAAD"/>
    <w:rsid w:val="6DF87D09"/>
    <w:rsid w:val="6E025708"/>
    <w:rsid w:val="6E107668"/>
    <w:rsid w:val="6E77FAE5"/>
    <w:rsid w:val="6F1EA9E3"/>
    <w:rsid w:val="6F2BDC9D"/>
    <w:rsid w:val="6F385274"/>
    <w:rsid w:val="6FAB39F1"/>
    <w:rsid w:val="6FB19858"/>
    <w:rsid w:val="7022D0E9"/>
    <w:rsid w:val="714617C5"/>
    <w:rsid w:val="7154723A"/>
    <w:rsid w:val="71566927"/>
    <w:rsid w:val="719EF528"/>
    <w:rsid w:val="71A2E0D7"/>
    <w:rsid w:val="71E5016F"/>
    <w:rsid w:val="71FDA1B2"/>
    <w:rsid w:val="7239A38E"/>
    <w:rsid w:val="72E701C6"/>
    <w:rsid w:val="72FE8D37"/>
    <w:rsid w:val="7334505B"/>
    <w:rsid w:val="733BB38E"/>
    <w:rsid w:val="73A60092"/>
    <w:rsid w:val="74011024"/>
    <w:rsid w:val="74EED2D6"/>
    <w:rsid w:val="7531ABCF"/>
    <w:rsid w:val="755C43D2"/>
    <w:rsid w:val="75650D7C"/>
    <w:rsid w:val="7584BD1D"/>
    <w:rsid w:val="75CE88FD"/>
    <w:rsid w:val="772A86A7"/>
    <w:rsid w:val="7733F20D"/>
    <w:rsid w:val="77C906D0"/>
    <w:rsid w:val="786C0C67"/>
    <w:rsid w:val="786C1B18"/>
    <w:rsid w:val="78733186"/>
    <w:rsid w:val="78D56700"/>
    <w:rsid w:val="7914CC4E"/>
    <w:rsid w:val="7932571A"/>
    <w:rsid w:val="79F44F27"/>
    <w:rsid w:val="7A0556EB"/>
    <w:rsid w:val="7A09F4FE"/>
    <w:rsid w:val="7A438CA6"/>
    <w:rsid w:val="7AB5F90A"/>
    <w:rsid w:val="7AEC3A82"/>
    <w:rsid w:val="7B16D766"/>
    <w:rsid w:val="7B24714D"/>
    <w:rsid w:val="7C1D610A"/>
    <w:rsid w:val="7C97704A"/>
    <w:rsid w:val="7CB97C37"/>
    <w:rsid w:val="7D38907F"/>
    <w:rsid w:val="7EA2B52B"/>
    <w:rsid w:val="7EAFE23B"/>
    <w:rsid w:val="7F4151C8"/>
  </w:rsids>
  <m:mathPr>
    <m:mathFont m:val="Cambria Math"/>
    <m:brkBin m:val="before"/>
    <m:brkBinSub m:val="--"/>
    <m:smallFrac m:val="0"/>
    <m:dispDef/>
    <m:lMargin m:val="0"/>
    <m:rMargin m:val="0"/>
    <m:defJc m:val="centerGroup"/>
    <m:wrapIndent m:val="1440"/>
    <m:intLim m:val="subSup"/>
    <m:naryLim m:val="undOvr"/>
  </m:mathPr>
  <w:themeFontLang w:val="es-A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40616"/>
  <w15:chartTrackingRefBased/>
  <w15:docId w15:val="{F2F0518E-FD23-412C-A053-A7B6AA23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A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Encabezado2"/>
    <w:next w:val="Normal"/>
    <w:link w:val="Ttulo1Car"/>
    <w:uiPriority w:val="9"/>
    <w:qFormat/>
    <w:rsid w:val="2563FB62"/>
    <w:pPr>
      <w:outlineLvl w:val="0"/>
    </w:pPr>
  </w:style>
  <w:style w:type="paragraph" w:styleId="Ttulo2">
    <w:name w:val="heading 2"/>
    <w:basedOn w:val="Normal"/>
    <w:next w:val="Normal"/>
    <w:link w:val="Ttulo2Car"/>
    <w:uiPriority w:val="9"/>
    <w:unhideWhenUsed/>
    <w:qFormat/>
    <w:rsid w:val="2E13A1AC"/>
    <w:pPr>
      <w:spacing w:line="360" w:lineRule="auto"/>
      <w:outlineLvl w:val="1"/>
    </w:pPr>
    <w:rPr>
      <w:rFonts w:eastAsiaTheme="minorEastAsia"/>
      <w:sz w:val="24"/>
      <w:szCs w:val="24"/>
    </w:rPr>
  </w:style>
  <w:style w:type="paragraph" w:styleId="Ttulo3">
    <w:name w:val="heading 3"/>
    <w:basedOn w:val="Normal"/>
    <w:next w:val="Normal"/>
    <w:link w:val="Ttulo3Car"/>
    <w:uiPriority w:val="9"/>
    <w:semiHidden/>
    <w:unhideWhenUsed/>
    <w:qFormat/>
    <w:rsid w:val="00FA4C0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4C0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4C0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4C0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4C0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4C0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4C06"/>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FA4C06"/>
    <w:rPr>
      <w:rFonts w:eastAsiaTheme="minorEastAsia"/>
      <w:sz w:val="24"/>
      <w:szCs w:val="24"/>
    </w:rPr>
  </w:style>
  <w:style w:type="character" w:styleId="Ttulo2Car" w:customStyle="1">
    <w:name w:val="Título 2 Car"/>
    <w:basedOn w:val="Fuentedeprrafopredeter"/>
    <w:link w:val="Ttulo2"/>
    <w:uiPriority w:val="9"/>
    <w:rsid w:val="00FA4C06"/>
    <w:rPr>
      <w:rFonts w:eastAsiaTheme="minorEastAsia"/>
      <w:sz w:val="24"/>
      <w:szCs w:val="24"/>
    </w:rPr>
  </w:style>
  <w:style w:type="character" w:styleId="Ttulo3Car" w:customStyle="1">
    <w:name w:val="Título 3 Car"/>
    <w:basedOn w:val="Fuentedeprrafopredeter"/>
    <w:link w:val="Ttulo3"/>
    <w:uiPriority w:val="9"/>
    <w:semiHidden/>
    <w:rsid w:val="00FA4C06"/>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FA4C06"/>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FA4C06"/>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FA4C06"/>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FA4C06"/>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FA4C06"/>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FA4C06"/>
    <w:rPr>
      <w:rFonts w:eastAsiaTheme="majorEastAsia" w:cstheme="majorBidi"/>
      <w:color w:val="272727" w:themeColor="text1" w:themeTint="D8"/>
    </w:rPr>
  </w:style>
  <w:style w:type="paragraph" w:styleId="Ttulo">
    <w:name w:val="Title"/>
    <w:basedOn w:val="Normal"/>
    <w:next w:val="Normal"/>
    <w:link w:val="TtuloCar"/>
    <w:uiPriority w:val="10"/>
    <w:qFormat/>
    <w:rsid w:val="00FA4C06"/>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FA4C06"/>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FA4C06"/>
    <w:pPr>
      <w:numPr>
        <w:ilvl w:val="1"/>
      </w:numPr>
      <w:spacing w:after="160"/>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FA4C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4C06"/>
    <w:pPr>
      <w:spacing w:before="160" w:after="160"/>
      <w:jc w:val="center"/>
    </w:pPr>
    <w:rPr>
      <w:i/>
      <w:iCs/>
      <w:color w:val="404040" w:themeColor="text1" w:themeTint="BF"/>
    </w:rPr>
  </w:style>
  <w:style w:type="character" w:styleId="CitaCar" w:customStyle="1">
    <w:name w:val="Cita Car"/>
    <w:basedOn w:val="Fuentedeprrafopredeter"/>
    <w:link w:val="Cita"/>
    <w:uiPriority w:val="29"/>
    <w:rsid w:val="00FA4C06"/>
    <w:rPr>
      <w:i/>
      <w:iCs/>
      <w:color w:val="404040" w:themeColor="text1" w:themeTint="BF"/>
    </w:rPr>
  </w:style>
  <w:style w:type="paragraph" w:styleId="Prrafodelista">
    <w:name w:val="List Paragraph"/>
    <w:basedOn w:val="Normal"/>
    <w:uiPriority w:val="34"/>
    <w:qFormat/>
    <w:rsid w:val="00FA4C06"/>
    <w:pPr>
      <w:ind w:left="720"/>
      <w:contextualSpacing/>
    </w:pPr>
  </w:style>
  <w:style w:type="character" w:styleId="nfasisintenso">
    <w:name w:val="Intense Emphasis"/>
    <w:uiPriority w:val="21"/>
    <w:qFormat/>
    <w:rsid w:val="5FE6C041"/>
    <w:rPr>
      <w:i/>
      <w:iCs/>
      <w:color w:val="0F4761" w:themeColor="accent1" w:themeShade="BF"/>
    </w:rPr>
  </w:style>
  <w:style w:type="paragraph" w:styleId="Citadestacada">
    <w:name w:val="Intense Quote"/>
    <w:basedOn w:val="Normal"/>
    <w:next w:val="Normal"/>
    <w:link w:val="CitadestacadaCar"/>
    <w:uiPriority w:val="30"/>
    <w:qFormat/>
    <w:rsid w:val="00FA4C0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FA4C06"/>
    <w:rPr>
      <w:i/>
      <w:iCs/>
      <w:color w:val="0F4761" w:themeColor="accent1" w:themeShade="BF"/>
    </w:rPr>
  </w:style>
  <w:style w:type="character" w:styleId="Referenciaintensa">
    <w:name w:val="Intense Reference"/>
    <w:uiPriority w:val="32"/>
    <w:qFormat/>
    <w:rsid w:val="5FE6C041"/>
    <w:rPr>
      <w:b/>
      <w:bCs/>
      <w:smallCaps/>
      <w:color w:val="0F4761" w:themeColor="accent1" w:themeShade="BF"/>
    </w:rPr>
  </w:style>
  <w:style w:type="character" w:styleId="Hipervnculo">
    <w:name w:val="Hyperlink"/>
    <w:uiPriority w:val="99"/>
    <w:unhideWhenUsed/>
    <w:rsid w:val="5FE6C041"/>
    <w:rPr>
      <w:color w:val="467886"/>
      <w:u w:val="single"/>
    </w:rPr>
  </w:style>
  <w:style w:type="paragraph" w:styleId="Textonotapie">
    <w:name w:val="footnote text"/>
    <w:basedOn w:val="Normal"/>
    <w:link w:val="TextonotapieCar"/>
    <w:uiPriority w:val="99"/>
    <w:semiHidden/>
    <w:unhideWhenUsed/>
    <w:rsid w:val="00264E3E"/>
    <w:rPr>
      <w:sz w:val="20"/>
      <w:szCs w:val="20"/>
    </w:rPr>
  </w:style>
  <w:style w:type="character" w:styleId="TextonotapieCar" w:customStyle="1">
    <w:name w:val="Texto nota pie Car"/>
    <w:basedOn w:val="Fuentedeprrafopredeter"/>
    <w:link w:val="Textonotapie"/>
    <w:uiPriority w:val="99"/>
    <w:semiHidden/>
    <w:rsid w:val="00264E3E"/>
    <w:rPr>
      <w:sz w:val="20"/>
      <w:szCs w:val="20"/>
    </w:rPr>
  </w:style>
  <w:style w:type="character" w:styleId="Refdenotaalpie">
    <w:name w:val="footnote reference"/>
    <w:uiPriority w:val="99"/>
    <w:semiHidden/>
    <w:unhideWhenUsed/>
    <w:rsid w:val="5FE6C041"/>
    <w:rPr>
      <w:vertAlign w:val="superscript"/>
    </w:rPr>
  </w:style>
  <w:style w:type="paragraph" w:styleId="Encabezado">
    <w:name w:val="header"/>
    <w:basedOn w:val="Normal"/>
    <w:link w:val="EncabezadoCar"/>
    <w:uiPriority w:val="99"/>
    <w:unhideWhenUsed/>
    <w:rsid w:val="00E013FC"/>
    <w:pPr>
      <w:tabs>
        <w:tab w:val="center" w:pos="4252"/>
        <w:tab w:val="right" w:pos="8504"/>
      </w:tabs>
    </w:pPr>
  </w:style>
  <w:style w:type="character" w:styleId="EncabezadoCar" w:customStyle="1">
    <w:name w:val="Encabezado Car"/>
    <w:basedOn w:val="Fuentedeprrafopredeter"/>
    <w:link w:val="Encabezado"/>
    <w:uiPriority w:val="99"/>
    <w:rsid w:val="00E013FC"/>
  </w:style>
  <w:style w:type="paragraph" w:styleId="Piedepgina">
    <w:name w:val="footer"/>
    <w:basedOn w:val="Normal"/>
    <w:link w:val="PiedepginaCar"/>
    <w:uiPriority w:val="99"/>
    <w:unhideWhenUsed/>
    <w:rsid w:val="00E013FC"/>
    <w:pPr>
      <w:tabs>
        <w:tab w:val="center" w:pos="4252"/>
        <w:tab w:val="right" w:pos="8504"/>
      </w:tabs>
    </w:pPr>
  </w:style>
  <w:style w:type="character" w:styleId="PiedepginaCar" w:customStyle="1">
    <w:name w:val="Pie de página Car"/>
    <w:basedOn w:val="Fuentedeprrafopredeter"/>
    <w:link w:val="Piedepgina"/>
    <w:uiPriority w:val="99"/>
    <w:rsid w:val="00E013FC"/>
  </w:style>
  <w:style w:type="character" w:styleId="Hipervnculovisitado">
    <w:name w:val="FollowedHyperlink"/>
    <w:uiPriority w:val="99"/>
    <w:semiHidden/>
    <w:unhideWhenUsed/>
    <w:rsid w:val="5FE6C041"/>
    <w:rPr>
      <w:color w:val="96607D"/>
      <w:u w:val="single"/>
    </w:rPr>
  </w:style>
  <w:style w:type="character" w:styleId="Fuerte">
    <w:name w:val="Strong"/>
    <w:uiPriority w:val="22"/>
    <w:qFormat/>
    <w:rsid w:val="5FE6C041"/>
    <w:rPr>
      <w:b/>
      <w:bCs/>
    </w:rPr>
  </w:style>
  <w:style w:type="character" w:styleId="Refdecomentario">
    <w:name w:val="annotation reference"/>
    <w:uiPriority w:val="99"/>
    <w:semiHidden/>
    <w:unhideWhenUsed/>
    <w:rsid w:val="5FE6C041"/>
    <w:rPr>
      <w:sz w:val="16"/>
      <w:szCs w:val="16"/>
    </w:rPr>
  </w:style>
  <w:style w:type="paragraph" w:styleId="Textocomentario">
    <w:name w:val="annotation text"/>
    <w:basedOn w:val="Normal"/>
    <w:link w:val="TextocomentarioCar"/>
    <w:uiPriority w:val="99"/>
    <w:unhideWhenUsed/>
    <w:rsid w:val="0089796D"/>
    <w:rPr>
      <w:sz w:val="20"/>
      <w:szCs w:val="20"/>
    </w:rPr>
  </w:style>
  <w:style w:type="character" w:styleId="TextocomentarioCar" w:customStyle="1">
    <w:name w:val="Texto comentario Car"/>
    <w:basedOn w:val="Fuentedeprrafopredeter"/>
    <w:link w:val="Textocomentario"/>
    <w:uiPriority w:val="99"/>
    <w:rsid w:val="0089796D"/>
    <w:rPr>
      <w:sz w:val="20"/>
      <w:szCs w:val="20"/>
    </w:rPr>
  </w:style>
  <w:style w:type="paragraph" w:styleId="Asuntodelcomentario">
    <w:name w:val="annotation subject"/>
    <w:basedOn w:val="Textocomentario"/>
    <w:next w:val="Textocomentario"/>
    <w:link w:val="AsuntodelcomentarioCar"/>
    <w:uiPriority w:val="99"/>
    <w:semiHidden/>
    <w:unhideWhenUsed/>
    <w:rsid w:val="0089796D"/>
    <w:rPr>
      <w:b/>
      <w:bCs/>
    </w:rPr>
  </w:style>
  <w:style w:type="character" w:styleId="AsuntodelcomentarioCar" w:customStyle="1">
    <w:name w:val="Asunto del comentario Car"/>
    <w:basedOn w:val="TextocomentarioCar"/>
    <w:link w:val="Asuntodelcomentario"/>
    <w:uiPriority w:val="99"/>
    <w:semiHidden/>
    <w:rsid w:val="0089796D"/>
    <w:rPr>
      <w:b/>
      <w:bCs/>
      <w:sz w:val="20"/>
      <w:szCs w:val="20"/>
    </w:rPr>
  </w:style>
  <w:style w:type="paragraph" w:styleId="Titu1" w:customStyle="1">
    <w:name w:val="Titu1"/>
    <w:basedOn w:val="Normal"/>
    <w:link w:val="Titu1Char"/>
    <w:uiPriority w:val="1"/>
    <w:qFormat/>
    <w:rsid w:val="00330783"/>
    <w:pPr>
      <w:spacing w:line="360" w:lineRule="auto"/>
    </w:pPr>
    <w:rPr>
      <w:rFonts w:eastAsiaTheme="minorEastAsia"/>
      <w:sz w:val="24"/>
      <w:szCs w:val="24"/>
    </w:rPr>
  </w:style>
  <w:style w:type="character" w:styleId="Titu1Char" w:customStyle="1">
    <w:name w:val="Titu1 Char"/>
    <w:link w:val="Titu1"/>
    <w:uiPriority w:val="1"/>
    <w:rsid w:val="00330783"/>
    <w:rPr>
      <w:rFonts w:eastAsiaTheme="minorEastAsia"/>
      <w:sz w:val="24"/>
      <w:szCs w:val="24"/>
    </w:rPr>
  </w:style>
  <w:style w:type="paragraph" w:styleId="Titu2" w:customStyle="1">
    <w:name w:val="Titu2"/>
    <w:basedOn w:val="Normal"/>
    <w:link w:val="Titu2Char"/>
    <w:uiPriority w:val="1"/>
    <w:qFormat/>
    <w:rsid w:val="00330783"/>
    <w:pPr>
      <w:spacing w:line="360" w:lineRule="auto"/>
    </w:pPr>
    <w:rPr>
      <w:rFonts w:eastAsiaTheme="minorEastAsia"/>
      <w:sz w:val="24"/>
      <w:szCs w:val="24"/>
    </w:rPr>
  </w:style>
  <w:style w:type="character" w:styleId="Titu2Char" w:customStyle="1">
    <w:name w:val="Titu2 Char"/>
    <w:link w:val="Titu2"/>
    <w:uiPriority w:val="1"/>
    <w:rsid w:val="00330783"/>
    <w:rPr>
      <w:rFonts w:eastAsiaTheme="minorEastAsia"/>
      <w:sz w:val="24"/>
      <w:szCs w:val="24"/>
    </w:rPr>
  </w:style>
  <w:style w:type="paragraph" w:styleId="TDC1">
    <w:name w:val="toc 1"/>
    <w:basedOn w:val="Normal"/>
    <w:next w:val="Normal"/>
    <w:uiPriority w:val="39"/>
    <w:unhideWhenUsed/>
    <w:rsid w:val="00330783"/>
    <w:pPr>
      <w:spacing w:after="100"/>
    </w:pPr>
  </w:style>
  <w:style w:type="paragraph" w:styleId="Encabezado2" w:customStyle="1">
    <w:name w:val="Encabezado 2"/>
    <w:basedOn w:val="Normal"/>
    <w:link w:val="Encabezado2Char"/>
    <w:uiPriority w:val="1"/>
    <w:qFormat/>
    <w:rsid w:val="00330783"/>
    <w:pPr>
      <w:spacing w:line="360" w:lineRule="auto"/>
    </w:pPr>
    <w:rPr>
      <w:rFonts w:eastAsiaTheme="minorEastAsia"/>
      <w:sz w:val="24"/>
      <w:szCs w:val="24"/>
    </w:rPr>
  </w:style>
  <w:style w:type="character" w:styleId="Encabezado2Char" w:customStyle="1">
    <w:name w:val="Encabezado 2 Char"/>
    <w:link w:val="Encabezado2"/>
    <w:uiPriority w:val="1"/>
    <w:rsid w:val="00330783"/>
    <w:rPr>
      <w:rFonts w:eastAsiaTheme="minorEastAsia"/>
      <w:sz w:val="24"/>
      <w:szCs w:val="24"/>
    </w:rPr>
  </w:style>
  <w:style w:type="paragraph" w:styleId="Sinespaciado">
    <w:name w:val="No Spacing"/>
    <w:uiPriority w:val="1"/>
    <w:qFormat/>
    <w:rsid w:val="00330783"/>
  </w:style>
  <w:style w:type="paragraph" w:styleId="TDC2">
    <w:name w:val="toc 2"/>
    <w:basedOn w:val="Normal"/>
    <w:next w:val="Normal"/>
    <w:uiPriority w:val="39"/>
    <w:unhideWhenUsed/>
    <w:rsid w:val="00330783"/>
    <w:pPr>
      <w:spacing w:after="100"/>
      <w:ind w:left="220"/>
    </w:pPr>
  </w:style>
  <w:style w:type="paragraph" w:styleId="NormalWeb">
    <w:name w:val="Normal (Web)"/>
    <w:basedOn w:val="Normal"/>
    <w:uiPriority w:val="99"/>
    <w:semiHidden/>
    <w:unhideWhenUsed/>
    <w:rsid w:val="002E7B6B"/>
    <w:rPr>
      <w:rFonts w:ascii="Times New Roman" w:hAnsi="Times New Roman" w:cs="Times New Roman"/>
      <w:sz w:val="24"/>
      <w:szCs w:val="24"/>
    </w:rPr>
  </w:style>
  <w:style w:type="character" w:styleId="Ttulo1Car1" w:customStyle="1">
    <w:name w:val="Título 1 Car1"/>
    <w:basedOn w:val="Fuentedeprrafopredeter"/>
    <w:uiPriority w:val="9"/>
    <w:rsid w:val="261603A7"/>
    <w:rPr>
      <w:rFonts w:asciiTheme="minorHAnsi" w:hAnsiTheme="minorHAnsi" w:eastAsiaTheme="minorEastAsia" w:cstheme="minorBidi"/>
      <w:b/>
      <w:bCs/>
      <w:sz w:val="24"/>
      <w:szCs w:val="24"/>
    </w:rPr>
  </w:style>
  <w:style w:type="character" w:styleId="Ttulo2Car1" w:customStyle="1">
    <w:name w:val="Título 2 Car1"/>
    <w:basedOn w:val="Fuentedeprrafopredeter"/>
    <w:uiPriority w:val="9"/>
    <w:rsid w:val="009C5F40"/>
    <w:rPr>
      <w:rFonts w:eastAsiaTheme="minorEastAsia"/>
      <w:sz w:val="24"/>
      <w:szCs w:val="24"/>
    </w:rPr>
  </w:style>
  <w:style w:type="character" w:styleId="Ttulo3Car1" w:customStyle="1">
    <w:name w:val="Título 3 Car1"/>
    <w:basedOn w:val="Fuentedeprrafopredeter"/>
    <w:uiPriority w:val="9"/>
    <w:semiHidden/>
    <w:rsid w:val="009C5F40"/>
    <w:rPr>
      <w:rFonts w:eastAsiaTheme="majorEastAsia" w:cstheme="majorBidi"/>
      <w:color w:val="0F4761" w:themeColor="accent1" w:themeShade="BF"/>
      <w:sz w:val="28"/>
      <w:szCs w:val="28"/>
    </w:rPr>
  </w:style>
  <w:style w:type="character" w:styleId="Ttulo4Car1" w:customStyle="1">
    <w:name w:val="Título 4 Car1"/>
    <w:basedOn w:val="Fuentedeprrafopredeter"/>
    <w:uiPriority w:val="9"/>
    <w:semiHidden/>
    <w:rsid w:val="009C5F40"/>
    <w:rPr>
      <w:rFonts w:eastAsiaTheme="majorEastAsia" w:cstheme="majorBidi"/>
      <w:i/>
      <w:iCs/>
      <w:color w:val="0F4761" w:themeColor="accent1" w:themeShade="BF"/>
    </w:rPr>
  </w:style>
  <w:style w:type="character" w:styleId="Ttulo5Car1" w:customStyle="1">
    <w:name w:val="Título 5 Car1"/>
    <w:basedOn w:val="Fuentedeprrafopredeter"/>
    <w:uiPriority w:val="9"/>
    <w:semiHidden/>
    <w:rsid w:val="009C5F40"/>
    <w:rPr>
      <w:rFonts w:eastAsiaTheme="majorEastAsia" w:cstheme="majorBidi"/>
      <w:color w:val="0F4761" w:themeColor="accent1" w:themeShade="BF"/>
    </w:rPr>
  </w:style>
  <w:style w:type="character" w:styleId="Ttulo6Car1" w:customStyle="1">
    <w:name w:val="Título 6 Car1"/>
    <w:basedOn w:val="Fuentedeprrafopredeter"/>
    <w:uiPriority w:val="9"/>
    <w:semiHidden/>
    <w:rsid w:val="009C5F40"/>
    <w:rPr>
      <w:rFonts w:eastAsiaTheme="majorEastAsia" w:cstheme="majorBidi"/>
      <w:i/>
      <w:iCs/>
      <w:color w:val="595959" w:themeColor="text1" w:themeTint="A6"/>
    </w:rPr>
  </w:style>
  <w:style w:type="character" w:styleId="Ttulo7Car1" w:customStyle="1">
    <w:name w:val="Título 7 Car1"/>
    <w:basedOn w:val="Fuentedeprrafopredeter"/>
    <w:uiPriority w:val="9"/>
    <w:semiHidden/>
    <w:rsid w:val="009C5F40"/>
    <w:rPr>
      <w:rFonts w:eastAsiaTheme="majorEastAsia" w:cstheme="majorBidi"/>
      <w:color w:val="595959" w:themeColor="text1" w:themeTint="A6"/>
    </w:rPr>
  </w:style>
  <w:style w:type="character" w:styleId="Ttulo8Car1" w:customStyle="1">
    <w:name w:val="Título 8 Car1"/>
    <w:basedOn w:val="Fuentedeprrafopredeter"/>
    <w:uiPriority w:val="9"/>
    <w:semiHidden/>
    <w:rsid w:val="009C5F40"/>
    <w:rPr>
      <w:rFonts w:eastAsiaTheme="majorEastAsia" w:cstheme="majorBidi"/>
      <w:i/>
      <w:iCs/>
      <w:color w:val="272727" w:themeColor="text1" w:themeTint="D8"/>
    </w:rPr>
  </w:style>
  <w:style w:type="character" w:styleId="Ttulo9Car1" w:customStyle="1">
    <w:name w:val="Título 9 Car1"/>
    <w:basedOn w:val="Fuentedeprrafopredeter"/>
    <w:uiPriority w:val="9"/>
    <w:semiHidden/>
    <w:rsid w:val="009C5F40"/>
    <w:rPr>
      <w:rFonts w:eastAsiaTheme="majorEastAsia" w:cstheme="majorBidi"/>
      <w:color w:val="272727" w:themeColor="text1" w:themeTint="D8"/>
    </w:rPr>
  </w:style>
  <w:style w:type="character" w:styleId="TtuloCar1" w:customStyle="1">
    <w:name w:val="Título Car1"/>
    <w:basedOn w:val="Fuentedeprrafopredeter"/>
    <w:uiPriority w:val="10"/>
    <w:rsid w:val="009C5F40"/>
    <w:rPr>
      <w:rFonts w:asciiTheme="majorHAnsi" w:hAnsiTheme="majorHAnsi" w:eastAsiaTheme="majorEastAsia" w:cstheme="majorBidi"/>
      <w:spacing w:val="-10"/>
      <w:kern w:val="28"/>
      <w:sz w:val="56"/>
      <w:szCs w:val="56"/>
    </w:rPr>
  </w:style>
  <w:style w:type="character" w:styleId="SubttuloCar1" w:customStyle="1">
    <w:name w:val="Subtítulo Car1"/>
    <w:basedOn w:val="Fuentedeprrafopredeter"/>
    <w:uiPriority w:val="11"/>
    <w:rsid w:val="009C5F40"/>
    <w:rPr>
      <w:rFonts w:eastAsiaTheme="majorEastAsia" w:cstheme="majorBidi"/>
      <w:color w:val="595959" w:themeColor="text1" w:themeTint="A6"/>
      <w:spacing w:val="15"/>
      <w:sz w:val="28"/>
      <w:szCs w:val="28"/>
    </w:rPr>
  </w:style>
  <w:style w:type="character" w:styleId="CitaCar1" w:customStyle="1">
    <w:name w:val="Cita Car1"/>
    <w:basedOn w:val="Fuentedeprrafopredeter"/>
    <w:uiPriority w:val="29"/>
    <w:rsid w:val="009C5F40"/>
    <w:rPr>
      <w:i/>
      <w:iCs/>
      <w:color w:val="404040" w:themeColor="text1" w:themeTint="BF"/>
    </w:rPr>
  </w:style>
  <w:style w:type="character" w:styleId="CitadestacadaCar1" w:customStyle="1">
    <w:name w:val="Cita destacada Car1"/>
    <w:basedOn w:val="Fuentedeprrafopredeter"/>
    <w:uiPriority w:val="30"/>
    <w:rsid w:val="009C5F40"/>
    <w:rPr>
      <w:i/>
      <w:iCs/>
      <w:color w:val="0F4761" w:themeColor="accent1" w:themeShade="BF"/>
    </w:rPr>
  </w:style>
  <w:style w:type="character" w:styleId="TextonotapieCar1" w:customStyle="1">
    <w:name w:val="Texto nota pie Car1"/>
    <w:basedOn w:val="Fuentedeprrafopredeter"/>
    <w:uiPriority w:val="99"/>
    <w:semiHidden/>
    <w:rsid w:val="009C5F40"/>
    <w:rPr>
      <w:sz w:val="20"/>
      <w:szCs w:val="20"/>
    </w:rPr>
  </w:style>
  <w:style w:type="character" w:styleId="EncabezadoCar1" w:customStyle="1">
    <w:name w:val="Encabezado Car1"/>
    <w:basedOn w:val="Fuentedeprrafopredeter"/>
    <w:uiPriority w:val="99"/>
    <w:rsid w:val="009C5F40"/>
  </w:style>
  <w:style w:type="character" w:styleId="PiedepginaCar1" w:customStyle="1">
    <w:name w:val="Pie de página Car1"/>
    <w:basedOn w:val="Fuentedeprrafopredeter"/>
    <w:uiPriority w:val="99"/>
    <w:rsid w:val="009C5F40"/>
  </w:style>
  <w:style w:type="character" w:styleId="TextocomentarioCar1" w:customStyle="1">
    <w:name w:val="Texto comentario Car1"/>
    <w:basedOn w:val="Fuentedeprrafopredeter"/>
    <w:uiPriority w:val="99"/>
    <w:rsid w:val="009C5F40"/>
    <w:rPr>
      <w:sz w:val="20"/>
      <w:szCs w:val="20"/>
    </w:rPr>
  </w:style>
  <w:style w:type="character" w:styleId="AsuntodelcomentarioCar1" w:customStyle="1">
    <w:name w:val="Asunto del comentario Car1"/>
    <w:basedOn w:val="TextocomentarioCar1"/>
    <w:uiPriority w:val="99"/>
    <w:semiHidden/>
    <w:rsid w:val="009C5F40"/>
    <w:rPr>
      <w:b/>
      <w:bCs/>
      <w:sz w:val="20"/>
      <w:szCs w:val="20"/>
    </w:rPr>
  </w:style>
  <w:style w:type="table" w:styleId="Tablaconcuadrcula">
    <w:name w:val="Table Grid"/>
    <w:basedOn w:val="Tablanormal"/>
    <w:uiPriority w:val="39"/>
    <w:rsid w:val="00D717A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1Car2" w:customStyle="1">
    <w:name w:val="Título 1 Car2"/>
    <w:basedOn w:val="Fuentedeprrafopredeter"/>
    <w:uiPriority w:val="9"/>
    <w:rsid w:val="00467224"/>
    <w:rPr>
      <w:rFonts w:eastAsiaTheme="minorEastAsia"/>
      <w:sz w:val="24"/>
      <w:szCs w:val="24"/>
    </w:rPr>
  </w:style>
  <w:style w:type="character" w:styleId="Ttulo2Car2" w:customStyle="1">
    <w:name w:val="Título 2 Car2"/>
    <w:basedOn w:val="Fuentedeprrafopredeter"/>
    <w:uiPriority w:val="9"/>
    <w:rsid w:val="00467224"/>
    <w:rPr>
      <w:rFonts w:eastAsiaTheme="minorEastAsia"/>
      <w:sz w:val="24"/>
      <w:szCs w:val="24"/>
    </w:rPr>
  </w:style>
  <w:style w:type="character" w:styleId="Ttulo3Car2" w:customStyle="1">
    <w:name w:val="Título 3 Car2"/>
    <w:basedOn w:val="Fuentedeprrafopredeter"/>
    <w:uiPriority w:val="9"/>
    <w:semiHidden/>
    <w:rsid w:val="00467224"/>
    <w:rPr>
      <w:rFonts w:eastAsiaTheme="majorEastAsia" w:cstheme="majorBidi"/>
      <w:color w:val="0F4761" w:themeColor="accent1" w:themeShade="BF"/>
      <w:sz w:val="28"/>
      <w:szCs w:val="28"/>
    </w:rPr>
  </w:style>
  <w:style w:type="character" w:styleId="Ttulo4Car2" w:customStyle="1">
    <w:name w:val="Título 4 Car2"/>
    <w:basedOn w:val="Fuentedeprrafopredeter"/>
    <w:uiPriority w:val="9"/>
    <w:semiHidden/>
    <w:rsid w:val="00467224"/>
    <w:rPr>
      <w:rFonts w:eastAsiaTheme="majorEastAsia" w:cstheme="majorBidi"/>
      <w:i/>
      <w:iCs/>
      <w:color w:val="0F4761" w:themeColor="accent1" w:themeShade="BF"/>
    </w:rPr>
  </w:style>
  <w:style w:type="character" w:styleId="Ttulo5Car2" w:customStyle="1">
    <w:name w:val="Título 5 Car2"/>
    <w:basedOn w:val="Fuentedeprrafopredeter"/>
    <w:uiPriority w:val="9"/>
    <w:semiHidden/>
    <w:rsid w:val="00467224"/>
    <w:rPr>
      <w:rFonts w:eastAsiaTheme="majorEastAsia" w:cstheme="majorBidi"/>
      <w:color w:val="0F4761" w:themeColor="accent1" w:themeShade="BF"/>
    </w:rPr>
  </w:style>
  <w:style w:type="character" w:styleId="Ttulo6Car2" w:customStyle="1">
    <w:name w:val="Título 6 Car2"/>
    <w:basedOn w:val="Fuentedeprrafopredeter"/>
    <w:uiPriority w:val="9"/>
    <w:semiHidden/>
    <w:rsid w:val="00467224"/>
    <w:rPr>
      <w:rFonts w:eastAsiaTheme="majorEastAsia" w:cstheme="majorBidi"/>
      <w:i/>
      <w:iCs/>
      <w:color w:val="595959" w:themeColor="text1" w:themeTint="A6"/>
    </w:rPr>
  </w:style>
  <w:style w:type="character" w:styleId="Ttulo7Car2" w:customStyle="1">
    <w:name w:val="Título 7 Car2"/>
    <w:basedOn w:val="Fuentedeprrafopredeter"/>
    <w:uiPriority w:val="9"/>
    <w:semiHidden/>
    <w:rsid w:val="00467224"/>
    <w:rPr>
      <w:rFonts w:eastAsiaTheme="majorEastAsia" w:cstheme="majorBidi"/>
      <w:color w:val="595959" w:themeColor="text1" w:themeTint="A6"/>
    </w:rPr>
  </w:style>
  <w:style w:type="character" w:styleId="Ttulo8Car2" w:customStyle="1">
    <w:name w:val="Título 8 Car2"/>
    <w:basedOn w:val="Fuentedeprrafopredeter"/>
    <w:uiPriority w:val="9"/>
    <w:semiHidden/>
    <w:rsid w:val="00467224"/>
    <w:rPr>
      <w:rFonts w:eastAsiaTheme="majorEastAsia" w:cstheme="majorBidi"/>
      <w:i/>
      <w:iCs/>
      <w:color w:val="272727" w:themeColor="text1" w:themeTint="D8"/>
    </w:rPr>
  </w:style>
  <w:style w:type="character" w:styleId="Ttulo9Car2" w:customStyle="1">
    <w:name w:val="Título 9 Car2"/>
    <w:basedOn w:val="Fuentedeprrafopredeter"/>
    <w:uiPriority w:val="9"/>
    <w:semiHidden/>
    <w:rsid w:val="00467224"/>
    <w:rPr>
      <w:rFonts w:eastAsiaTheme="majorEastAsia" w:cstheme="majorBidi"/>
      <w:color w:val="272727" w:themeColor="text1" w:themeTint="D8"/>
    </w:rPr>
  </w:style>
  <w:style w:type="character" w:styleId="TtuloCar2" w:customStyle="1">
    <w:name w:val="Título Car2"/>
    <w:basedOn w:val="Fuentedeprrafopredeter"/>
    <w:uiPriority w:val="10"/>
    <w:rsid w:val="00467224"/>
    <w:rPr>
      <w:rFonts w:asciiTheme="majorHAnsi" w:hAnsiTheme="majorHAnsi" w:eastAsiaTheme="majorEastAsia" w:cstheme="majorBidi"/>
      <w:spacing w:val="-10"/>
      <w:kern w:val="28"/>
      <w:sz w:val="56"/>
      <w:szCs w:val="56"/>
    </w:rPr>
  </w:style>
  <w:style w:type="character" w:styleId="SubttuloCar2" w:customStyle="1">
    <w:name w:val="Subtítulo Car2"/>
    <w:basedOn w:val="Fuentedeprrafopredeter"/>
    <w:uiPriority w:val="11"/>
    <w:rsid w:val="00467224"/>
    <w:rPr>
      <w:rFonts w:eastAsiaTheme="majorEastAsia" w:cstheme="majorBidi"/>
      <w:color w:val="595959" w:themeColor="text1" w:themeTint="A6"/>
      <w:spacing w:val="15"/>
      <w:sz w:val="28"/>
      <w:szCs w:val="28"/>
    </w:rPr>
  </w:style>
  <w:style w:type="character" w:styleId="CitaCar2" w:customStyle="1">
    <w:name w:val="Cita Car2"/>
    <w:basedOn w:val="Fuentedeprrafopredeter"/>
    <w:uiPriority w:val="29"/>
    <w:rsid w:val="00467224"/>
    <w:rPr>
      <w:i/>
      <w:iCs/>
      <w:color w:val="404040" w:themeColor="text1" w:themeTint="BF"/>
    </w:rPr>
  </w:style>
  <w:style w:type="character" w:styleId="CitadestacadaCar2" w:customStyle="1">
    <w:name w:val="Cita destacada Car2"/>
    <w:basedOn w:val="Fuentedeprrafopredeter"/>
    <w:uiPriority w:val="30"/>
    <w:rsid w:val="00467224"/>
    <w:rPr>
      <w:i/>
      <w:iCs/>
      <w:color w:val="0F4761" w:themeColor="accent1" w:themeShade="BF"/>
    </w:rPr>
  </w:style>
  <w:style w:type="character" w:styleId="TextonotapieCar2" w:customStyle="1">
    <w:name w:val="Texto nota pie Car2"/>
    <w:basedOn w:val="Fuentedeprrafopredeter"/>
    <w:uiPriority w:val="99"/>
    <w:semiHidden/>
    <w:rsid w:val="00467224"/>
    <w:rPr>
      <w:sz w:val="20"/>
      <w:szCs w:val="20"/>
    </w:rPr>
  </w:style>
  <w:style w:type="character" w:styleId="EncabezadoCar2" w:customStyle="1">
    <w:name w:val="Encabezado Car2"/>
    <w:basedOn w:val="Fuentedeprrafopredeter"/>
    <w:uiPriority w:val="99"/>
    <w:rsid w:val="00467224"/>
  </w:style>
  <w:style w:type="character" w:styleId="PiedepginaCar2" w:customStyle="1">
    <w:name w:val="Pie de página Car2"/>
    <w:basedOn w:val="Fuentedeprrafopredeter"/>
    <w:uiPriority w:val="99"/>
    <w:rsid w:val="00467224"/>
  </w:style>
  <w:style w:type="character" w:styleId="TextocomentarioCar2" w:customStyle="1">
    <w:name w:val="Texto comentario Car2"/>
    <w:basedOn w:val="Fuentedeprrafopredeter"/>
    <w:uiPriority w:val="99"/>
    <w:rsid w:val="00467224"/>
    <w:rPr>
      <w:sz w:val="20"/>
      <w:szCs w:val="20"/>
    </w:rPr>
  </w:style>
  <w:style w:type="character" w:styleId="AsuntodelcomentarioCar2" w:customStyle="1">
    <w:name w:val="Asunto del comentario Car2"/>
    <w:basedOn w:val="TextocomentarioCar2"/>
    <w:uiPriority w:val="99"/>
    <w:semiHidden/>
    <w:rsid w:val="00467224"/>
    <w:rPr>
      <w:b/>
      <w:bCs/>
      <w:sz w:val="20"/>
      <w:szCs w:val="20"/>
    </w:rPr>
  </w:style>
  <w:style w:type="paragraph" w:styleId="EncabezadoCuayAn" w:customStyle="1">
    <w:name w:val="Encabezado CuayAn"/>
    <w:basedOn w:val="Normal"/>
    <w:link w:val="EncabezadoCuayAnChar"/>
    <w:uiPriority w:val="1"/>
    <w:qFormat/>
    <w:rsid w:val="00467224"/>
    <w:pPr>
      <w:spacing w:line="360" w:lineRule="auto"/>
      <w:outlineLvl w:val="1"/>
    </w:pPr>
    <w:rPr>
      <w:rFonts w:eastAsiaTheme="minorEastAsia"/>
      <w:sz w:val="24"/>
      <w:szCs w:val="24"/>
    </w:rPr>
  </w:style>
  <w:style w:type="character" w:styleId="EncabezadoCuayAnChar" w:customStyle="1">
    <w:name w:val="Encabezado CuayAn Char"/>
    <w:basedOn w:val="Fuentedeprrafopredeter"/>
    <w:link w:val="EncabezadoCuayAn"/>
    <w:uiPriority w:val="1"/>
    <w:rsid w:val="00467224"/>
    <w:rPr>
      <w:rFonts w:eastAsiaTheme="minorEastAsia"/>
      <w:sz w:val="24"/>
      <w:szCs w:val="24"/>
    </w:rPr>
  </w:style>
  <w:style w:type="paragraph" w:styleId="IGeneral-1" w:customStyle="1">
    <w:name w:val="IGeneral-1"/>
    <w:basedOn w:val="Ttulo1"/>
    <w:link w:val="IGeneral-1Car"/>
    <w:qFormat/>
    <w:rsid w:val="00467224"/>
    <w:rPr>
      <w:rFonts w:ascii="Times New Roman" w:hAnsi="Times New Roman" w:cs="Times New Roman"/>
    </w:rPr>
  </w:style>
  <w:style w:type="character" w:styleId="IGeneral-1Car" w:customStyle="1">
    <w:name w:val="IGeneral-1 Car"/>
    <w:basedOn w:val="Ttulo1Car"/>
    <w:link w:val="IGeneral-1"/>
    <w:rsid w:val="00467224"/>
    <w:rPr>
      <w:rFonts w:ascii="Times New Roman" w:hAnsi="Times New Roman" w:cs="Times New Roman" w:eastAsiaTheme="minorEastAsia"/>
      <w:sz w:val="24"/>
      <w:szCs w:val="24"/>
    </w:rPr>
  </w:style>
  <w:style w:type="paragraph" w:styleId="IGeneral-2" w:customStyle="1">
    <w:name w:val="IGeneral-2"/>
    <w:basedOn w:val="Ttulo2"/>
    <w:link w:val="IGeneral-2Car"/>
    <w:qFormat/>
    <w:rsid w:val="00467224"/>
    <w:rPr>
      <w:rFonts w:ascii="Times New Roman" w:hAnsi="Times New Roman" w:cs="Times New Roman"/>
    </w:rPr>
  </w:style>
  <w:style w:type="character" w:styleId="IGeneral-2Car" w:customStyle="1">
    <w:name w:val="IGeneral-2 Car"/>
    <w:basedOn w:val="Ttulo2Car"/>
    <w:link w:val="IGeneral-2"/>
    <w:rsid w:val="00467224"/>
    <w:rPr>
      <w:rFonts w:ascii="Times New Roman" w:hAnsi="Times New Roman" w:cs="Times New Roman" w:eastAsiaTheme="minorEastAsia"/>
      <w:sz w:val="24"/>
      <w:szCs w:val="24"/>
    </w:rPr>
  </w:style>
  <w:style w:type="paragraph" w:styleId="IFyC-1" w:customStyle="1">
    <w:name w:val="IFyC-1"/>
    <w:basedOn w:val="IFyC-2"/>
    <w:link w:val="IFyC-1Car"/>
    <w:qFormat/>
    <w:rsid w:val="00467224"/>
    <w:rPr>
      <w:b/>
      <w:bCs/>
      <w:i w:val="0"/>
      <w:iCs w:val="0"/>
    </w:rPr>
  </w:style>
  <w:style w:type="character" w:styleId="IFyC-1Car" w:customStyle="1">
    <w:name w:val="IFyC-1 Car"/>
    <w:basedOn w:val="Fuentedeprrafopredeter"/>
    <w:link w:val="IFyC-1"/>
    <w:rsid w:val="00467224"/>
    <w:rPr>
      <w:rFonts w:ascii="Times New Roman" w:hAnsi="Times New Roman" w:eastAsia="Times New Roman" w:cs="Times New Roman"/>
      <w:b/>
      <w:bCs/>
      <w:sz w:val="24"/>
      <w:szCs w:val="24"/>
    </w:rPr>
  </w:style>
  <w:style w:type="paragraph" w:styleId="IFyC-2" w:customStyle="1">
    <w:name w:val="IFyC-2"/>
    <w:basedOn w:val="Normal"/>
    <w:link w:val="IFyC-2Car"/>
    <w:qFormat/>
    <w:rsid w:val="00467224"/>
    <w:pPr>
      <w:spacing w:before="240" w:after="240" w:line="360" w:lineRule="auto"/>
    </w:pPr>
    <w:rPr>
      <w:rFonts w:ascii="Times New Roman" w:hAnsi="Times New Roman" w:eastAsia="Times New Roman" w:cs="Times New Roman"/>
      <w:i/>
      <w:iCs/>
      <w:sz w:val="24"/>
      <w:szCs w:val="24"/>
    </w:rPr>
  </w:style>
  <w:style w:type="character" w:styleId="IFyC-2Car" w:customStyle="1">
    <w:name w:val="IFyC-2 Car"/>
    <w:basedOn w:val="Fuentedeprrafopredeter"/>
    <w:link w:val="IFyC-2"/>
    <w:rsid w:val="00467224"/>
    <w:rPr>
      <w:rFonts w:ascii="Times New Roman" w:hAnsi="Times New Roman" w:eastAsia="Times New Roman" w:cs="Times New Roman"/>
      <w:i/>
      <w:iCs/>
      <w:sz w:val="24"/>
      <w:szCs w:val="24"/>
    </w:rPr>
  </w:style>
  <w:style w:type="paragraph" w:styleId="TtuloTDC">
    <w:name w:val="TOC Heading"/>
    <w:basedOn w:val="Ttulo1"/>
    <w:next w:val="Normal"/>
    <w:uiPriority w:val="39"/>
    <w:unhideWhenUsed/>
    <w:qFormat/>
    <w:rsid w:val="00467224"/>
    <w:pPr>
      <w:keepNext/>
      <w:keepLines/>
      <w:spacing w:before="240" w:line="259" w:lineRule="auto"/>
      <w:jc w:val="left"/>
      <w:outlineLvl w:val="9"/>
    </w:pPr>
    <w:rPr>
      <w:rFonts w:asciiTheme="majorHAnsi" w:hAnsiTheme="majorHAnsi" w:eastAsiaTheme="majorEastAsia" w:cstheme="majorBidi"/>
      <w:color w:val="0F4761" w:themeColor="accent1" w:themeShade="BF"/>
      <w:sz w:val="32"/>
      <w:szCs w:val="32"/>
      <w:lang w:eastAsia="es-AR"/>
    </w:rPr>
  </w:style>
  <w:style w:type="paragraph" w:styleId="TDC3">
    <w:name w:val="toc 3"/>
    <w:basedOn w:val="Normal"/>
    <w:next w:val="Normal"/>
    <w:autoRedefine/>
    <w:uiPriority w:val="39"/>
    <w:unhideWhenUsed/>
    <w:rsid w:val="00467224"/>
    <w:pPr>
      <w:spacing w:after="100" w:line="259" w:lineRule="auto"/>
      <w:ind w:left="440"/>
      <w:jc w:val="left"/>
    </w:pPr>
    <w:rPr>
      <w:rFonts w:cs="Times New Roman" w:eastAsiaTheme="minorEastAsia"/>
      <w:lang w:eastAsia="es-AR"/>
    </w:rPr>
  </w:style>
  <w:style w:type="paragraph" w:styleId="In3-Anexos" w:customStyle="1">
    <w:name w:val="In3-Anexos"/>
    <w:basedOn w:val="Normal"/>
    <w:link w:val="In3-AnexosCar"/>
    <w:qFormat/>
    <w:rsid w:val="00467224"/>
    <w:pPr>
      <w:tabs>
        <w:tab w:val="left" w:pos="3869"/>
      </w:tabs>
      <w:spacing w:line="360" w:lineRule="auto"/>
    </w:pPr>
    <w:rPr>
      <w:rFonts w:ascii="Times New Roman" w:hAnsi="Times New Roman" w:cs="Times New Roman"/>
      <w:b/>
      <w:bCs/>
      <w:color w:val="000000" w:themeColor="text1"/>
      <w:sz w:val="24"/>
      <w:szCs w:val="24"/>
    </w:rPr>
  </w:style>
  <w:style w:type="character" w:styleId="In3-AnexosCar" w:customStyle="1">
    <w:name w:val="In3-Anexos Car"/>
    <w:basedOn w:val="Fuentedeprrafopredeter"/>
    <w:link w:val="In3-Anexos"/>
    <w:rsid w:val="00467224"/>
    <w:rPr>
      <w:rFonts w:ascii="Times New Roman" w:hAnsi="Times New Roman" w:cs="Times New Roman"/>
      <w:b/>
      <w:bCs/>
      <w:color w:val="000000" w:themeColor="text1"/>
      <w:sz w:val="24"/>
      <w:szCs w:val="24"/>
    </w:rPr>
  </w:style>
  <w:style w:type="paragraph" w:styleId="In3-Anexos-Sub" w:customStyle="1">
    <w:name w:val="In3-Anexos-Sub"/>
    <w:basedOn w:val="Normal"/>
    <w:link w:val="In3-Anexos-SubCar"/>
    <w:qFormat/>
    <w:rsid w:val="00467224"/>
    <w:pPr>
      <w:tabs>
        <w:tab w:val="left" w:pos="3869"/>
      </w:tabs>
      <w:spacing w:line="360" w:lineRule="auto"/>
    </w:pPr>
    <w:rPr>
      <w:rFonts w:ascii="Times New Roman" w:hAnsi="Times New Roman" w:cs="Times New Roman"/>
      <w:i/>
      <w:iCs/>
      <w:color w:val="000000" w:themeColor="text1"/>
      <w:sz w:val="24"/>
      <w:szCs w:val="24"/>
    </w:rPr>
  </w:style>
  <w:style w:type="character" w:styleId="In3-Anexos-SubCar" w:customStyle="1">
    <w:name w:val="In3-Anexos-Sub Car"/>
    <w:basedOn w:val="Fuentedeprrafopredeter"/>
    <w:link w:val="In3-Anexos-Sub"/>
    <w:rsid w:val="00467224"/>
    <w:rPr>
      <w:rFonts w:ascii="Times New Roman" w:hAnsi="Times New Roman" w:cs="Times New Roman"/>
      <w:i/>
      <w:iCs/>
      <w:color w:val="000000" w:themeColor="text1"/>
      <w:sz w:val="24"/>
      <w:szCs w:val="24"/>
    </w:rPr>
  </w:style>
  <w:style w:type="character" w:styleId="Mencinsinresolver1" w:customStyle="1">
    <w:name w:val="Mención sin resolver1"/>
    <w:uiPriority w:val="99"/>
    <w:semiHidden/>
    <w:unhideWhenUsed/>
    <w:rsid w:val="002805D5"/>
    <w:rPr>
      <w:color w:val="605E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2046">
      <w:bodyDiv w:val="1"/>
      <w:marLeft w:val="0"/>
      <w:marRight w:val="0"/>
      <w:marTop w:val="0"/>
      <w:marBottom w:val="0"/>
      <w:divBdr>
        <w:top w:val="none" w:sz="0" w:space="0" w:color="auto"/>
        <w:left w:val="none" w:sz="0" w:space="0" w:color="auto"/>
        <w:bottom w:val="none" w:sz="0" w:space="0" w:color="auto"/>
        <w:right w:val="none" w:sz="0" w:space="0" w:color="auto"/>
      </w:divBdr>
    </w:div>
    <w:div w:id="104273850">
      <w:bodyDiv w:val="1"/>
      <w:marLeft w:val="0"/>
      <w:marRight w:val="0"/>
      <w:marTop w:val="0"/>
      <w:marBottom w:val="0"/>
      <w:divBdr>
        <w:top w:val="none" w:sz="0" w:space="0" w:color="auto"/>
        <w:left w:val="none" w:sz="0" w:space="0" w:color="auto"/>
        <w:bottom w:val="none" w:sz="0" w:space="0" w:color="auto"/>
        <w:right w:val="none" w:sz="0" w:space="0" w:color="auto"/>
      </w:divBdr>
    </w:div>
    <w:div w:id="136803061">
      <w:bodyDiv w:val="1"/>
      <w:marLeft w:val="0"/>
      <w:marRight w:val="0"/>
      <w:marTop w:val="0"/>
      <w:marBottom w:val="0"/>
      <w:divBdr>
        <w:top w:val="none" w:sz="0" w:space="0" w:color="auto"/>
        <w:left w:val="none" w:sz="0" w:space="0" w:color="auto"/>
        <w:bottom w:val="none" w:sz="0" w:space="0" w:color="auto"/>
        <w:right w:val="none" w:sz="0" w:space="0" w:color="auto"/>
      </w:divBdr>
    </w:div>
    <w:div w:id="138692447">
      <w:bodyDiv w:val="1"/>
      <w:marLeft w:val="0"/>
      <w:marRight w:val="0"/>
      <w:marTop w:val="0"/>
      <w:marBottom w:val="0"/>
      <w:divBdr>
        <w:top w:val="none" w:sz="0" w:space="0" w:color="auto"/>
        <w:left w:val="none" w:sz="0" w:space="0" w:color="auto"/>
        <w:bottom w:val="none" w:sz="0" w:space="0" w:color="auto"/>
        <w:right w:val="none" w:sz="0" w:space="0" w:color="auto"/>
      </w:divBdr>
    </w:div>
    <w:div w:id="142816500">
      <w:bodyDiv w:val="1"/>
      <w:marLeft w:val="0"/>
      <w:marRight w:val="0"/>
      <w:marTop w:val="0"/>
      <w:marBottom w:val="0"/>
      <w:divBdr>
        <w:top w:val="none" w:sz="0" w:space="0" w:color="auto"/>
        <w:left w:val="none" w:sz="0" w:space="0" w:color="auto"/>
        <w:bottom w:val="none" w:sz="0" w:space="0" w:color="auto"/>
        <w:right w:val="none" w:sz="0" w:space="0" w:color="auto"/>
      </w:divBdr>
    </w:div>
    <w:div w:id="186331325">
      <w:bodyDiv w:val="1"/>
      <w:marLeft w:val="0"/>
      <w:marRight w:val="0"/>
      <w:marTop w:val="0"/>
      <w:marBottom w:val="0"/>
      <w:divBdr>
        <w:top w:val="none" w:sz="0" w:space="0" w:color="auto"/>
        <w:left w:val="none" w:sz="0" w:space="0" w:color="auto"/>
        <w:bottom w:val="none" w:sz="0" w:space="0" w:color="auto"/>
        <w:right w:val="none" w:sz="0" w:space="0" w:color="auto"/>
      </w:divBdr>
    </w:div>
    <w:div w:id="257102291">
      <w:bodyDiv w:val="1"/>
      <w:marLeft w:val="0"/>
      <w:marRight w:val="0"/>
      <w:marTop w:val="0"/>
      <w:marBottom w:val="0"/>
      <w:divBdr>
        <w:top w:val="none" w:sz="0" w:space="0" w:color="auto"/>
        <w:left w:val="none" w:sz="0" w:space="0" w:color="auto"/>
        <w:bottom w:val="none" w:sz="0" w:space="0" w:color="auto"/>
        <w:right w:val="none" w:sz="0" w:space="0" w:color="auto"/>
      </w:divBdr>
    </w:div>
    <w:div w:id="385297586">
      <w:bodyDiv w:val="1"/>
      <w:marLeft w:val="0"/>
      <w:marRight w:val="0"/>
      <w:marTop w:val="0"/>
      <w:marBottom w:val="0"/>
      <w:divBdr>
        <w:top w:val="none" w:sz="0" w:space="0" w:color="auto"/>
        <w:left w:val="none" w:sz="0" w:space="0" w:color="auto"/>
        <w:bottom w:val="none" w:sz="0" w:space="0" w:color="auto"/>
        <w:right w:val="none" w:sz="0" w:space="0" w:color="auto"/>
      </w:divBdr>
    </w:div>
    <w:div w:id="431512142">
      <w:bodyDiv w:val="1"/>
      <w:marLeft w:val="0"/>
      <w:marRight w:val="0"/>
      <w:marTop w:val="0"/>
      <w:marBottom w:val="0"/>
      <w:divBdr>
        <w:top w:val="none" w:sz="0" w:space="0" w:color="auto"/>
        <w:left w:val="none" w:sz="0" w:space="0" w:color="auto"/>
        <w:bottom w:val="none" w:sz="0" w:space="0" w:color="auto"/>
        <w:right w:val="none" w:sz="0" w:space="0" w:color="auto"/>
      </w:divBdr>
    </w:div>
    <w:div w:id="442457144">
      <w:bodyDiv w:val="1"/>
      <w:marLeft w:val="0"/>
      <w:marRight w:val="0"/>
      <w:marTop w:val="0"/>
      <w:marBottom w:val="0"/>
      <w:divBdr>
        <w:top w:val="none" w:sz="0" w:space="0" w:color="auto"/>
        <w:left w:val="none" w:sz="0" w:space="0" w:color="auto"/>
        <w:bottom w:val="none" w:sz="0" w:space="0" w:color="auto"/>
        <w:right w:val="none" w:sz="0" w:space="0" w:color="auto"/>
      </w:divBdr>
    </w:div>
    <w:div w:id="552427665">
      <w:bodyDiv w:val="1"/>
      <w:marLeft w:val="0"/>
      <w:marRight w:val="0"/>
      <w:marTop w:val="0"/>
      <w:marBottom w:val="0"/>
      <w:divBdr>
        <w:top w:val="none" w:sz="0" w:space="0" w:color="auto"/>
        <w:left w:val="none" w:sz="0" w:space="0" w:color="auto"/>
        <w:bottom w:val="none" w:sz="0" w:space="0" w:color="auto"/>
        <w:right w:val="none" w:sz="0" w:space="0" w:color="auto"/>
      </w:divBdr>
    </w:div>
    <w:div w:id="574360959">
      <w:bodyDiv w:val="1"/>
      <w:marLeft w:val="0"/>
      <w:marRight w:val="0"/>
      <w:marTop w:val="0"/>
      <w:marBottom w:val="0"/>
      <w:divBdr>
        <w:top w:val="none" w:sz="0" w:space="0" w:color="auto"/>
        <w:left w:val="none" w:sz="0" w:space="0" w:color="auto"/>
        <w:bottom w:val="none" w:sz="0" w:space="0" w:color="auto"/>
        <w:right w:val="none" w:sz="0" w:space="0" w:color="auto"/>
      </w:divBdr>
    </w:div>
    <w:div w:id="592670745">
      <w:bodyDiv w:val="1"/>
      <w:marLeft w:val="0"/>
      <w:marRight w:val="0"/>
      <w:marTop w:val="0"/>
      <w:marBottom w:val="0"/>
      <w:divBdr>
        <w:top w:val="none" w:sz="0" w:space="0" w:color="auto"/>
        <w:left w:val="none" w:sz="0" w:space="0" w:color="auto"/>
        <w:bottom w:val="none" w:sz="0" w:space="0" w:color="auto"/>
        <w:right w:val="none" w:sz="0" w:space="0" w:color="auto"/>
      </w:divBdr>
    </w:div>
    <w:div w:id="594631879">
      <w:bodyDiv w:val="1"/>
      <w:marLeft w:val="0"/>
      <w:marRight w:val="0"/>
      <w:marTop w:val="0"/>
      <w:marBottom w:val="0"/>
      <w:divBdr>
        <w:top w:val="none" w:sz="0" w:space="0" w:color="auto"/>
        <w:left w:val="none" w:sz="0" w:space="0" w:color="auto"/>
        <w:bottom w:val="none" w:sz="0" w:space="0" w:color="auto"/>
        <w:right w:val="none" w:sz="0" w:space="0" w:color="auto"/>
      </w:divBdr>
    </w:div>
    <w:div w:id="643923552">
      <w:bodyDiv w:val="1"/>
      <w:marLeft w:val="0"/>
      <w:marRight w:val="0"/>
      <w:marTop w:val="0"/>
      <w:marBottom w:val="0"/>
      <w:divBdr>
        <w:top w:val="none" w:sz="0" w:space="0" w:color="auto"/>
        <w:left w:val="none" w:sz="0" w:space="0" w:color="auto"/>
        <w:bottom w:val="none" w:sz="0" w:space="0" w:color="auto"/>
        <w:right w:val="none" w:sz="0" w:space="0" w:color="auto"/>
      </w:divBdr>
    </w:div>
    <w:div w:id="672685606">
      <w:bodyDiv w:val="1"/>
      <w:marLeft w:val="0"/>
      <w:marRight w:val="0"/>
      <w:marTop w:val="0"/>
      <w:marBottom w:val="0"/>
      <w:divBdr>
        <w:top w:val="none" w:sz="0" w:space="0" w:color="auto"/>
        <w:left w:val="none" w:sz="0" w:space="0" w:color="auto"/>
        <w:bottom w:val="none" w:sz="0" w:space="0" w:color="auto"/>
        <w:right w:val="none" w:sz="0" w:space="0" w:color="auto"/>
      </w:divBdr>
    </w:div>
    <w:div w:id="680936388">
      <w:bodyDiv w:val="1"/>
      <w:marLeft w:val="0"/>
      <w:marRight w:val="0"/>
      <w:marTop w:val="0"/>
      <w:marBottom w:val="0"/>
      <w:divBdr>
        <w:top w:val="none" w:sz="0" w:space="0" w:color="auto"/>
        <w:left w:val="none" w:sz="0" w:space="0" w:color="auto"/>
        <w:bottom w:val="none" w:sz="0" w:space="0" w:color="auto"/>
        <w:right w:val="none" w:sz="0" w:space="0" w:color="auto"/>
      </w:divBdr>
    </w:div>
    <w:div w:id="704410596">
      <w:bodyDiv w:val="1"/>
      <w:marLeft w:val="0"/>
      <w:marRight w:val="0"/>
      <w:marTop w:val="0"/>
      <w:marBottom w:val="0"/>
      <w:divBdr>
        <w:top w:val="none" w:sz="0" w:space="0" w:color="auto"/>
        <w:left w:val="none" w:sz="0" w:space="0" w:color="auto"/>
        <w:bottom w:val="none" w:sz="0" w:space="0" w:color="auto"/>
        <w:right w:val="none" w:sz="0" w:space="0" w:color="auto"/>
      </w:divBdr>
    </w:div>
    <w:div w:id="783422342">
      <w:bodyDiv w:val="1"/>
      <w:marLeft w:val="0"/>
      <w:marRight w:val="0"/>
      <w:marTop w:val="0"/>
      <w:marBottom w:val="0"/>
      <w:divBdr>
        <w:top w:val="none" w:sz="0" w:space="0" w:color="auto"/>
        <w:left w:val="none" w:sz="0" w:space="0" w:color="auto"/>
        <w:bottom w:val="none" w:sz="0" w:space="0" w:color="auto"/>
        <w:right w:val="none" w:sz="0" w:space="0" w:color="auto"/>
      </w:divBdr>
    </w:div>
    <w:div w:id="800539155">
      <w:bodyDiv w:val="1"/>
      <w:marLeft w:val="0"/>
      <w:marRight w:val="0"/>
      <w:marTop w:val="0"/>
      <w:marBottom w:val="0"/>
      <w:divBdr>
        <w:top w:val="none" w:sz="0" w:space="0" w:color="auto"/>
        <w:left w:val="none" w:sz="0" w:space="0" w:color="auto"/>
        <w:bottom w:val="none" w:sz="0" w:space="0" w:color="auto"/>
        <w:right w:val="none" w:sz="0" w:space="0" w:color="auto"/>
      </w:divBdr>
    </w:div>
    <w:div w:id="832529335">
      <w:bodyDiv w:val="1"/>
      <w:marLeft w:val="0"/>
      <w:marRight w:val="0"/>
      <w:marTop w:val="0"/>
      <w:marBottom w:val="0"/>
      <w:divBdr>
        <w:top w:val="none" w:sz="0" w:space="0" w:color="auto"/>
        <w:left w:val="none" w:sz="0" w:space="0" w:color="auto"/>
        <w:bottom w:val="none" w:sz="0" w:space="0" w:color="auto"/>
        <w:right w:val="none" w:sz="0" w:space="0" w:color="auto"/>
      </w:divBdr>
    </w:div>
    <w:div w:id="847250218">
      <w:bodyDiv w:val="1"/>
      <w:marLeft w:val="0"/>
      <w:marRight w:val="0"/>
      <w:marTop w:val="0"/>
      <w:marBottom w:val="0"/>
      <w:divBdr>
        <w:top w:val="none" w:sz="0" w:space="0" w:color="auto"/>
        <w:left w:val="none" w:sz="0" w:space="0" w:color="auto"/>
        <w:bottom w:val="none" w:sz="0" w:space="0" w:color="auto"/>
        <w:right w:val="none" w:sz="0" w:space="0" w:color="auto"/>
      </w:divBdr>
    </w:div>
    <w:div w:id="895357022">
      <w:bodyDiv w:val="1"/>
      <w:marLeft w:val="0"/>
      <w:marRight w:val="0"/>
      <w:marTop w:val="0"/>
      <w:marBottom w:val="0"/>
      <w:divBdr>
        <w:top w:val="none" w:sz="0" w:space="0" w:color="auto"/>
        <w:left w:val="none" w:sz="0" w:space="0" w:color="auto"/>
        <w:bottom w:val="none" w:sz="0" w:space="0" w:color="auto"/>
        <w:right w:val="none" w:sz="0" w:space="0" w:color="auto"/>
      </w:divBdr>
    </w:div>
    <w:div w:id="924189799">
      <w:bodyDiv w:val="1"/>
      <w:marLeft w:val="0"/>
      <w:marRight w:val="0"/>
      <w:marTop w:val="0"/>
      <w:marBottom w:val="0"/>
      <w:divBdr>
        <w:top w:val="none" w:sz="0" w:space="0" w:color="auto"/>
        <w:left w:val="none" w:sz="0" w:space="0" w:color="auto"/>
        <w:bottom w:val="none" w:sz="0" w:space="0" w:color="auto"/>
        <w:right w:val="none" w:sz="0" w:space="0" w:color="auto"/>
      </w:divBdr>
    </w:div>
    <w:div w:id="962999960">
      <w:bodyDiv w:val="1"/>
      <w:marLeft w:val="0"/>
      <w:marRight w:val="0"/>
      <w:marTop w:val="0"/>
      <w:marBottom w:val="0"/>
      <w:divBdr>
        <w:top w:val="none" w:sz="0" w:space="0" w:color="auto"/>
        <w:left w:val="none" w:sz="0" w:space="0" w:color="auto"/>
        <w:bottom w:val="none" w:sz="0" w:space="0" w:color="auto"/>
        <w:right w:val="none" w:sz="0" w:space="0" w:color="auto"/>
      </w:divBdr>
    </w:div>
    <w:div w:id="1010184415">
      <w:bodyDiv w:val="1"/>
      <w:marLeft w:val="0"/>
      <w:marRight w:val="0"/>
      <w:marTop w:val="0"/>
      <w:marBottom w:val="0"/>
      <w:divBdr>
        <w:top w:val="none" w:sz="0" w:space="0" w:color="auto"/>
        <w:left w:val="none" w:sz="0" w:space="0" w:color="auto"/>
        <w:bottom w:val="none" w:sz="0" w:space="0" w:color="auto"/>
        <w:right w:val="none" w:sz="0" w:space="0" w:color="auto"/>
      </w:divBdr>
    </w:div>
    <w:div w:id="1025794266">
      <w:bodyDiv w:val="1"/>
      <w:marLeft w:val="0"/>
      <w:marRight w:val="0"/>
      <w:marTop w:val="0"/>
      <w:marBottom w:val="0"/>
      <w:divBdr>
        <w:top w:val="none" w:sz="0" w:space="0" w:color="auto"/>
        <w:left w:val="none" w:sz="0" w:space="0" w:color="auto"/>
        <w:bottom w:val="none" w:sz="0" w:space="0" w:color="auto"/>
        <w:right w:val="none" w:sz="0" w:space="0" w:color="auto"/>
      </w:divBdr>
    </w:div>
    <w:div w:id="1074669375">
      <w:bodyDiv w:val="1"/>
      <w:marLeft w:val="0"/>
      <w:marRight w:val="0"/>
      <w:marTop w:val="0"/>
      <w:marBottom w:val="0"/>
      <w:divBdr>
        <w:top w:val="none" w:sz="0" w:space="0" w:color="auto"/>
        <w:left w:val="none" w:sz="0" w:space="0" w:color="auto"/>
        <w:bottom w:val="none" w:sz="0" w:space="0" w:color="auto"/>
        <w:right w:val="none" w:sz="0" w:space="0" w:color="auto"/>
      </w:divBdr>
    </w:div>
    <w:div w:id="1131705539">
      <w:bodyDiv w:val="1"/>
      <w:marLeft w:val="0"/>
      <w:marRight w:val="0"/>
      <w:marTop w:val="0"/>
      <w:marBottom w:val="0"/>
      <w:divBdr>
        <w:top w:val="none" w:sz="0" w:space="0" w:color="auto"/>
        <w:left w:val="none" w:sz="0" w:space="0" w:color="auto"/>
        <w:bottom w:val="none" w:sz="0" w:space="0" w:color="auto"/>
        <w:right w:val="none" w:sz="0" w:space="0" w:color="auto"/>
      </w:divBdr>
    </w:div>
    <w:div w:id="1214345961">
      <w:bodyDiv w:val="1"/>
      <w:marLeft w:val="0"/>
      <w:marRight w:val="0"/>
      <w:marTop w:val="0"/>
      <w:marBottom w:val="0"/>
      <w:divBdr>
        <w:top w:val="none" w:sz="0" w:space="0" w:color="auto"/>
        <w:left w:val="none" w:sz="0" w:space="0" w:color="auto"/>
        <w:bottom w:val="none" w:sz="0" w:space="0" w:color="auto"/>
        <w:right w:val="none" w:sz="0" w:space="0" w:color="auto"/>
      </w:divBdr>
    </w:div>
    <w:div w:id="1257861216">
      <w:bodyDiv w:val="1"/>
      <w:marLeft w:val="0"/>
      <w:marRight w:val="0"/>
      <w:marTop w:val="0"/>
      <w:marBottom w:val="0"/>
      <w:divBdr>
        <w:top w:val="none" w:sz="0" w:space="0" w:color="auto"/>
        <w:left w:val="none" w:sz="0" w:space="0" w:color="auto"/>
        <w:bottom w:val="none" w:sz="0" w:space="0" w:color="auto"/>
        <w:right w:val="none" w:sz="0" w:space="0" w:color="auto"/>
      </w:divBdr>
    </w:div>
    <w:div w:id="1294168672">
      <w:bodyDiv w:val="1"/>
      <w:marLeft w:val="0"/>
      <w:marRight w:val="0"/>
      <w:marTop w:val="0"/>
      <w:marBottom w:val="0"/>
      <w:divBdr>
        <w:top w:val="none" w:sz="0" w:space="0" w:color="auto"/>
        <w:left w:val="none" w:sz="0" w:space="0" w:color="auto"/>
        <w:bottom w:val="none" w:sz="0" w:space="0" w:color="auto"/>
        <w:right w:val="none" w:sz="0" w:space="0" w:color="auto"/>
      </w:divBdr>
    </w:div>
    <w:div w:id="1352756715">
      <w:bodyDiv w:val="1"/>
      <w:marLeft w:val="0"/>
      <w:marRight w:val="0"/>
      <w:marTop w:val="0"/>
      <w:marBottom w:val="0"/>
      <w:divBdr>
        <w:top w:val="none" w:sz="0" w:space="0" w:color="auto"/>
        <w:left w:val="none" w:sz="0" w:space="0" w:color="auto"/>
        <w:bottom w:val="none" w:sz="0" w:space="0" w:color="auto"/>
        <w:right w:val="none" w:sz="0" w:space="0" w:color="auto"/>
      </w:divBdr>
    </w:div>
    <w:div w:id="1389838304">
      <w:bodyDiv w:val="1"/>
      <w:marLeft w:val="0"/>
      <w:marRight w:val="0"/>
      <w:marTop w:val="0"/>
      <w:marBottom w:val="0"/>
      <w:divBdr>
        <w:top w:val="none" w:sz="0" w:space="0" w:color="auto"/>
        <w:left w:val="none" w:sz="0" w:space="0" w:color="auto"/>
        <w:bottom w:val="none" w:sz="0" w:space="0" w:color="auto"/>
        <w:right w:val="none" w:sz="0" w:space="0" w:color="auto"/>
      </w:divBdr>
    </w:div>
    <w:div w:id="1397362130">
      <w:bodyDiv w:val="1"/>
      <w:marLeft w:val="0"/>
      <w:marRight w:val="0"/>
      <w:marTop w:val="0"/>
      <w:marBottom w:val="0"/>
      <w:divBdr>
        <w:top w:val="none" w:sz="0" w:space="0" w:color="auto"/>
        <w:left w:val="none" w:sz="0" w:space="0" w:color="auto"/>
        <w:bottom w:val="none" w:sz="0" w:space="0" w:color="auto"/>
        <w:right w:val="none" w:sz="0" w:space="0" w:color="auto"/>
      </w:divBdr>
    </w:div>
    <w:div w:id="1460294725">
      <w:bodyDiv w:val="1"/>
      <w:marLeft w:val="0"/>
      <w:marRight w:val="0"/>
      <w:marTop w:val="0"/>
      <w:marBottom w:val="0"/>
      <w:divBdr>
        <w:top w:val="none" w:sz="0" w:space="0" w:color="auto"/>
        <w:left w:val="none" w:sz="0" w:space="0" w:color="auto"/>
        <w:bottom w:val="none" w:sz="0" w:space="0" w:color="auto"/>
        <w:right w:val="none" w:sz="0" w:space="0" w:color="auto"/>
      </w:divBdr>
    </w:div>
    <w:div w:id="1528176243">
      <w:bodyDiv w:val="1"/>
      <w:marLeft w:val="0"/>
      <w:marRight w:val="0"/>
      <w:marTop w:val="0"/>
      <w:marBottom w:val="0"/>
      <w:divBdr>
        <w:top w:val="none" w:sz="0" w:space="0" w:color="auto"/>
        <w:left w:val="none" w:sz="0" w:space="0" w:color="auto"/>
        <w:bottom w:val="none" w:sz="0" w:space="0" w:color="auto"/>
        <w:right w:val="none" w:sz="0" w:space="0" w:color="auto"/>
      </w:divBdr>
    </w:div>
    <w:div w:id="1551771820">
      <w:bodyDiv w:val="1"/>
      <w:marLeft w:val="0"/>
      <w:marRight w:val="0"/>
      <w:marTop w:val="0"/>
      <w:marBottom w:val="0"/>
      <w:divBdr>
        <w:top w:val="none" w:sz="0" w:space="0" w:color="auto"/>
        <w:left w:val="none" w:sz="0" w:space="0" w:color="auto"/>
        <w:bottom w:val="none" w:sz="0" w:space="0" w:color="auto"/>
        <w:right w:val="none" w:sz="0" w:space="0" w:color="auto"/>
      </w:divBdr>
    </w:div>
    <w:div w:id="1602058525">
      <w:bodyDiv w:val="1"/>
      <w:marLeft w:val="0"/>
      <w:marRight w:val="0"/>
      <w:marTop w:val="0"/>
      <w:marBottom w:val="0"/>
      <w:divBdr>
        <w:top w:val="none" w:sz="0" w:space="0" w:color="auto"/>
        <w:left w:val="none" w:sz="0" w:space="0" w:color="auto"/>
        <w:bottom w:val="none" w:sz="0" w:space="0" w:color="auto"/>
        <w:right w:val="none" w:sz="0" w:space="0" w:color="auto"/>
      </w:divBdr>
    </w:div>
    <w:div w:id="1720473068">
      <w:bodyDiv w:val="1"/>
      <w:marLeft w:val="0"/>
      <w:marRight w:val="0"/>
      <w:marTop w:val="0"/>
      <w:marBottom w:val="0"/>
      <w:divBdr>
        <w:top w:val="none" w:sz="0" w:space="0" w:color="auto"/>
        <w:left w:val="none" w:sz="0" w:space="0" w:color="auto"/>
        <w:bottom w:val="none" w:sz="0" w:space="0" w:color="auto"/>
        <w:right w:val="none" w:sz="0" w:space="0" w:color="auto"/>
      </w:divBdr>
    </w:div>
    <w:div w:id="1781604828">
      <w:bodyDiv w:val="1"/>
      <w:marLeft w:val="0"/>
      <w:marRight w:val="0"/>
      <w:marTop w:val="0"/>
      <w:marBottom w:val="0"/>
      <w:divBdr>
        <w:top w:val="none" w:sz="0" w:space="0" w:color="auto"/>
        <w:left w:val="none" w:sz="0" w:space="0" w:color="auto"/>
        <w:bottom w:val="none" w:sz="0" w:space="0" w:color="auto"/>
        <w:right w:val="none" w:sz="0" w:space="0" w:color="auto"/>
      </w:divBdr>
    </w:div>
    <w:div w:id="1785298569">
      <w:bodyDiv w:val="1"/>
      <w:marLeft w:val="0"/>
      <w:marRight w:val="0"/>
      <w:marTop w:val="0"/>
      <w:marBottom w:val="0"/>
      <w:divBdr>
        <w:top w:val="none" w:sz="0" w:space="0" w:color="auto"/>
        <w:left w:val="none" w:sz="0" w:space="0" w:color="auto"/>
        <w:bottom w:val="none" w:sz="0" w:space="0" w:color="auto"/>
        <w:right w:val="none" w:sz="0" w:space="0" w:color="auto"/>
      </w:divBdr>
    </w:div>
    <w:div w:id="1810318816">
      <w:bodyDiv w:val="1"/>
      <w:marLeft w:val="0"/>
      <w:marRight w:val="0"/>
      <w:marTop w:val="0"/>
      <w:marBottom w:val="0"/>
      <w:divBdr>
        <w:top w:val="none" w:sz="0" w:space="0" w:color="auto"/>
        <w:left w:val="none" w:sz="0" w:space="0" w:color="auto"/>
        <w:bottom w:val="none" w:sz="0" w:space="0" w:color="auto"/>
        <w:right w:val="none" w:sz="0" w:space="0" w:color="auto"/>
      </w:divBdr>
    </w:div>
    <w:div w:id="1839733762">
      <w:bodyDiv w:val="1"/>
      <w:marLeft w:val="0"/>
      <w:marRight w:val="0"/>
      <w:marTop w:val="0"/>
      <w:marBottom w:val="0"/>
      <w:divBdr>
        <w:top w:val="none" w:sz="0" w:space="0" w:color="auto"/>
        <w:left w:val="none" w:sz="0" w:space="0" w:color="auto"/>
        <w:bottom w:val="none" w:sz="0" w:space="0" w:color="auto"/>
        <w:right w:val="none" w:sz="0" w:space="0" w:color="auto"/>
      </w:divBdr>
    </w:div>
    <w:div w:id="1843625915">
      <w:bodyDiv w:val="1"/>
      <w:marLeft w:val="0"/>
      <w:marRight w:val="0"/>
      <w:marTop w:val="0"/>
      <w:marBottom w:val="0"/>
      <w:divBdr>
        <w:top w:val="none" w:sz="0" w:space="0" w:color="auto"/>
        <w:left w:val="none" w:sz="0" w:space="0" w:color="auto"/>
        <w:bottom w:val="none" w:sz="0" w:space="0" w:color="auto"/>
        <w:right w:val="none" w:sz="0" w:space="0" w:color="auto"/>
      </w:divBdr>
    </w:div>
    <w:div w:id="1853108650">
      <w:bodyDiv w:val="1"/>
      <w:marLeft w:val="0"/>
      <w:marRight w:val="0"/>
      <w:marTop w:val="0"/>
      <w:marBottom w:val="0"/>
      <w:divBdr>
        <w:top w:val="none" w:sz="0" w:space="0" w:color="auto"/>
        <w:left w:val="none" w:sz="0" w:space="0" w:color="auto"/>
        <w:bottom w:val="none" w:sz="0" w:space="0" w:color="auto"/>
        <w:right w:val="none" w:sz="0" w:space="0" w:color="auto"/>
      </w:divBdr>
    </w:div>
    <w:div w:id="1910072357">
      <w:bodyDiv w:val="1"/>
      <w:marLeft w:val="0"/>
      <w:marRight w:val="0"/>
      <w:marTop w:val="0"/>
      <w:marBottom w:val="0"/>
      <w:divBdr>
        <w:top w:val="none" w:sz="0" w:space="0" w:color="auto"/>
        <w:left w:val="none" w:sz="0" w:space="0" w:color="auto"/>
        <w:bottom w:val="none" w:sz="0" w:space="0" w:color="auto"/>
        <w:right w:val="none" w:sz="0" w:space="0" w:color="auto"/>
      </w:divBdr>
    </w:div>
    <w:div w:id="1918443271">
      <w:bodyDiv w:val="1"/>
      <w:marLeft w:val="0"/>
      <w:marRight w:val="0"/>
      <w:marTop w:val="0"/>
      <w:marBottom w:val="0"/>
      <w:divBdr>
        <w:top w:val="none" w:sz="0" w:space="0" w:color="auto"/>
        <w:left w:val="none" w:sz="0" w:space="0" w:color="auto"/>
        <w:bottom w:val="none" w:sz="0" w:space="0" w:color="auto"/>
        <w:right w:val="none" w:sz="0" w:space="0" w:color="auto"/>
      </w:divBdr>
    </w:div>
    <w:div w:id="2001228683">
      <w:bodyDiv w:val="1"/>
      <w:marLeft w:val="0"/>
      <w:marRight w:val="0"/>
      <w:marTop w:val="0"/>
      <w:marBottom w:val="0"/>
      <w:divBdr>
        <w:top w:val="none" w:sz="0" w:space="0" w:color="auto"/>
        <w:left w:val="none" w:sz="0" w:space="0" w:color="auto"/>
        <w:bottom w:val="none" w:sz="0" w:space="0" w:color="auto"/>
        <w:right w:val="none" w:sz="0" w:space="0" w:color="auto"/>
      </w:divBdr>
    </w:div>
    <w:div w:id="2007243440">
      <w:bodyDiv w:val="1"/>
      <w:marLeft w:val="0"/>
      <w:marRight w:val="0"/>
      <w:marTop w:val="0"/>
      <w:marBottom w:val="0"/>
      <w:divBdr>
        <w:top w:val="none" w:sz="0" w:space="0" w:color="auto"/>
        <w:left w:val="none" w:sz="0" w:space="0" w:color="auto"/>
        <w:bottom w:val="none" w:sz="0" w:space="0" w:color="auto"/>
        <w:right w:val="none" w:sz="0" w:space="0" w:color="auto"/>
      </w:divBdr>
    </w:div>
    <w:div w:id="214094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forbesargentina.com/negocios/sebastian-santiago-director-grido-somos-cuarta-cadena-heladerias-mundo-cantidad-kilos-producidos-n27505" TargetMode="External" Id="rId26" /><Relationship Type="http://schemas.openxmlformats.org/officeDocument/2006/relationships/hyperlink" Target="http://www.arcor.com/ar/helados/el-helado-ya-no-es-solo-de-verano-crece-el-consumo-asociado-a-reuniones-sociales" TargetMode="External" Id="rId21" /><Relationship Type="http://schemas.openxmlformats.org/officeDocument/2006/relationships/hyperlink" Target="https://heladin.com/los-helados-claves-versatilidad-desestacionalizacion/" TargetMode="External" Id="rId42" /><Relationship Type="http://schemas.openxmlformats.org/officeDocument/2006/relationships/hyperlink" Target="https://www.ambito.com/edicion-impresa/heladerias-como-sobrevivir-al-invierno-n3952140" TargetMode="External" Id="rId47" /><Relationship Type="http://schemas.openxmlformats.org/officeDocument/2006/relationships/image" Target="media/image19.png" Id="rId63" /><Relationship Type="http://schemas.openxmlformats.org/officeDocument/2006/relationships/image" Target="media/image24.png" Id="rId68" /><Relationship Type="http://schemas.openxmlformats.org/officeDocument/2006/relationships/image" Target="media/image8.png" Id="rId16" /><Relationship Type="http://schemas.openxmlformats.org/officeDocument/2006/relationships/image" Target="media/image3.png" Id="rId11" /><Relationship Type="http://schemas.openxmlformats.org/officeDocument/2006/relationships/hyperlink" Target="http://www.cronista.com/pyme/negocios-pyme/cual-es-el-secreto-de-las-heladerias-para-sobrevivir-al-invierno-y-seguir-creciendo-en-facturacion/" TargetMode="External" Id="rId24" /><Relationship Type="http://schemas.openxmlformats.org/officeDocument/2006/relationships/hyperlink" Target="https://www.duemint.com/blog/como-anticiparte-a-la-estacionalidad-en-tu-flujo-de-caja" TargetMode="External" Id="rId32" /><Relationship Type="http://schemas.openxmlformats.org/officeDocument/2006/relationships/hyperlink" Target="https://estudyando.com/estacionalidad-concepto-tipos-causas-y-aplicaciones-en-economia-y-negocios/" TargetMode="External" Id="rId37" /><Relationship Type="http://schemas.openxmlformats.org/officeDocument/2006/relationships/hyperlink" Target="https://larepublicamexico.com/como-se-mide-la-rentabilidad-y-por-que-es-importante/" TargetMode="External" Id="rId40" /><Relationship Type="http://schemas.openxmlformats.org/officeDocument/2006/relationships/hyperlink" Target="https://www.lanacion.com.ar/sociedad/chilo-la-heladeria-emblema-de-zona-norte-que-cerro-despues-de-85-anos-nid28062024/" TargetMode="External" Id="rId45" /><Relationship Type="http://schemas.openxmlformats.org/officeDocument/2006/relationships/hyperlink" Target="https://www.linkedin.com/pulse/impactos-c%25C3%25ADclicos-y-estacionales-en-la-planeaci%25C3%25B3n-ruben-rosado-1c/" TargetMode="External" Id="rId53" /><Relationship Type="http://schemas.openxmlformats.org/officeDocument/2006/relationships/image" Target="media/image14.png" Id="rId58" /><Relationship Type="http://schemas.openxmlformats.org/officeDocument/2006/relationships/image" Target="media/image22.png" Id="rId66" /><Relationship Type="http://schemas.openxmlformats.org/officeDocument/2006/relationships/fontTable" Target="fontTable.xml" Id="rId74" /><Relationship Type="http://schemas.openxmlformats.org/officeDocument/2006/relationships/customXml" Target="../customXml/item4.xml" Id="rId79" /><Relationship Type="http://schemas.openxmlformats.org/officeDocument/2006/relationships/webSettings" Target="webSettings.xml" Id="rId5" /><Relationship Type="http://schemas.openxmlformats.org/officeDocument/2006/relationships/image" Target="media/image17.png" Id="rId61" /><Relationship Type="http://schemas.openxmlformats.org/officeDocument/2006/relationships/image" Target="media/image11.png" Id="rId19" /><Relationship Type="http://schemas.openxmlformats.org/officeDocument/2006/relationships/image" Target="media/image6.png" Id="rId14" /><Relationship Type="http://schemas.openxmlformats.org/officeDocument/2006/relationships/hyperlink" Target="http://www.bbva.com/es/economia-y-finanzas/que-es-y-como-nos-afecta-la-estacionalidad/" TargetMode="External" Id="rId22" /><Relationship Type="http://schemas.openxmlformats.org/officeDocument/2006/relationships/hyperlink" Target="https://www.comunidadbice.com.ar/flujo-de-fondos/" TargetMode="External" Id="rId27" /><Relationship Type="http://schemas.openxmlformats.org/officeDocument/2006/relationships/hyperlink" Target="http://www.cronista.com/informacion-gral/del-verano-al-invierno-el-helado-gana-terreno-en-argentina-y-suma-propuestas-para-compartir/" TargetMode="External" Id="rId35" /><Relationship Type="http://schemas.openxmlformats.org/officeDocument/2006/relationships/hyperlink" Target="https://www.lifeder.com/estructura-de-costos/" TargetMode="External" Id="rId43" /><Relationship Type="http://schemas.openxmlformats.org/officeDocument/2006/relationships/hyperlink" Target="https://www.iprofesional.com/negocios/443721-cuanto-sale-una-franquicia-helados-freddo-y-en-que-plazos-se-recupera-dinero" TargetMode="External" Id="rId48" /><Relationship Type="http://schemas.openxmlformats.org/officeDocument/2006/relationships/image" Target="media/image12.png" Id="rId56" /><Relationship Type="http://schemas.openxmlformats.org/officeDocument/2006/relationships/image" Target="media/image20.png" Id="rId64" /><Relationship Type="http://schemas.openxmlformats.org/officeDocument/2006/relationships/image" Target="media/image25.png" Id="rId69" /><Relationship Type="http://schemas.openxmlformats.org/officeDocument/2006/relationships/customXml" Target="../customXml/item2.xml" Id="rId77" /><Relationship Type="http://schemas.openxmlformats.org/officeDocument/2006/relationships/image" Target="media/image1.png" Id="rId8" /><Relationship Type="http://schemas.openxmlformats.org/officeDocument/2006/relationships/hyperlink" Target="https://noticias.perfil.com/noticias/empresas/levanta-temperatura.phtml" TargetMode="External" Id="rId51" /><Relationship Type="http://schemas.openxmlformats.org/officeDocument/2006/relationships/image" Target="media/image28.png" Id="rId72" /><Relationship Type="http://schemas.openxmlformats.org/officeDocument/2006/relationships/styles" Target="styles.xml" Id="rId3"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hyperlink" Target="https://www.forbesargentina.com/negocios/solo-amor-verano-helado-fue-rubro-menos-sufrio-gastronomia-n5324" TargetMode="External" Id="rId25" /><Relationship Type="http://schemas.openxmlformats.org/officeDocument/2006/relationships/hyperlink" Target="https://concepto.de/rentabilidad/" TargetMode="External" Id="rId33" /><Relationship Type="http://schemas.openxmlformats.org/officeDocument/2006/relationships/hyperlink" Target="https://fastercapital.com/es/contenido/Estructura-de-costos--analisis-y-diseno-de-la-estructura-de-costos.html" TargetMode="External" Id="rId38" /><Relationship Type="http://schemas.openxmlformats.org/officeDocument/2006/relationships/hyperlink" Target="https://www.lanacion.com.ar/economia/negocios/la-historia-freddo-deuda-cambio-duenos-expansion-nid2169861/" TargetMode="External" Id="rId46" /><Relationship Type="http://schemas.openxmlformats.org/officeDocument/2006/relationships/image" Target="media/image15.png" Id="rId59" /><Relationship Type="http://schemas.openxmlformats.org/officeDocument/2006/relationships/image" Target="media/image23.png" Id="rId67" /><Relationship Type="http://schemas.openxmlformats.org/officeDocument/2006/relationships/hyperlink" Target="https://economipedia.com/definiciones/rentabilidad.html" TargetMode="External" Id="rId20" /><Relationship Type="http://schemas.openxmlformats.org/officeDocument/2006/relationships/hyperlink" Target="https://gestion5.com/blog/estructura-de-costes/" TargetMode="External" Id="rId41" /><Relationship Type="http://schemas.openxmlformats.org/officeDocument/2006/relationships/hyperlink" Target="https://www.lanacion.com.ar/economia/el-helado-ya-dejo-de-ser-una-tentacion-de-verano-nid1393501/" TargetMode="External" Id="rId54" /><Relationship Type="http://schemas.openxmlformats.org/officeDocument/2006/relationships/image" Target="media/image18.png" Id="rId62" /><Relationship Type="http://schemas.openxmlformats.org/officeDocument/2006/relationships/image" Target="media/image26.png" Id="rId70"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7.png" Id="rId15" /><Relationship Type="http://schemas.openxmlformats.org/officeDocument/2006/relationships/hyperlink" Target="https://www.galicia.ar/personas/educacion-financiera/que-es-el-flujo-de-fondos" TargetMode="External" Id="rId23" /><Relationship Type="http://schemas.openxmlformats.org/officeDocument/2006/relationships/hyperlink" Target="https://corposuite.com/2025/08/21/demanda-estacional-en-alimentos-y-bebidas/" TargetMode="External" Id="rId28" /><Relationship Type="http://schemas.openxmlformats.org/officeDocument/2006/relationships/hyperlink" Target="https://www.ekada.app/blog/maximizing-table-turnover-a-tech-guide-for-busy-cafes" TargetMode="External" Id="rId36" /><Relationship Type="http://schemas.openxmlformats.org/officeDocument/2006/relationships/hyperlink" Target="https://abccanarias.com/rentabilidad-definicion-importancia-y-como-se-mide/" TargetMode="External" Id="rId49" /><Relationship Type="http://schemas.openxmlformats.org/officeDocument/2006/relationships/image" Target="media/image13.png" Id="rId57" /><Relationship Type="http://schemas.openxmlformats.org/officeDocument/2006/relationships/image" Target="media/image2.png" Id="rId10" /><Relationship Type="http://schemas.openxmlformats.org/officeDocument/2006/relationships/hyperlink" Target="https://www.digdash.com/es/news-articles-es/business-intelligence-es/como-anticipar-la-estacionalidad-de-las-ventas-y-sacar-provecho/" TargetMode="External" Id="rId31" /><Relationship Type="http://schemas.openxmlformats.org/officeDocument/2006/relationships/hyperlink" Target="https://imperiascm.com/blog/impact-of-seasonality-on-demand" TargetMode="External" Id="rId44" /><Relationship Type="http://schemas.openxmlformats.org/officeDocument/2006/relationships/hyperlink" Target="https://www.youtube.com/watch?v=nI7OePNnTug" TargetMode="External" Id="rId52" /><Relationship Type="http://schemas.openxmlformats.org/officeDocument/2006/relationships/image" Target="media/image16.png" Id="rId60" /><Relationship Type="http://schemas.openxmlformats.org/officeDocument/2006/relationships/image" Target="media/image21.png" Id="rId65" /><Relationship Type="http://schemas.openxmlformats.org/officeDocument/2006/relationships/image" Target="media/image29.png" Id="rId73" /><Relationship Type="http://schemas.openxmlformats.org/officeDocument/2006/relationships/customXml" Target="../customXml/item3.xml" Id="rId78"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hyperlink" Target="https://www.lanacion.com.ar/economia/negocios/freddo-cierra-su-fabrica-busca-reconvertir-su-nid2169780/" TargetMode="External" Id="rId39" /><Relationship Type="http://schemas.openxmlformats.org/officeDocument/2006/relationships/hyperlink" Target="https://www.cronista.com/apertura/empresas/la-historia-del-clan-italiano-culpable-de-las-heladerias-mas-famosas-de-la-argentina-asi-se-creo-freddo/" TargetMode="External" Id="rId34" /><Relationship Type="http://schemas.openxmlformats.org/officeDocument/2006/relationships/hyperlink" Target="https://www.naranjax.com/blog/que-es-un-flujo-de-fondos-en-un-comercio-o-emprendimiento" TargetMode="External" Id="rId50" /><Relationship Type="http://schemas.openxmlformats.org/officeDocument/2006/relationships/hyperlink" Target="https://tn.com.ar/economia/2022/12/03/cambian-los-habitos-en-el-consumo-de-helados-la-demanda-crece-mientras-la-inflacion-golpea-al-negocio/" TargetMode="External" Id="rId55" /><Relationship Type="http://schemas.microsoft.com/office/2020/10/relationships/intelligence" Target="intelligence2.xml" Id="rId76" /><Relationship Type="http://schemas.openxmlformats.org/officeDocument/2006/relationships/endnotes" Target="endnotes.xml" Id="rId7" /><Relationship Type="http://schemas.openxmlformats.org/officeDocument/2006/relationships/image" Target="media/image27.png" Id="rId71" /><Relationship Type="http://schemas.openxmlformats.org/officeDocument/2006/relationships/numbering" Target="numbering.xml" Id="rId2" /><Relationship Type="http://schemas.openxmlformats.org/officeDocument/2006/relationships/hyperlink" Target="https://www.rionegro.com.ar/redes/los-10-sabores-de-helado-mas-elegidos-durante-el-invierno-en-2025-4250975/" TargetMode="External" Id="R20586ab3d94d4346"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BBV23</b:Tag>
    <b:SourceType>InternetSite</b:SourceType>
    <b:Guid>{1F5E2867-3901-47C2-A58E-5E85E6466039}</b:Guid>
    <b:InternetSiteTitle>BBVA: Ajuste estacional y de calendario: qué son y cómo influyen en las estadísticas económicas</b:InternetSiteTitle>
    <b:Year>2023</b:Year>
    <b:Month>Mayo</b:Month>
    <b:Day>11</b:Day>
    <b:URL>https://www.bbva.com/es/salud-financiera/ajuste-estacional-y-de-calendario-que-son-y-como-influyen-en-las-estadisticas-economicas/</b:URL>
    <b:RefOrder>7</b:RefOrder>
  </b:Source>
  <b:Source>
    <b:Tag>BBV231</b:Tag>
    <b:SourceType>InternetSite</b:SourceType>
    <b:Guid>{D261F38B-7583-48B9-8BB5-9C1D49F62F3C}</b:Guid>
    <b:Title>BBVA</b:Title>
    <b:InternetSiteTitle>¿Qué es y cómo nos afecta la estacionalidad?</b:InternetSiteTitle>
    <b:Year>2023</b:Year>
    <b:Month>Agosto</b:Month>
    <b:Day>01</b:Day>
    <b:URL>https://www.bbva.com/es/economia-y-finanzas/que-es-y-como-nos-afecta-la-estacionalidad/</b:URL>
    <b:RefOrder>4</b:RefOrder>
  </b:Source>
  <b:Source>
    <b:Tag>BBV232</b:Tag>
    <b:SourceType>InternetSite</b:SourceType>
    <b:Guid>{7A302110-D4FB-481E-AABF-C4273D90B14C}</b:Guid>
    <b:Title>BBVA</b:Title>
    <b:InternetSiteTitle>Ajuste estacional y de calendario: qué son y cómo influyen en las estadísticas económicas</b:InternetSiteTitle>
    <b:Year>2023</b:Year>
    <b:Month>Mayo</b:Month>
    <b:Day>11</b:Day>
    <b:URL>https://www.bbva.com/es/salud-financiera/ajuste-estacional-y-de-calendario-que-son-y-como-influyen-en-las-estadisticas-economicas/</b:URL>
    <b:RefOrder>8</b:RefOrder>
  </b:Source>
  <b:Source>
    <b:Tag>Cor25</b:Tag>
    <b:SourceType>InternetSite</b:SourceType>
    <b:Guid>{E166B2EB-214D-4D3C-A9F5-09A5F970BE38}</b:Guid>
    <b:Title>Corposuite </b:Title>
    <b:InternetSiteTitle>Cómo gestionar la demanda estacional en alimentos y bebidas</b:InternetSiteTitle>
    <b:Year>2025</b:Year>
    <b:Month>Agosto</b:Month>
    <b:Day>21</b:Day>
    <b:URL>https://corposuite.com/2025/08/21/demanda-estacional-en-alimentos-y-bebidas/</b:URL>
    <b:RefOrder>2</b:RefOrder>
  </b:Source>
  <b:Source>
    <b:Tag>FPA20</b:Tag>
    <b:SourceType>InternetSite</b:SourceType>
    <b:Guid>{ED79AB31-AF64-4863-BB60-5B7D1290F160}</b:Guid>
    <b:Title>FPA - Financial Planning &amp; Analytics</b:Title>
    <b:InternetSiteTitle>Impactos de ciclicidad y estacionalidad en la Planeación Financiera</b:InternetSiteTitle>
    <b:Year>2020</b:Year>
    <b:Month>Diciembre</b:Month>
    <b:Day>10</b:Day>
    <b:URL>https://fpalatam.com/impactos-de-ciclicidad-y-estacionalidad-en-la-planeacion-financiera/</b:URL>
    <b:Author>
      <b:Author>
        <b:NameList>
          <b:Person>
            <b:Last>Salazar</b:Last>
            <b:First>Estefanía</b:First>
          </b:Person>
        </b:NameList>
      </b:Author>
    </b:Author>
    <b:RefOrder>1</b:RefOrder>
  </b:Source>
  <b:Source>
    <b:Tag>Dia25</b:Tag>
    <b:SourceType>InternetSite</b:SourceType>
    <b:Guid>{9FC47E58-DF9F-4D5E-AD36-13D5CD096031}</b:Guid>
    <b:Title>Diario Río Negro</b:Title>
    <b:InternetSiteTitle>Los 10 sabores de helado más elegidos durante el invierno en 2025</b:InternetSiteTitle>
    <b:Year>2025</b:Year>
    <b:Month>Agosto </b:Month>
    <b:Day>12</b:Day>
    <b:URL>https://www.rionegro.com.ar/redes/los-10-sabores-de-helado-mas-elegidos-durante-el-invierno-en-2025-4250975/</b:URL>
    <b:RefOrder>9</b:RefOrder>
  </b:Source>
  <b:Source>
    <b:Tag>TN22</b:Tag>
    <b:SourceType>InternetSite</b:SourceType>
    <b:Guid>{8AD29125-FD66-4EE1-83A3-D85B57CA31C3}</b:Guid>
    <b:Title>TN</b:Title>
    <b:InternetSiteTitle>Economía</b:InternetSiteTitle>
    <b:Year>2022</b:Year>
    <b:Month>Diciembre</b:Month>
    <b:Day>03</b:Day>
    <b:URL>https://tn.com.ar/economia/2022/12/03/cambian-los-habitos-en-el-consumo-de-helados-la-demanda-crece-mientras-la-inflacion-golpea-al-negocio/</b:URL>
    <b:Author>
      <b:Author>
        <b:NameList>
          <b:Person>
            <b:Last>Choren</b:Last>
            <b:First>Gerardo</b:First>
          </b:Person>
        </b:NameList>
      </b:Author>
    </b:Author>
    <b:RefOrder>6</b:RefOrder>
  </b:Source>
  <b:Source>
    <b:Tag>Alf11</b:Tag>
    <b:SourceType>InternetSite</b:SourceType>
    <b:Guid>{554434BD-BBFC-414B-8969-9DB14276D6C6}</b:Guid>
    <b:Author>
      <b:Author>
        <b:NameList>
          <b:Person>
            <b:Last>Sainz</b:Last>
            <b:First>Alfredo</b:First>
          </b:Person>
        </b:NameList>
      </b:Author>
    </b:Author>
    <b:Title>La Nación</b:Title>
    <b:InternetSiteTitle>El helado ya dejó de ser una tentación de verano</b:InternetSiteTitle>
    <b:Year>2011</b:Year>
    <b:Month>Julio</b:Month>
    <b:Day>31</b:Day>
    <b:URL>https://www.lanacion.com.ar/economia/el-helado-ya-dejo-de-ser-una-tentacion-de-verano-nid1393501/</b:URL>
    <b:RefOrder>10</b:RefOrder>
  </b:Source>
  <b:Source>
    <b:Tag>UCA24</b:Tag>
    <b:SourceType>InternetSite</b:SourceType>
    <b:Guid>{34F24A54-61C1-4C1F-9BAB-31BF0F39A3BC}</b:Guid>
    <b:Title>UCA</b:Title>
    <b:InternetSiteTitle>ESTUDIO DE MERCADO </b:InternetSiteTitle>
    <b:Year>2024</b:Year>
    <b:URL>https://simulador.desafiar.com.ar/game/uca/archivos/helados/Estudio_mercado_uca2024.pdf</b:URL>
    <b:RefOrder>11</b:RefOrder>
  </b:Source>
  <b:Source>
    <b:Tag>Hel23</b:Tag>
    <b:SourceType>InternetSite</b:SourceType>
    <b:Guid>{5B64A67F-15B9-4552-9821-D895C423571E}</b:Guid>
    <b:Title>Heladín</b:Title>
    <b:Year>2023</b:Year>
    <b:URL>https://heladin.com/los-helados-claves-versatilidad-desestacionalizacion/</b:URL>
    <b:RefOrder>12</b:RefOrder>
  </b:Source>
  <b:Source>
    <b:Tag>Mar21</b:Tag>
    <b:SourceType>InternetSite</b:SourceType>
    <b:Guid>{F21F4DBE-374B-47AA-924B-0687FCB6B54E}</b:Guid>
    <b:Author>
      <b:Author>
        <b:NameList>
          <b:Person>
            <b:Last>Alfano</b:Last>
            <b:First>Marcelo</b:First>
          </b:Person>
        </b:NameList>
      </b:Author>
    </b:Author>
    <b:Title>Perfil</b:Title>
    <b:InternetSiteTitle>El mercado del helado levanta temperatura</b:InternetSiteTitle>
    <b:Year>2021</b:Year>
    <b:Month>Noviembre</b:Month>
    <b:Day>21</b:Day>
    <b:URL>https://noticias.perfil.com/noticias/empresas/levanta-temperatura.phtml</b:URL>
    <b:RefOrder>13</b:RefOrder>
  </b:Source>
  <b:Source>
    <b:Tag>ElC26</b:Tag>
    <b:SourceType>InternetSite</b:SourceType>
    <b:Guid>{BB7EF39B-F572-42FE-8142-319D207AB49A}</b:Guid>
    <b:Title>El Cronista</b:Title>
    <b:Year>2026</b:Year>
    <b:Month>Febrero</b:Month>
    <b:Day>13</b:Day>
    <b:URL>https://www.cronista.com/informacion-gral/del-verano-al-invierno-el-helado-gana-terreno-en-argentina-y-suma-propuestas-para-compartir/</b:URL>
    <b:InternetSiteTitle>Del verano al invierno: el helado gana terreno en Argentina y suma propuestas para compartir</b:InternetSiteTitle>
    <b:RefOrder>14</b:RefOrder>
  </b:Source>
  <b:Source>
    <b:Tag>Jes24</b:Tag>
    <b:SourceType>InternetSite</b:SourceType>
    <b:Guid>{2971B6F0-FB68-4375-BB8F-FA3F98300BC0}</b:Guid>
    <b:Author>
      <b:Author>
        <b:NameList>
          <b:Person>
            <b:Last>Allende</b:Last>
            <b:First>Jesús</b:First>
          </b:Person>
        </b:NameList>
      </b:Author>
    </b:Author>
    <b:Title>La Nación</b:Title>
    <b:InternetSiteTitle>Chilo, la heladería emblema de zona norte que cerró después de 85 años</b:InternetSiteTitle>
    <b:Year>2024</b:Year>
    <b:Month>Junio</b:Month>
    <b:Day>28</b:Day>
    <b:URL>https://www.lanacion.com.ar/sociedad/chilo-la-heladeria-emblema-de-zona-norte-que-cerro-despues-de-85-anos-nid28062024/</b:URL>
    <b:RefOrder>15</b:RefOrder>
  </b:Source>
  <b:Source>
    <b:Tag>LaN18</b:Tag>
    <b:SourceType>InternetSite</b:SourceType>
    <b:Guid>{8607337A-B8DC-4E95-A04B-187A9A5EADF7}</b:Guid>
    <b:Title>La Nación</b:Title>
    <b:InternetSiteTitle>Freddo: una historia de expansión, deudas, cambio de dueños y reconversión</b:InternetSiteTitle>
    <b:Year>2018</b:Year>
    <b:Month>Septiembre</b:Month>
    <b:Day>7</b:Day>
    <b:URL>https://www.lanacion.com.ar/economia/negocios/la-historia-freddo-deuda-cambio-duenos-expansion-nid2169861/</b:URL>
    <b:RefOrder>5</b:RefOrder>
  </b:Source>
  <b:Source>
    <b:Tag>LaN181</b:Tag>
    <b:SourceType>InternetSite</b:SourceType>
    <b:Guid>{0B2F88AD-CA39-459B-8C87-7AD35FE31BA3}</b:Guid>
    <b:Title>La Nación</b:Title>
    <b:InternetSiteTitle>Freddo: una historia de expansión, deudas, cambio de dueños y reconversión</b:InternetSiteTitle>
    <b:Year>2018</b:Year>
    <b:Month>Septiembre</b:Month>
    <b:Day>7</b:Day>
    <b:URL>https://www.lanacion.com.ar/economia/negocios/la-historia-freddo-deuda-cambio-duenos-expansion-nid2169861/</b:URL>
    <b:RefOrder>16</b:RefOrder>
  </b:Source>
  <b:Source>
    <b:Tag>Lau25</b:Tag>
    <b:SourceType>InternetSite</b:SourceType>
    <b:Guid>{ECF66A4B-4835-40D2-804B-7A4E854890FD}</b:Guid>
    <b:Author>
      <b:Author>
        <b:NameList>
          <b:Person>
            <b:Last>Kasnya</b:Last>
            <b:First>Laura</b:First>
            <b:Middle>Andahazi</b:Middle>
          </b:Person>
        </b:NameList>
      </b:Author>
    </b:Author>
    <b:Title>IProfesional</b:Title>
    <b:InternetSiteTitle>Freddo relanza su negocio y busca nuevos franquiciados: cuánto hay que invertir en una heladería</b:InternetSiteTitle>
    <b:Year>2025</b:Year>
    <b:Month>12</b:Month>
    <b:Day>11</b:Day>
    <b:URL>https://www.iprofesional.com/negocios/443721-cuanto-sale-una-franquicia-helados-freddo-y-en-que-plazos-se-recupera-dinero</b:URL>
    <b:RefOrder>17</b:RefOrder>
  </b:Source>
  <b:Source>
    <b:Tag>Ges24</b:Tag>
    <b:SourceType>InternetSite</b:SourceType>
    <b:Guid>{6210FAEE-317D-4E1A-903F-8FA545A1DD86}</b:Guid>
    <b:Title>Gestión 5 software</b:Title>
    <b:InternetSiteTitle>Estructura de costes de una empresa. Qué es, ejemplos y cómo hacerla.</b:InternetSiteTitle>
    <b:Year>2024</b:Year>
    <b:Month>Noviembre</b:Month>
    <b:Day>06</b:Day>
    <b:URL>https://gestion5.com/blog/estructura-de-costes/</b:URL>
    <b:RefOrder>3</b:RefOrder>
  </b:Source>
</b:Sources>
</file>

<file path=customXml/item2.xml><?xml version="1.0" encoding="utf-8"?>
<ct:contentTypeSchema xmlns:ct="http://schemas.microsoft.com/office/2006/metadata/contentType" xmlns:ma="http://schemas.microsoft.com/office/2006/metadata/properties/metaAttributes" ct:_="" ma:_="" ma:contentTypeName="Documento" ma:contentTypeID="0x0101000F93B06E2FB1C843BA170D424CF312B0" ma:contentTypeVersion="7" ma:contentTypeDescription="Crear nuevo documento." ma:contentTypeScope="" ma:versionID="a22a5b7d187387d847655dc294f3027e">
  <xsd:schema xmlns:xsd="http://www.w3.org/2001/XMLSchema" xmlns:xs="http://www.w3.org/2001/XMLSchema" xmlns:p="http://schemas.microsoft.com/office/2006/metadata/properties" xmlns:ns2="3d7862e4-512e-4429-a226-a187e305a192" targetNamespace="http://schemas.microsoft.com/office/2006/metadata/properties" ma:root="true" ma:fieldsID="3347c52456c0411ffbe977053c2b08e3" ns2:_="">
    <xsd:import namespace="3d7862e4-512e-4429-a226-a187e305a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862e4-512e-4429-a226-a187e305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C6DA32-071E-4692-84D2-CA2513EEE4B5}">
  <ds:schemaRefs>
    <ds:schemaRef ds:uri="http://schemas.openxmlformats.org/officeDocument/2006/bibliography"/>
  </ds:schemaRefs>
</ds:datastoreItem>
</file>

<file path=customXml/itemProps2.xml><?xml version="1.0" encoding="utf-8"?>
<ds:datastoreItem xmlns:ds="http://schemas.openxmlformats.org/officeDocument/2006/customXml" ds:itemID="{EDDCE380-B056-4421-9323-7039FA9AE431}"/>
</file>

<file path=customXml/itemProps3.xml><?xml version="1.0" encoding="utf-8"?>
<ds:datastoreItem xmlns:ds="http://schemas.openxmlformats.org/officeDocument/2006/customXml" ds:itemID="{431DA7F6-DCFC-4F27-8904-B4C1BA39A902}"/>
</file>

<file path=customXml/itemProps4.xml><?xml version="1.0" encoding="utf-8"?>
<ds:datastoreItem xmlns:ds="http://schemas.openxmlformats.org/officeDocument/2006/customXml" ds:itemID="{EF131F62-3A53-4E1C-98CD-635B699AD6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Mia Gavilàn</dc:creator>
  <keywords/>
  <dc:description/>
  <lastModifiedBy>NUÑEZ NICOLE DENISE</lastModifiedBy>
  <revision>4</revision>
  <lastPrinted>2026-06-12T17:34:00.0000000Z</lastPrinted>
  <dcterms:created xsi:type="dcterms:W3CDTF">2026-06-26T03:23:00.0000000Z</dcterms:created>
  <dcterms:modified xsi:type="dcterms:W3CDTF">2026-07-17T20:46:01.7469370Z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0x0101000F93B06E2FB1C843BA170D424CF312B0</vt:lpwstr>
  </property>
</Properties>
</file>