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ttf" ContentType="application/x-font-ttf"/>
  <Default Extension="xml" ContentType="application/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document.xml" ContentType="application/vnd.openxmlformats-officedocument.wordprocessingml.document.main+xml"/>
  <Override PartName="/word/theme/theme1.xml" ContentType="application/vnd.openxmlformats-officedocument.them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color="auto" w:space="0" w:sz="0" w:val="none"/>
          <w:left w:color="auto" w:space="0" w:sz="0" w:val="none"/>
          <w:bottom w:color="auto" w:space="0" w:sz="0" w:val="none"/>
          <w:right w:color="auto" w:space="0" w:sz="0" w:val="none"/>
          <w:between w:color="auto" w:space="0" w:sz="0" w:val="none"/>
        </w:pBdr>
        <w:shd w:fill="ffffff" w:val="clear"/>
        <w:spacing w:line="308.5714285714286"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anchor allowOverlap="1" behindDoc="0" distB="0" distT="0" distL="0" distR="0" hidden="0" layoutInCell="1" locked="0" relativeHeight="0" simplePos="0">
            <wp:simplePos x="0" y="0"/>
            <wp:positionH relativeFrom="margin">
              <wp:posOffset>-930111</wp:posOffset>
            </wp:positionH>
            <wp:positionV relativeFrom="margin">
              <wp:posOffset>-1085849</wp:posOffset>
            </wp:positionV>
            <wp:extent cx="7591425" cy="10872788"/>
            <wp:effectExtent b="25400" l="25400" r="25400" t="25400"/>
            <wp:wrapNone/>
            <wp:docPr id="6" name="image12.png"/>
            <a:graphic>
              <a:graphicData uri="http://schemas.openxmlformats.org/drawingml/2006/picture">
                <pic:pic>
                  <pic:nvPicPr>
                    <pic:cNvPr id="0" name="image12.png"/>
                    <pic:cNvPicPr preferRelativeResize="0"/>
                  </pic:nvPicPr>
                  <pic:blipFill>
                    <a:blip r:embed="rId6">
                      <a:alphaModFix amt="56000"/>
                    </a:blip>
                    <a:srcRect b="0" l="0" r="0" t="0"/>
                    <a:stretch>
                      <a:fillRect/>
                    </a:stretch>
                  </pic:blipFill>
                  <pic:spPr>
                    <a:xfrm>
                      <a:off x="0" y="0"/>
                      <a:ext cx="7591425" cy="10872788"/>
                    </a:xfrm>
                    <a:prstGeom prst="rect"/>
                    <a:ln w="25400">
                      <a:solidFill>
                        <a:srgbClr val="FF0000"/>
                      </a:solidFill>
                      <a:prstDash val="solid"/>
                    </a:ln>
                  </pic:spPr>
                </pic:pic>
              </a:graphicData>
            </a:graphic>
          </wp:anchor>
        </w:drawing>
      </w:r>
      <w:r w:rsidDel="00000000" w:rsidR="00000000" w:rsidRPr="00000000">
        <w:rPr>
          <w:rtl w:val="0"/>
        </w:rPr>
      </w:r>
    </w:p>
    <w:p w:rsidR="00000000" w:rsidDel="00000000" w:rsidP="00000000" w:rsidRDefault="00000000" w:rsidRPr="00000000" w14:paraId="00000002">
      <w:pPr>
        <w:pStyle w:val="Heading1"/>
        <w:pBdr>
          <w:top w:color="auto" w:space="0" w:sz="0" w:val="none"/>
          <w:left w:color="auto" w:space="0" w:sz="0" w:val="none"/>
          <w:bottom w:color="auto" w:space="0" w:sz="0" w:val="none"/>
          <w:right w:color="auto" w:space="0" w:sz="0" w:val="none"/>
          <w:between w:color="auto" w:space="0" w:sz="0" w:val="none"/>
        </w:pBdr>
        <w:shd w:fill="ffffff" w:val="clear"/>
        <w:spacing w:line="308.5714285714286" w:lineRule="auto"/>
        <w:jc w:val="center"/>
        <w:rPr>
          <w:sz w:val="50"/>
          <w:szCs w:val="50"/>
        </w:rPr>
      </w:pPr>
      <w:bookmarkStart w:colFirst="0" w:colLast="0" w:name="_oeaxt4l9l5sl" w:id="0"/>
      <w:bookmarkEnd w:id="0"/>
      <w:r w:rsidDel="00000000" w:rsidR="00000000" w:rsidRPr="00000000">
        <w:rPr>
          <w:sz w:val="50"/>
          <w:szCs w:val="50"/>
          <w:rtl w:val="0"/>
        </w:rPr>
        <w:t xml:space="preserve">FINAL RESEARCH PAPER</w:t>
      </w:r>
    </w:p>
    <w:p w:rsidR="00000000" w:rsidDel="00000000" w:rsidP="00000000" w:rsidRDefault="00000000" w:rsidRPr="00000000" w14:paraId="00000003">
      <w:pPr>
        <w:pBdr>
          <w:top w:color="auto" w:space="0" w:sz="0" w:val="none"/>
          <w:left w:color="auto" w:space="0" w:sz="0" w:val="none"/>
          <w:bottom w:color="auto" w:space="0" w:sz="0" w:val="none"/>
          <w:right w:color="auto" w:space="0" w:sz="0" w:val="none"/>
          <w:between w:color="auto" w:space="0" w:sz="0" w:val="none"/>
        </w:pBdr>
        <w:shd w:fill="ffffff" w:val="clear"/>
        <w:spacing w:line="308.5714285714286" w:lineRule="auto"/>
        <w:jc w:val="center"/>
        <w:rPr>
          <w:rFonts w:ascii="Times New Roman" w:cs="Times New Roman" w:eastAsia="Times New Roman" w:hAnsi="Times New Roman"/>
          <w:i w:val="1"/>
          <w:iCs w:val="1"/>
          <w:sz w:val="34"/>
          <w:szCs w:val="34"/>
        </w:rPr>
      </w:pPr>
      <w:r w:rsidDel="00000000" w:rsidR="00000000" w:rsidRPr="00000000">
        <w:rPr>
          <w:rFonts w:ascii="Times New Roman" w:cs="Times New Roman" w:eastAsia="Times New Roman" w:hAnsi="Times New Roman"/>
          <w:i w:val="1"/>
          <w:iCs w:val="1"/>
          <w:sz w:val="34"/>
          <w:szCs w:val="34"/>
          <w:rtl w:val="0"/>
        </w:rPr>
        <w:t xml:space="preserve">From Likes to Purchases: </w:t>
      </w:r>
    </w:p>
    <w:p w:rsidR="00000000" w:rsidDel="00000000" w:rsidP="00000000" w:rsidRDefault="00000000" w:rsidRPr="00000000" w14:paraId="00000004">
      <w:pPr>
        <w:pBdr>
          <w:top w:color="auto" w:space="0" w:sz="0" w:val="none"/>
          <w:left w:color="auto" w:space="0" w:sz="0" w:val="none"/>
          <w:bottom w:color="auto" w:space="0" w:sz="0" w:val="none"/>
          <w:right w:color="auto" w:space="0" w:sz="0" w:val="none"/>
          <w:between w:color="auto" w:space="0" w:sz="0" w:val="none"/>
        </w:pBdr>
        <w:shd w:fill="ffffff" w:val="clear"/>
        <w:spacing w:line="308.5714285714286" w:lineRule="auto"/>
        <w:jc w:val="center"/>
        <w:rPr>
          <w:rFonts w:ascii="Times New Roman" w:cs="Times New Roman" w:eastAsia="Times New Roman" w:hAnsi="Times New Roman"/>
          <w:sz w:val="34"/>
          <w:szCs w:val="34"/>
        </w:rPr>
      </w:pPr>
      <w:r w:rsidDel="00000000" w:rsidR="00000000" w:rsidRPr="00000000">
        <w:rPr>
          <w:rFonts w:ascii="Times New Roman" w:cs="Times New Roman" w:eastAsia="Times New Roman" w:hAnsi="Times New Roman"/>
          <w:i w:val="1"/>
          <w:iCs w:val="1"/>
          <w:sz w:val="34"/>
          <w:szCs w:val="34"/>
          <w:rtl w:val="0"/>
        </w:rPr>
        <w:t xml:space="preserve">How Social Media Shapes Consumer Journeys</w:t>
      </w:r>
      <w:r w:rsidDel="00000000" w:rsidR="00000000" w:rsidRPr="00000000">
        <w:rPr>
          <w:rFonts w:ascii="Times New Roman" w:cs="Times New Roman" w:eastAsia="Times New Roman" w:hAnsi="Times New Roman"/>
          <w:sz w:val="34"/>
          <w:szCs w:val="34"/>
          <w:rtl w:val="0"/>
        </w:rPr>
        <w:t xml:space="preserve"> </w:t>
      </w:r>
    </w:p>
    <w:p w:rsidR="00000000" w:rsidDel="00000000" w:rsidP="00000000" w:rsidRDefault="00000000" w:rsidRPr="00000000" w14:paraId="00000005">
      <w:pPr>
        <w:rPr>
          <w:sz w:val="32"/>
          <w:szCs w:val="32"/>
        </w:rPr>
      </w:pPr>
      <w:r w:rsidDel="00000000" w:rsidR="00000000" w:rsidRPr="00000000">
        <w:rPr>
          <w:rtl w:val="0"/>
        </w:rPr>
      </w:r>
    </w:p>
    <w:p w:rsidR="00000000" w:rsidDel="00000000" w:rsidP="00000000" w:rsidRDefault="00000000" w:rsidRPr="00000000" w14:paraId="00000006">
      <w:pPr>
        <w:rPr>
          <w:sz w:val="34"/>
          <w:szCs w:val="34"/>
        </w:rPr>
      </w:pPr>
      <w:r w:rsidDel="00000000" w:rsidR="00000000" w:rsidRPr="00000000">
        <w:rPr>
          <w:sz w:val="34"/>
          <w:szCs w:val="34"/>
          <w:rtl w:val="0"/>
        </w:rPr>
        <w:t xml:space="preserve">Team members:</w:t>
      </w:r>
    </w:p>
    <w:p w:rsidR="00000000" w:rsidDel="00000000" w:rsidP="00000000" w:rsidRDefault="00000000" w:rsidRPr="00000000" w14:paraId="00000007">
      <w:pPr>
        <w:rPr>
          <w:rFonts w:ascii="Times New Roman" w:cs="Times New Roman" w:eastAsia="Times New Roman" w:hAnsi="Times New Roman"/>
          <w:sz w:val="34"/>
          <w:szCs w:val="34"/>
        </w:rPr>
      </w:pPr>
      <w:r w:rsidDel="00000000" w:rsidR="00000000" w:rsidRPr="00000000">
        <w:rPr>
          <w:rFonts w:ascii="Times New Roman" w:cs="Times New Roman" w:eastAsia="Times New Roman" w:hAnsi="Times New Roman"/>
          <w:sz w:val="34"/>
          <w:szCs w:val="34"/>
          <w:rtl w:val="0"/>
        </w:rPr>
        <w:t xml:space="preserve">Arellano, Pedro José ID 1130530</w:t>
      </w:r>
    </w:p>
    <w:p w:rsidR="00000000" w:rsidDel="00000000" w:rsidP="00000000" w:rsidRDefault="00000000" w:rsidRPr="00000000" w14:paraId="00000008">
      <w:pPr>
        <w:rPr>
          <w:rFonts w:ascii="Times New Roman" w:cs="Times New Roman" w:eastAsia="Times New Roman" w:hAnsi="Times New Roman"/>
          <w:sz w:val="34"/>
          <w:szCs w:val="34"/>
        </w:rPr>
      </w:pPr>
      <w:r w:rsidDel="00000000" w:rsidR="00000000" w:rsidRPr="00000000">
        <w:rPr>
          <w:rFonts w:ascii="Times New Roman" w:cs="Times New Roman" w:eastAsia="Times New Roman" w:hAnsi="Times New Roman"/>
          <w:sz w:val="34"/>
          <w:szCs w:val="34"/>
          <w:rtl w:val="0"/>
        </w:rPr>
        <w:t xml:space="preserve">Biagiotti, Bautista ID 1139281</w:t>
      </w:r>
    </w:p>
    <w:p w:rsidR="00000000" w:rsidDel="00000000" w:rsidP="00000000" w:rsidRDefault="00000000" w:rsidRPr="00000000" w14:paraId="00000009">
      <w:pPr>
        <w:spacing w:after="0" w:before="0" w:line="360" w:lineRule="auto"/>
        <w:ind w:left="0" w:firstLine="0"/>
        <w:jc w:val="both"/>
        <w:rPr>
          <w:rFonts w:ascii="Times New Roman" w:cs="Times New Roman" w:eastAsia="Times New Roman" w:hAnsi="Times New Roman"/>
          <w:sz w:val="34"/>
          <w:szCs w:val="34"/>
        </w:rPr>
      </w:pPr>
      <w:r w:rsidDel="00000000" w:rsidR="00000000" w:rsidRPr="00000000">
        <w:rPr>
          <w:rFonts w:ascii="Times New Roman" w:cs="Times New Roman" w:eastAsia="Times New Roman" w:hAnsi="Times New Roman"/>
          <w:sz w:val="34"/>
          <w:szCs w:val="34"/>
          <w:rtl w:val="0"/>
        </w:rPr>
        <w:t xml:space="preserve">López, Tomás Agustín ID 1137308</w:t>
      </w:r>
    </w:p>
    <w:p w:rsidR="00000000" w:rsidDel="00000000" w:rsidP="00000000" w:rsidRDefault="00000000" w:rsidRPr="00000000" w14:paraId="0000000A">
      <w:pPr>
        <w:spacing w:after="0" w:before="0" w:line="360" w:lineRule="auto"/>
        <w:ind w:left="0" w:firstLine="0"/>
        <w:jc w:val="both"/>
        <w:rPr>
          <w:rFonts w:ascii="Times New Roman" w:cs="Times New Roman" w:eastAsia="Times New Roman" w:hAnsi="Times New Roman"/>
          <w:sz w:val="34"/>
          <w:szCs w:val="34"/>
        </w:rPr>
      </w:pPr>
      <w:r w:rsidDel="00000000" w:rsidR="00000000" w:rsidRPr="00000000">
        <w:rPr>
          <w:rFonts w:ascii="Times New Roman" w:cs="Times New Roman" w:eastAsia="Times New Roman" w:hAnsi="Times New Roman"/>
          <w:sz w:val="34"/>
          <w:szCs w:val="34"/>
          <w:rtl w:val="0"/>
        </w:rPr>
        <w:t xml:space="preserve">Torrecilla, Martín ID 1137753</w:t>
      </w:r>
    </w:p>
    <w:p w:rsidR="00000000" w:rsidDel="00000000" w:rsidP="00000000" w:rsidRDefault="00000000" w:rsidRPr="00000000" w14:paraId="0000000B">
      <w:pPr>
        <w:rPr>
          <w:sz w:val="34"/>
          <w:szCs w:val="34"/>
        </w:rPr>
      </w:pPr>
      <w:r w:rsidDel="00000000" w:rsidR="00000000" w:rsidRPr="00000000">
        <w:rPr>
          <w:sz w:val="34"/>
          <w:szCs w:val="34"/>
          <w:rtl w:val="0"/>
        </w:rPr>
        <w:t xml:space="preserve">Career: Global Business Management </w:t>
      </w:r>
    </w:p>
    <w:p w:rsidR="00000000" w:rsidDel="00000000" w:rsidP="00000000" w:rsidRDefault="00000000" w:rsidRPr="00000000" w14:paraId="0000000C">
      <w:pPr>
        <w:rPr>
          <w:sz w:val="34"/>
          <w:szCs w:val="34"/>
        </w:rPr>
      </w:pPr>
      <w:r w:rsidDel="00000000" w:rsidR="00000000" w:rsidRPr="00000000">
        <w:rPr>
          <w:sz w:val="34"/>
          <w:szCs w:val="34"/>
          <w:rtl w:val="0"/>
        </w:rPr>
        <w:t xml:space="preserve">Supervisor: Barrientos Jorge Washington, PhD</w:t>
      </w:r>
    </w:p>
    <w:p w:rsidR="00000000" w:rsidDel="00000000" w:rsidP="00000000" w:rsidRDefault="00000000" w:rsidRPr="00000000" w14:paraId="0000000D">
      <w:pPr>
        <w:rPr>
          <w:sz w:val="34"/>
          <w:szCs w:val="34"/>
        </w:rPr>
      </w:pPr>
      <w:r w:rsidDel="00000000" w:rsidR="00000000" w:rsidRPr="00000000">
        <w:rPr>
          <w:sz w:val="34"/>
          <w:szCs w:val="34"/>
          <w:rtl w:val="0"/>
        </w:rPr>
        <w:t xml:space="preserve">Year: 2025</w:t>
      </w:r>
    </w:p>
    <w:p w:rsidR="00000000" w:rsidDel="00000000" w:rsidP="00000000" w:rsidRDefault="00000000" w:rsidRPr="00000000" w14:paraId="0000000E">
      <w:pPr>
        <w:rPr>
          <w:sz w:val="34"/>
          <w:szCs w:val="34"/>
        </w:rPr>
      </w:pPr>
      <w:r w:rsidDel="00000000" w:rsidR="00000000" w:rsidRPr="00000000">
        <w:rPr>
          <w:rtl w:val="0"/>
        </w:rPr>
      </w:r>
    </w:p>
    <w:p w:rsidR="00000000" w:rsidDel="00000000" w:rsidP="00000000" w:rsidRDefault="00000000" w:rsidRPr="00000000" w14:paraId="0000000F">
      <w:pPr>
        <w:rPr>
          <w:sz w:val="34"/>
          <w:szCs w:val="34"/>
        </w:rPr>
      </w:pPr>
      <w:r w:rsidDel="00000000" w:rsidR="00000000" w:rsidRPr="00000000">
        <w:rPr>
          <w:rtl w:val="0"/>
        </w:rPr>
      </w:r>
    </w:p>
    <w:p w:rsidR="00000000" w:rsidDel="00000000" w:rsidP="00000000" w:rsidRDefault="00000000" w:rsidRPr="00000000" w14:paraId="00000010">
      <w:pPr>
        <w:rPr>
          <w:sz w:val="34"/>
          <w:szCs w:val="34"/>
        </w:rPr>
      </w:pPr>
      <w:r w:rsidDel="00000000" w:rsidR="00000000" w:rsidRPr="00000000">
        <w:rPr>
          <w:rtl w:val="0"/>
        </w:rPr>
      </w:r>
    </w:p>
    <w:p w:rsidR="00000000" w:rsidDel="00000000" w:rsidP="00000000" w:rsidRDefault="00000000" w:rsidRPr="00000000" w14:paraId="00000011">
      <w:pPr>
        <w:rPr>
          <w:sz w:val="34"/>
          <w:szCs w:val="34"/>
        </w:rPr>
      </w:pPr>
      <w:r w:rsidDel="00000000" w:rsidR="00000000" w:rsidRPr="00000000">
        <w:rPr>
          <w:rtl w:val="0"/>
        </w:rPr>
      </w:r>
    </w:p>
    <w:p w:rsidR="00000000" w:rsidDel="00000000" w:rsidP="00000000" w:rsidRDefault="00000000" w:rsidRPr="00000000" w14:paraId="00000012">
      <w:pPr>
        <w:rPr>
          <w:sz w:val="34"/>
          <w:szCs w:val="34"/>
        </w:rPr>
      </w:pPr>
      <w:r w:rsidDel="00000000" w:rsidR="00000000" w:rsidRPr="00000000">
        <w:rPr>
          <w:rtl w:val="0"/>
        </w:rPr>
      </w:r>
    </w:p>
    <w:p w:rsidR="00000000" w:rsidDel="00000000" w:rsidP="00000000" w:rsidRDefault="00000000" w:rsidRPr="00000000" w14:paraId="00000013">
      <w:pPr>
        <w:rPr>
          <w:sz w:val="34"/>
          <w:szCs w:val="34"/>
        </w:rPr>
      </w:pPr>
      <w:r w:rsidDel="00000000" w:rsidR="00000000" w:rsidRPr="00000000">
        <w:rPr>
          <w:sz w:val="34"/>
          <w:szCs w:val="34"/>
          <w:rtl w:val="0"/>
        </w:rPr>
        <w:t xml:space="preserve">Fundación Universidad Argentina de la Empresa</w:t>
      </w:r>
    </w:p>
    <w:p w:rsidR="00000000" w:rsidDel="00000000" w:rsidP="00000000" w:rsidRDefault="00000000" w:rsidRPr="00000000" w14:paraId="00000014">
      <w:pPr>
        <w:rPr>
          <w:sz w:val="34"/>
          <w:szCs w:val="34"/>
        </w:rPr>
      </w:pPr>
      <w:r w:rsidDel="00000000" w:rsidR="00000000" w:rsidRPr="00000000">
        <w:rPr>
          <w:sz w:val="34"/>
          <w:szCs w:val="34"/>
          <w:rtl w:val="0"/>
        </w:rPr>
        <w:t xml:space="preserve">Facultad de Ciencias Económicas</w:t>
      </w:r>
      <w:r w:rsidDel="00000000" w:rsidR="00000000" w:rsidRPr="00000000">
        <w:rPr>
          <w:rtl w:val="0"/>
        </w:rPr>
      </w:r>
    </w:p>
    <w:p w:rsidR="00000000" w:rsidDel="00000000" w:rsidP="00000000" w:rsidRDefault="00000000" w:rsidRPr="00000000" w14:paraId="00000015">
      <w:pPr>
        <w:rPr/>
      </w:pPr>
      <w:r w:rsidDel="00000000" w:rsidR="00000000" w:rsidRPr="00000000">
        <w:rPr>
          <w:rtl w:val="0"/>
        </w:rPr>
      </w:r>
    </w:p>
    <w:p w:rsidR="00000000" w:rsidDel="00000000" w:rsidP="00000000" w:rsidRDefault="00000000" w:rsidRPr="00000000" w14:paraId="00000016">
      <w:pPr>
        <w:pBdr>
          <w:top w:color="auto" w:space="0" w:sz="0" w:val="none"/>
          <w:left w:color="auto" w:space="0" w:sz="0" w:val="none"/>
          <w:bottom w:color="auto" w:space="0" w:sz="0" w:val="none"/>
          <w:right w:color="auto" w:space="0" w:sz="0" w:val="none"/>
          <w:between w:color="auto" w:space="0" w:sz="0" w:val="none"/>
        </w:pBdr>
        <w:shd w:fill="ffffff" w:val="clear"/>
        <w:spacing w:line="308.5714285714286"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7">
      <w:pPr>
        <w:pBdr>
          <w:top w:color="auto" w:space="0" w:sz="0" w:val="none"/>
          <w:left w:color="auto" w:space="0" w:sz="0" w:val="none"/>
          <w:bottom w:color="auto" w:space="0" w:sz="0" w:val="none"/>
          <w:right w:color="auto" w:space="0" w:sz="0" w:val="none"/>
          <w:between w:color="auto" w:space="0" w:sz="0" w:val="none"/>
        </w:pBdr>
        <w:shd w:fill="ffffff" w:val="clear"/>
        <w:spacing w:line="308.5714285714286"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8">
      <w:pPr>
        <w:pBdr>
          <w:top w:color="auto" w:space="0" w:sz="0" w:val="none"/>
          <w:left w:color="auto" w:space="0" w:sz="0" w:val="none"/>
          <w:bottom w:color="auto" w:space="0" w:sz="0" w:val="none"/>
          <w:right w:color="auto" w:space="0" w:sz="0" w:val="none"/>
          <w:between w:color="auto" w:space="0" w:sz="0" w:val="none"/>
        </w:pBdr>
        <w:shd w:fill="ffffff" w:val="clear"/>
        <w:spacing w:line="308.5714285714286"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9">
      <w:pPr>
        <w:pBdr>
          <w:top w:color="auto" w:space="0" w:sz="0" w:val="none"/>
          <w:left w:color="auto" w:space="0" w:sz="0" w:val="none"/>
          <w:bottom w:color="auto" w:space="0" w:sz="0" w:val="none"/>
          <w:right w:color="auto" w:space="0" w:sz="0" w:val="none"/>
          <w:between w:color="auto" w:space="0" w:sz="0" w:val="none"/>
        </w:pBdr>
        <w:shd w:fill="ffffff" w:val="clear"/>
        <w:spacing w:line="308.5714285714286"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A">
      <w:pPr>
        <w:pBdr>
          <w:top w:color="auto" w:space="0" w:sz="0" w:val="none"/>
          <w:left w:color="auto" w:space="0" w:sz="0" w:val="none"/>
          <w:bottom w:color="auto" w:space="0" w:sz="0" w:val="none"/>
          <w:right w:color="auto" w:space="0" w:sz="0" w:val="none"/>
          <w:between w:color="auto" w:space="0" w:sz="0" w:val="none"/>
        </w:pBdr>
        <w:shd w:fill="ffffff" w:val="clear"/>
        <w:spacing w:line="308.5714285714286"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B">
      <w:pPr>
        <w:pBdr>
          <w:top w:color="auto" w:space="0" w:sz="0" w:val="none"/>
          <w:left w:color="auto" w:space="0" w:sz="0" w:val="none"/>
          <w:bottom w:color="auto" w:space="0" w:sz="0" w:val="none"/>
          <w:right w:color="auto" w:space="0" w:sz="0" w:val="none"/>
          <w:between w:color="auto" w:space="0" w:sz="0" w:val="none"/>
        </w:pBdr>
        <w:shd w:fill="ffffff" w:val="clear"/>
        <w:spacing w:line="308.5714285714286"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C">
      <w:pPr>
        <w:pBdr>
          <w:top w:color="auto" w:space="0" w:sz="0" w:val="none"/>
          <w:left w:color="auto" w:space="0" w:sz="0" w:val="none"/>
          <w:bottom w:color="auto" w:space="0" w:sz="0" w:val="none"/>
          <w:right w:color="auto" w:space="0" w:sz="0" w:val="none"/>
          <w:between w:color="auto" w:space="0" w:sz="0" w:val="none"/>
        </w:pBdr>
        <w:shd w:fill="ffffff" w:val="clear"/>
        <w:spacing w:line="308.5714285714286"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D">
      <w:pPr>
        <w:pBdr>
          <w:top w:color="auto" w:space="0" w:sz="0" w:val="none"/>
          <w:left w:color="auto" w:space="0" w:sz="0" w:val="none"/>
          <w:bottom w:color="auto" w:space="0" w:sz="0" w:val="none"/>
          <w:right w:color="auto" w:space="0" w:sz="0" w:val="none"/>
          <w:between w:color="auto" w:space="0" w:sz="0" w:val="none"/>
        </w:pBdr>
        <w:shd w:fill="ffffff" w:val="clear"/>
        <w:spacing w:line="308.5714285714286"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E">
      <w:pPr>
        <w:pBdr>
          <w:top w:color="auto" w:space="0" w:sz="0" w:val="none"/>
          <w:left w:color="auto" w:space="0" w:sz="0" w:val="none"/>
          <w:bottom w:color="auto" w:space="0" w:sz="0" w:val="none"/>
          <w:right w:color="auto" w:space="0" w:sz="0" w:val="none"/>
          <w:between w:color="auto" w:space="0" w:sz="0" w:val="none"/>
        </w:pBdr>
        <w:shd w:fill="ffffff" w:val="clear"/>
        <w:spacing w:line="308.5714285714286"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F">
      <w:pPr>
        <w:pBdr>
          <w:top w:color="auto" w:space="0" w:sz="0" w:val="none"/>
          <w:left w:color="auto" w:space="0" w:sz="0" w:val="none"/>
          <w:bottom w:color="auto" w:space="0" w:sz="0" w:val="none"/>
          <w:right w:color="auto" w:space="0" w:sz="0" w:val="none"/>
          <w:between w:color="auto" w:space="0" w:sz="0" w:val="none"/>
        </w:pBdr>
        <w:shd w:fill="ffffff" w:val="clear"/>
        <w:spacing w:line="308.5714285714286"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0">
      <w:pPr>
        <w:pBdr>
          <w:top w:color="auto" w:space="0" w:sz="0" w:val="none"/>
          <w:left w:color="auto" w:space="0" w:sz="0" w:val="none"/>
          <w:bottom w:color="auto" w:space="0" w:sz="0" w:val="none"/>
          <w:right w:color="auto" w:space="0" w:sz="0" w:val="none"/>
          <w:between w:color="auto" w:space="0" w:sz="0" w:val="none"/>
        </w:pBdr>
        <w:shd w:fill="ffffff" w:val="clear"/>
        <w:spacing w:line="308.5714285714286" w:lineRule="auto"/>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1">
      <w:pPr>
        <w:pBdr>
          <w:top w:color="auto" w:space="0" w:sz="0" w:val="none"/>
          <w:left w:color="auto" w:space="0" w:sz="0" w:val="none"/>
          <w:bottom w:color="auto" w:space="0" w:sz="0" w:val="none"/>
          <w:right w:color="auto" w:space="0" w:sz="0" w:val="none"/>
          <w:between w:color="auto" w:space="0" w:sz="0" w:val="none"/>
        </w:pBdr>
        <w:shd w:fill="ffffff" w:val="clear"/>
        <w:spacing w:line="308.571428571428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Universidad Argentina de la Empresa</w:t>
      </w:r>
    </w:p>
    <w:p w:rsidR="00000000" w:rsidDel="00000000" w:rsidP="00000000" w:rsidRDefault="00000000" w:rsidRPr="00000000" w14:paraId="00000022">
      <w:pPr>
        <w:pBdr>
          <w:top w:color="auto" w:space="0" w:sz="0" w:val="none"/>
          <w:left w:color="auto" w:space="0" w:sz="0" w:val="none"/>
          <w:bottom w:color="auto" w:space="0" w:sz="0" w:val="none"/>
          <w:right w:color="auto" w:space="0" w:sz="0" w:val="none"/>
          <w:between w:color="auto" w:space="0" w:sz="0" w:val="none"/>
        </w:pBdr>
        <w:shd w:fill="ffffff" w:val="clear"/>
        <w:spacing w:line="308.571428571428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FRP </w:t>
      </w:r>
    </w:p>
    <w:p w:rsidR="00000000" w:rsidDel="00000000" w:rsidP="00000000" w:rsidRDefault="00000000" w:rsidRPr="00000000" w14:paraId="00000023">
      <w:pPr>
        <w:pBdr>
          <w:top w:color="auto" w:space="0" w:sz="0" w:val="none"/>
          <w:left w:color="auto" w:space="0" w:sz="0" w:val="none"/>
          <w:bottom w:color="auto" w:space="0" w:sz="0" w:val="none"/>
          <w:right w:color="auto" w:space="0" w:sz="0" w:val="none"/>
          <w:between w:color="auto" w:space="0" w:sz="0" w:val="none"/>
        </w:pBdr>
        <w:shd w:fill="ffffff" w:val="clear"/>
        <w:spacing w:line="308.571428571428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4">
      <w:pPr>
        <w:pBdr>
          <w:top w:color="auto" w:space="0" w:sz="0" w:val="none"/>
          <w:left w:color="auto" w:space="0" w:sz="0" w:val="none"/>
          <w:bottom w:color="auto" w:space="0" w:sz="0" w:val="none"/>
          <w:right w:color="auto" w:space="0" w:sz="0" w:val="none"/>
          <w:between w:color="auto" w:space="0" w:sz="0" w:val="none"/>
        </w:pBdr>
        <w:shd w:fill="ffffff" w:val="clear"/>
        <w:spacing w:line="308.5714285714286"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u w:val="single"/>
          <w:rtl w:val="0"/>
        </w:rPr>
        <w:t xml:space="preserve">From Likes to Purchases: How Social Media Shapes Consumer Journeys</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5">
      <w:pPr>
        <w:pBdr>
          <w:top w:color="auto" w:space="0" w:sz="0" w:val="none"/>
          <w:left w:color="auto" w:space="0" w:sz="0" w:val="none"/>
          <w:bottom w:color="auto" w:space="0" w:sz="0" w:val="none"/>
          <w:right w:color="auto" w:space="0" w:sz="0" w:val="none"/>
          <w:between w:color="auto" w:space="0" w:sz="0" w:val="none"/>
        </w:pBdr>
        <w:shd w:fill="ffffff" w:val="clear"/>
        <w:spacing w:line="308.571428571428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26">
      <w:pPr>
        <w:pBdr>
          <w:top w:color="auto" w:space="0" w:sz="0" w:val="none"/>
          <w:left w:color="auto" w:space="0" w:sz="0" w:val="none"/>
          <w:bottom w:color="auto" w:space="0" w:sz="0" w:val="none"/>
          <w:right w:color="auto" w:space="0" w:sz="0" w:val="none"/>
          <w:between w:color="auto" w:space="0" w:sz="0" w:val="none"/>
        </w:pBdr>
        <w:shd w:fill="ffffff" w:val="clear"/>
        <w:spacing w:line="308.571428571428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Loyalty and Consumer Behavior: A Comparative Analysis of Instagram, TikTok, and YouTube</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7">
      <w:pPr>
        <w:pBdr>
          <w:top w:color="auto" w:space="0" w:sz="0" w:val="none"/>
          <w:left w:color="auto" w:space="0" w:sz="0" w:val="none"/>
          <w:bottom w:color="auto" w:space="0" w:sz="0" w:val="none"/>
          <w:right w:color="auto" w:space="0" w:sz="0" w:val="none"/>
          <w:between w:color="auto" w:space="0" w:sz="0" w:val="none"/>
        </w:pBdr>
        <w:shd w:fill="ffffff" w:val="clear"/>
        <w:spacing w:line="308.571428571428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8">
      <w:pPr>
        <w:spacing w:after="0" w:before="0" w:line="308.5714285714286"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9">
      <w:pPr>
        <w:spacing w:after="0" w:before="0" w:line="36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Career: </w:t>
      </w:r>
    </w:p>
    <w:p w:rsidR="00000000" w:rsidDel="00000000" w:rsidP="00000000" w:rsidRDefault="00000000" w:rsidRPr="00000000" w14:paraId="0000002A">
      <w:pPr>
        <w:spacing w:after="0" w:before="0" w:line="36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Global Business Management</w:t>
      </w:r>
    </w:p>
    <w:p w:rsidR="00000000" w:rsidDel="00000000" w:rsidP="00000000" w:rsidRDefault="00000000" w:rsidRPr="00000000" w14:paraId="0000002B">
      <w:pPr>
        <w:spacing w:after="0" w:before="0" w:line="360"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C">
      <w:pPr>
        <w:spacing w:after="0" w:before="0" w:line="36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Title: </w:t>
      </w:r>
    </w:p>
    <w:p w:rsidR="00000000" w:rsidDel="00000000" w:rsidP="00000000" w:rsidRDefault="00000000" w:rsidRPr="00000000" w14:paraId="0000002D">
      <w:pPr>
        <w:spacing w:after="0" w:before="0" w:line="36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From Likes to Purchases: How Social Media Shapes Consumer Journeys</w:t>
      </w:r>
    </w:p>
    <w:p w:rsidR="00000000" w:rsidDel="00000000" w:rsidP="00000000" w:rsidRDefault="00000000" w:rsidRPr="00000000" w14:paraId="0000002E">
      <w:pPr>
        <w:spacing w:after="0" w:before="0" w:line="360"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F">
      <w:pPr>
        <w:spacing w:after="0" w:before="0" w:line="36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Team members: </w:t>
      </w:r>
    </w:p>
    <w:p w:rsidR="00000000" w:rsidDel="00000000" w:rsidP="00000000" w:rsidRDefault="00000000" w:rsidRPr="00000000" w14:paraId="00000030">
      <w:pPr>
        <w:spacing w:after="0" w:before="0" w:line="360" w:lineRule="auto"/>
        <w:ind w:left="720" w:firstLine="0"/>
        <w:jc w:val="both"/>
        <w:rPr>
          <w:rFonts w:ascii="Times New Roman" w:cs="Times New Roman" w:eastAsia="Times New Roman" w:hAnsi="Times New Roman"/>
          <w:color w:val="252424"/>
          <w:sz w:val="24"/>
          <w:szCs w:val="24"/>
        </w:rPr>
      </w:pPr>
      <w:r w:rsidDel="00000000" w:rsidR="00000000" w:rsidRPr="00000000">
        <w:rPr>
          <w:rFonts w:ascii="Times New Roman" w:cs="Times New Roman" w:eastAsia="Times New Roman" w:hAnsi="Times New Roman"/>
          <w:sz w:val="24"/>
          <w:szCs w:val="24"/>
          <w:rtl w:val="0"/>
        </w:rPr>
        <w:tab/>
      </w:r>
      <w:r w:rsidDel="00000000" w:rsidR="00000000" w:rsidRPr="00000000">
        <w:rPr>
          <w:rFonts w:ascii="Times New Roman" w:cs="Times New Roman" w:eastAsia="Times New Roman" w:hAnsi="Times New Roman"/>
          <w:color w:val="252424"/>
          <w:sz w:val="24"/>
          <w:szCs w:val="24"/>
          <w:rtl w:val="0"/>
        </w:rPr>
        <w:t xml:space="preserve">ARELLANO, Pedro José ID 11530</w:t>
      </w:r>
    </w:p>
    <w:p w:rsidR="00000000" w:rsidDel="00000000" w:rsidP="00000000" w:rsidRDefault="00000000" w:rsidRPr="00000000" w14:paraId="00000031">
      <w:pPr>
        <w:spacing w:after="0" w:before="0" w:line="360" w:lineRule="auto"/>
        <w:ind w:left="720" w:firstLine="0"/>
        <w:jc w:val="both"/>
        <w:rPr>
          <w:rFonts w:ascii="Times New Roman" w:cs="Times New Roman" w:eastAsia="Times New Roman" w:hAnsi="Times New Roman"/>
          <w:color w:val="252424"/>
          <w:sz w:val="24"/>
          <w:szCs w:val="24"/>
        </w:rPr>
      </w:pPr>
      <w:r w:rsidDel="00000000" w:rsidR="00000000" w:rsidRPr="00000000">
        <w:rPr>
          <w:rFonts w:ascii="Times New Roman" w:cs="Times New Roman" w:eastAsia="Times New Roman" w:hAnsi="Times New Roman"/>
          <w:color w:val="252424"/>
          <w:sz w:val="24"/>
          <w:szCs w:val="24"/>
          <w:rtl w:val="0"/>
        </w:rPr>
        <w:tab/>
        <w:t xml:space="preserve">BIAGIOTTI, Bautista ID 1139281</w:t>
      </w:r>
    </w:p>
    <w:p w:rsidR="00000000" w:rsidDel="00000000" w:rsidP="00000000" w:rsidRDefault="00000000" w:rsidRPr="00000000" w14:paraId="00000032">
      <w:pPr>
        <w:spacing w:after="0" w:before="0" w:line="360" w:lineRule="auto"/>
        <w:ind w:left="720" w:firstLine="0"/>
        <w:jc w:val="both"/>
        <w:rPr>
          <w:rFonts w:ascii="Times New Roman" w:cs="Times New Roman" w:eastAsia="Times New Roman" w:hAnsi="Times New Roman"/>
          <w:color w:val="252424"/>
          <w:sz w:val="24"/>
          <w:szCs w:val="24"/>
        </w:rPr>
      </w:pPr>
      <w:r w:rsidDel="00000000" w:rsidR="00000000" w:rsidRPr="00000000">
        <w:rPr>
          <w:rFonts w:ascii="Times New Roman" w:cs="Times New Roman" w:eastAsia="Times New Roman" w:hAnsi="Times New Roman"/>
          <w:color w:val="252424"/>
          <w:sz w:val="24"/>
          <w:szCs w:val="24"/>
          <w:rtl w:val="0"/>
        </w:rPr>
        <w:tab/>
        <w:t xml:space="preserve">LÓPEZ, Tomás Agustín ID 1137753</w:t>
      </w:r>
    </w:p>
    <w:p w:rsidR="00000000" w:rsidDel="00000000" w:rsidP="00000000" w:rsidRDefault="00000000" w:rsidRPr="00000000" w14:paraId="00000033">
      <w:pPr>
        <w:spacing w:after="0" w:before="0" w:line="36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52424"/>
          <w:sz w:val="24"/>
          <w:szCs w:val="24"/>
          <w:rtl w:val="0"/>
        </w:rPr>
        <w:tab/>
        <w:t xml:space="preserve">TORRECILLA, Martin ID 1137308</w:t>
      </w:r>
      <w:r w:rsidDel="00000000" w:rsidR="00000000" w:rsidRPr="00000000">
        <w:rPr>
          <w:rtl w:val="0"/>
        </w:rPr>
      </w:r>
    </w:p>
    <w:p w:rsidR="00000000" w:rsidDel="00000000" w:rsidP="00000000" w:rsidRDefault="00000000" w:rsidRPr="00000000" w14:paraId="00000034">
      <w:pPr>
        <w:spacing w:after="0" w:before="0" w:line="360"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spacing w:after="0" w:before="0" w:line="36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Supervisor: </w:t>
      </w:r>
    </w:p>
    <w:p w:rsidR="00000000" w:rsidDel="00000000" w:rsidP="00000000" w:rsidRDefault="00000000" w:rsidRPr="00000000" w14:paraId="00000036">
      <w:pPr>
        <w:spacing w:after="0" w:before="0" w:line="360" w:lineRule="auto"/>
        <w:ind w:left="72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Barrientos, Jorge Washington. PhD, Full Professor FACE/UADE </w:t>
      </w:r>
    </w:p>
    <w:p w:rsidR="00000000" w:rsidDel="00000000" w:rsidP="00000000" w:rsidRDefault="00000000" w:rsidRPr="00000000" w14:paraId="00000037">
      <w:pPr>
        <w:spacing w:after="0" w:before="0" w:line="360"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8">
      <w:pPr>
        <w:spacing w:after="0" w:before="0" w:line="36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Date: </w:t>
      </w:r>
    </w:p>
    <w:p w:rsidR="00000000" w:rsidDel="00000000" w:rsidP="00000000" w:rsidRDefault="00000000" w:rsidRPr="00000000" w14:paraId="00000039">
      <w:pPr>
        <w:spacing w:after="0" w:before="0" w:line="360" w:lineRule="auto"/>
        <w:ind w:left="72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October, 14th 2025</w:t>
      </w:r>
    </w:p>
    <w:p w:rsidR="00000000" w:rsidDel="00000000" w:rsidP="00000000" w:rsidRDefault="00000000" w:rsidRPr="00000000" w14:paraId="0000003A">
      <w:pPr>
        <w:spacing w:after="0" w:before="0" w:line="308.5714285714286"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B">
      <w:pPr>
        <w:spacing w:after="0" w:before="0" w:line="308.5714285714286"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C">
      <w:pPr>
        <w:spacing w:after="0" w:before="0" w:line="308.5714285714286"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D">
      <w:pPr>
        <w:spacing w:after="0" w:before="0" w:line="308.5714285714286"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E">
      <w:pPr>
        <w:spacing w:after="0" w:before="0" w:line="308.5714285714286"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F">
      <w:pPr>
        <w:spacing w:after="0" w:before="0" w:line="308.5714285714286"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0">
      <w:pPr>
        <w:spacing w:after="0" w:before="0" w:line="308.5714285714286"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1">
      <w:pPr>
        <w:spacing w:after="0" w:before="0" w:line="308.5714285714286"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2">
      <w:pPr>
        <w:spacing w:after="0" w:before="0" w:line="308.5714285714286"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3">
      <w:pPr>
        <w:spacing w:after="0" w:before="0" w:line="308.5714285714286"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4">
      <w:pPr>
        <w:spacing w:after="0" w:before="0" w:line="308.5714285714286"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5">
      <w:pPr>
        <w:spacing w:after="0" w:before="0" w:line="308.5714285714286"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6">
      <w:pPr>
        <w:spacing w:after="0" w:before="0" w:line="308.5714285714286"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7">
      <w:pPr>
        <w:pStyle w:val="Heading1"/>
        <w:rPr>
          <w:rFonts w:ascii="Times New Roman" w:cs="Times New Roman" w:eastAsia="Times New Roman" w:hAnsi="Times New Roman"/>
          <w:sz w:val="26"/>
          <w:szCs w:val="26"/>
        </w:rPr>
      </w:pPr>
      <w:bookmarkStart w:colFirst="0" w:colLast="0" w:name="_fllo97l7skuf" w:id="1"/>
      <w:bookmarkEnd w:id="1"/>
      <w:r w:rsidDel="00000000" w:rsidR="00000000" w:rsidRPr="00000000">
        <w:rPr>
          <w:rFonts w:ascii="Times New Roman" w:cs="Times New Roman" w:eastAsia="Times New Roman" w:hAnsi="Times New Roman"/>
          <w:rtl w:val="0"/>
        </w:rPr>
        <w:t xml:space="preserve">Abstract/Executive Summary</w:t>
      </w:r>
      <w:r w:rsidDel="00000000" w:rsidR="00000000" w:rsidRPr="00000000">
        <w:rPr>
          <w:rtl w:val="0"/>
        </w:rPr>
      </w:r>
    </w:p>
    <w:p w:rsidR="00000000" w:rsidDel="00000000" w:rsidP="00000000" w:rsidRDefault="00000000" w:rsidRPr="00000000" w14:paraId="00000048">
      <w:pPr>
        <w:spacing w:after="0" w:before="0" w:line="308.5714285714286" w:lineRule="auto"/>
        <w:ind w:left="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49">
      <w:pPr>
        <w:spacing w:after="240" w:before="240" w:line="308.571428571428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Since the mid-2000s, platforms like Friendster, MySpace, and Facebook marked a shift in how people connect and communicate. Nearly twenty-five years later, social media is no longer a novelty but a core part of everyday life. The post-pandemic years accelerated this transformation, reshaping not only how we interact, but the behaviors and expectations that emerge from constant digital engagement.</w:t>
      </w:r>
    </w:p>
    <w:p w:rsidR="00000000" w:rsidDel="00000000" w:rsidP="00000000" w:rsidRDefault="00000000" w:rsidRPr="00000000" w14:paraId="0000004A">
      <w:pPr>
        <w:spacing w:after="240" w:before="240" w:line="308.571428571428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began as spaces for connection has evolved into a complex ecosystem: an advertising hub, marketplace, search engine, community-builder, discovery engine, and at times a space of regulation. Platforms such as TikTok, Instagram, and YouTube now influence entire consumer journeys, guiding what users see, value, and ultimately purchase. Their algorithms, creators, and content formats shape both the impulse behind first-time purchases and the trust required for repeat buying.</w:t>
      </w:r>
    </w:p>
    <w:p w:rsidR="00000000" w:rsidDel="00000000" w:rsidP="00000000" w:rsidRDefault="00000000" w:rsidRPr="00000000" w14:paraId="0000004B">
      <w:pPr>
        <w:spacing w:after="240" w:before="240" w:line="308.571428571428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research examines how TikTok, Instagram, YouTube, and streaming platforms influence first-time versus repeat purchases, with a focus on trust-building, community dynamics, and remarketing strategies. By analyzing consumer perceptions, demographics, and platform-specific behaviors, the study seeks to clarify how social media structures modern consumption.</w:t>
      </w:r>
    </w:p>
    <w:p w:rsidR="00000000" w:rsidDel="00000000" w:rsidP="00000000" w:rsidRDefault="00000000" w:rsidRPr="00000000" w14:paraId="0000004C">
      <w:pPr>
        <w:spacing w:after="240" w:before="240" w:line="308.5714285714286"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sz w:val="24"/>
          <w:szCs w:val="24"/>
          <w:rtl w:val="0"/>
        </w:rPr>
        <w:t xml:space="preserve">To inform this analysis, we conducted five interviews with professionals in agencies and branding roles, as well as creators and influencers who play a pivotal part in shaping platform cultures and consumer decisions.</w:t>
      </w:r>
      <w:r w:rsidDel="00000000" w:rsidR="00000000" w:rsidRPr="00000000">
        <w:rPr>
          <w:rtl w:val="0"/>
        </w:rPr>
      </w:r>
    </w:p>
    <w:p w:rsidR="00000000" w:rsidDel="00000000" w:rsidP="00000000" w:rsidRDefault="00000000" w:rsidRPr="00000000" w14:paraId="0000004D">
      <w:pPr>
        <w:spacing w:after="0" w:before="0" w:line="308.5714285714286" w:lineRule="auto"/>
        <w:ind w:left="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4E">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F">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0">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1">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2">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3">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4">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5">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6">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7">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8">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9">
      <w:pPr>
        <w:spacing w:after="0" w:before="0" w:line="308.5714285714286" w:lineRule="auto"/>
        <w:ind w:lef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A">
      <w:pPr>
        <w:spacing w:after="0" w:before="0" w:line="308.5714285714286" w:lineRule="auto"/>
        <w:ind w:left="0" w:firstLine="0"/>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Index of Contents</w:t>
      </w:r>
    </w:p>
    <w:p w:rsidR="00000000" w:rsidDel="00000000" w:rsidP="00000000" w:rsidRDefault="00000000" w:rsidRPr="00000000" w14:paraId="0000005B">
      <w:pPr>
        <w:spacing w:after="0" w:before="0" w:line="308.5714285714286" w:lineRule="auto"/>
        <w:ind w:lef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C">
      <w:pPr>
        <w:spacing w:after="0" w:before="0" w:line="308.5714285714286" w:lineRule="auto"/>
        <w:ind w:lef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D">
      <w:pPr>
        <w:spacing w:after="0" w:before="0" w:line="308.5714285714286" w:lineRule="auto"/>
        <w:ind w:left="0" w:firstLine="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E">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F">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sdt>
      <w:sdtPr>
        <w:id w:val="1875323169"/>
        <w:docPartObj>
          <w:docPartGallery w:val="Table of Contents"/>
          <w:docPartUnique w:val="1"/>
        </w:docPartObj>
      </w:sdtPr>
      <w:sdtContent>
        <w:p w:rsidR="00000000" w:rsidDel="00000000" w:rsidP="00000000" w:rsidRDefault="00000000" w:rsidRPr="00000000" w14:paraId="00000060">
          <w:pPr>
            <w:widowControl w:val="0"/>
            <w:tabs>
              <w:tab w:val="right" w:leader="dot" w:pos="9025.511811023624"/>
            </w:tabs>
            <w:spacing w:before="60" w:line="240" w:lineRule="auto"/>
            <w:rPr>
              <w:b w:val="1"/>
              <w:bCs w:val="1"/>
              <w:color w:val="000000"/>
              <w:u w:val="none"/>
            </w:rPr>
          </w:pPr>
          <w:r w:rsidDel="00000000" w:rsidR="00000000" w:rsidRPr="00000000">
            <w:fldChar w:fldCharType="begin"/>
            <w:instrText xml:space="preserve"> TOC \h \u \z \t "Heading 1,1,Heading 2,2,Heading 3,3,Heading 4,4,Heading 5,5,Heading 6,6,"</w:instrText>
            <w:fldChar w:fldCharType="separate"/>
          </w:r>
          <w:hyperlink w:anchor="_oeaxt4l9l5sl">
            <w:r w:rsidDel="00000000" w:rsidR="00000000" w:rsidRPr="00000000">
              <w:rPr>
                <w:b w:val="1"/>
                <w:bCs w:val="1"/>
                <w:color w:val="000000"/>
                <w:u w:val="none"/>
                <w:rtl w:val="0"/>
              </w:rPr>
              <w:t xml:space="preserve">FINAL RESEARCH PAPER</w:t>
              <w:tab/>
            </w:r>
          </w:hyperlink>
          <w:r w:rsidDel="00000000" w:rsidR="00000000" w:rsidRPr="00000000">
            <w:fldChar w:fldCharType="begin"/>
            <w:instrText xml:space="preserve"> PAGEREF _oeaxt4l9l5sl \h </w:instrText>
            <w:fldChar w:fldCharType="separate"/>
          </w:r>
          <w:r w:rsidDel="00000000" w:rsidR="00000000" w:rsidRPr="00000000">
            <w:rPr>
              <w:b w:val="1"/>
              <w:bCs w:val="1"/>
              <w:rtl w:val="0"/>
            </w:rPr>
            <w:t xml:space="preserve">1</w:t>
          </w:r>
          <w:r w:rsidDel="00000000" w:rsidR="00000000" w:rsidRPr="00000000">
            <w:fldChar w:fldCharType="end"/>
          </w:r>
          <w:r w:rsidDel="00000000" w:rsidR="00000000" w:rsidRPr="00000000">
            <w:rPr>
              <w:rtl w:val="0"/>
            </w:rPr>
          </w:r>
        </w:p>
        <w:p w:rsidR="00000000" w:rsidDel="00000000" w:rsidP="00000000" w:rsidRDefault="00000000" w:rsidRPr="00000000" w14:paraId="00000061">
          <w:pPr>
            <w:widowControl w:val="0"/>
            <w:tabs>
              <w:tab w:val="right" w:leader="dot" w:pos="9025.511811023624"/>
            </w:tabs>
            <w:spacing w:before="60" w:line="240" w:lineRule="auto"/>
            <w:rPr>
              <w:b w:val="1"/>
              <w:bCs w:val="1"/>
              <w:color w:val="000000"/>
              <w:u w:val="none"/>
            </w:rPr>
          </w:pPr>
          <w:hyperlink w:anchor="_fllo97l7skuf">
            <w:r w:rsidDel="00000000" w:rsidR="00000000" w:rsidRPr="00000000">
              <w:rPr>
                <w:b w:val="1"/>
                <w:bCs w:val="1"/>
                <w:color w:val="000000"/>
                <w:u w:val="none"/>
                <w:rtl w:val="0"/>
              </w:rPr>
              <w:t xml:space="preserve">Abstract/Executive Summary</w:t>
              <w:tab/>
            </w:r>
          </w:hyperlink>
          <w:r w:rsidDel="00000000" w:rsidR="00000000" w:rsidRPr="00000000">
            <w:fldChar w:fldCharType="begin"/>
            <w:instrText xml:space="preserve"> PAGEREF _fllo97l7skuf \h </w:instrText>
            <w:fldChar w:fldCharType="separate"/>
          </w:r>
          <w:r w:rsidDel="00000000" w:rsidR="00000000" w:rsidRPr="00000000">
            <w:rPr>
              <w:b w:val="1"/>
              <w:bCs w:val="1"/>
              <w:rtl w:val="0"/>
            </w:rPr>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62">
          <w:pPr>
            <w:widowControl w:val="0"/>
            <w:tabs>
              <w:tab w:val="right" w:leader="dot" w:pos="9025.511811023624"/>
            </w:tabs>
            <w:spacing w:before="60" w:line="240" w:lineRule="auto"/>
            <w:rPr>
              <w:b w:val="1"/>
              <w:bCs w:val="1"/>
              <w:color w:val="000000"/>
              <w:u w:val="none"/>
            </w:rPr>
          </w:pPr>
          <w:hyperlink w:anchor="_f1bzn8vkwd62">
            <w:r w:rsidDel="00000000" w:rsidR="00000000" w:rsidRPr="00000000">
              <w:rPr>
                <w:b w:val="1"/>
                <w:bCs w:val="1"/>
                <w:color w:val="000000"/>
                <w:u w:val="none"/>
                <w:rtl w:val="0"/>
              </w:rPr>
              <w:t xml:space="preserve">Acknowledgments</w:t>
              <w:tab/>
            </w:r>
          </w:hyperlink>
          <w:r w:rsidDel="00000000" w:rsidR="00000000" w:rsidRPr="00000000">
            <w:fldChar w:fldCharType="begin"/>
            <w:instrText xml:space="preserve"> PAGEREF _f1bzn8vkwd62 \h </w:instrText>
            <w:fldChar w:fldCharType="separate"/>
          </w:r>
          <w:r w:rsidDel="00000000" w:rsidR="00000000" w:rsidRPr="00000000">
            <w:rPr>
              <w:b w:val="1"/>
              <w:bCs w:val="1"/>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63">
          <w:pPr>
            <w:widowControl w:val="0"/>
            <w:tabs>
              <w:tab w:val="right" w:leader="dot" w:pos="9025.511811023624"/>
            </w:tabs>
            <w:spacing w:before="60" w:line="240" w:lineRule="auto"/>
            <w:rPr>
              <w:b w:val="1"/>
              <w:bCs w:val="1"/>
              <w:color w:val="000000"/>
              <w:u w:val="none"/>
            </w:rPr>
          </w:pPr>
          <w:hyperlink w:anchor="_oh1ctzztg3i">
            <w:r w:rsidDel="00000000" w:rsidR="00000000" w:rsidRPr="00000000">
              <w:rPr>
                <w:b w:val="1"/>
                <w:bCs w:val="1"/>
                <w:color w:val="000000"/>
                <w:u w:val="none"/>
                <w:rtl w:val="0"/>
              </w:rPr>
              <w:t xml:space="preserve">KeyWords</w:t>
              <w:tab/>
            </w:r>
          </w:hyperlink>
          <w:r w:rsidDel="00000000" w:rsidR="00000000" w:rsidRPr="00000000">
            <w:fldChar w:fldCharType="begin"/>
            <w:instrText xml:space="preserve"> PAGEREF _oh1ctzztg3i \h </w:instrText>
            <w:fldChar w:fldCharType="separate"/>
          </w:r>
          <w:r w:rsidDel="00000000" w:rsidR="00000000" w:rsidRPr="00000000">
            <w:rPr>
              <w:b w:val="1"/>
              <w:bCs w:val="1"/>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64">
          <w:pPr>
            <w:widowControl w:val="0"/>
            <w:tabs>
              <w:tab w:val="right" w:leader="dot" w:pos="9025.511811023624"/>
            </w:tabs>
            <w:spacing w:before="60" w:line="240" w:lineRule="auto"/>
            <w:rPr>
              <w:b w:val="1"/>
              <w:bCs w:val="1"/>
              <w:color w:val="000000"/>
              <w:u w:val="none"/>
            </w:rPr>
          </w:pPr>
          <w:hyperlink w:anchor="_9evrrcvmdpj1">
            <w:r w:rsidDel="00000000" w:rsidR="00000000" w:rsidRPr="00000000">
              <w:rPr>
                <w:b w:val="1"/>
                <w:bCs w:val="1"/>
                <w:color w:val="000000"/>
                <w:u w:val="none"/>
                <w:rtl w:val="0"/>
              </w:rPr>
              <w:t xml:space="preserve">Glossary of Key Terms and Concepts</w:t>
              <w:tab/>
            </w:r>
          </w:hyperlink>
          <w:r w:rsidDel="00000000" w:rsidR="00000000" w:rsidRPr="00000000">
            <w:fldChar w:fldCharType="begin"/>
            <w:instrText xml:space="preserve"> PAGEREF _9evrrcvmdpj1 \h </w:instrText>
            <w:fldChar w:fldCharType="separate"/>
          </w:r>
          <w:r w:rsidDel="00000000" w:rsidR="00000000" w:rsidRPr="00000000">
            <w:rPr>
              <w:b w:val="1"/>
              <w:bCs w:val="1"/>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65">
          <w:pPr>
            <w:widowControl w:val="0"/>
            <w:tabs>
              <w:tab w:val="right" w:leader="dot" w:pos="9025.511811023624"/>
            </w:tabs>
            <w:spacing w:before="60" w:line="240" w:lineRule="auto"/>
            <w:rPr>
              <w:b w:val="1"/>
              <w:bCs w:val="1"/>
              <w:color w:val="000000"/>
              <w:u w:val="none"/>
            </w:rPr>
          </w:pPr>
          <w:hyperlink w:anchor="_dbz4p0sucm5f">
            <w:r w:rsidDel="00000000" w:rsidR="00000000" w:rsidRPr="00000000">
              <w:rPr>
                <w:b w:val="1"/>
                <w:bCs w:val="1"/>
                <w:color w:val="000000"/>
                <w:u w:val="none"/>
                <w:rtl w:val="0"/>
              </w:rPr>
              <w:t xml:space="preserve">1.0 INTRODUCTION</w:t>
              <w:tab/>
            </w:r>
          </w:hyperlink>
          <w:r w:rsidDel="00000000" w:rsidR="00000000" w:rsidRPr="00000000">
            <w:fldChar w:fldCharType="begin"/>
            <w:instrText xml:space="preserve"> PAGEREF _dbz4p0sucm5f \h </w:instrText>
            <w:fldChar w:fldCharType="separate"/>
          </w:r>
          <w:r w:rsidDel="00000000" w:rsidR="00000000" w:rsidRPr="00000000">
            <w:rPr>
              <w:b w:val="1"/>
              <w:bCs w:val="1"/>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66">
          <w:pPr>
            <w:widowControl w:val="0"/>
            <w:tabs>
              <w:tab w:val="right" w:leader="dot" w:pos="9025.511811023624"/>
            </w:tabs>
            <w:spacing w:before="60" w:line="240" w:lineRule="auto"/>
            <w:rPr>
              <w:b w:val="1"/>
              <w:bCs w:val="1"/>
              <w:color w:val="000000"/>
              <w:u w:val="none"/>
            </w:rPr>
          </w:pPr>
          <w:hyperlink w:anchor="_2tuppjuav03o">
            <w:r w:rsidDel="00000000" w:rsidR="00000000" w:rsidRPr="00000000">
              <w:rPr>
                <w:b w:val="1"/>
                <w:bCs w:val="1"/>
                <w:color w:val="000000"/>
                <w:u w:val="none"/>
                <w:rtl w:val="0"/>
              </w:rPr>
              <w:t xml:space="preserve">1.1 Presentation of Topic</w:t>
              <w:tab/>
            </w:r>
          </w:hyperlink>
          <w:r w:rsidDel="00000000" w:rsidR="00000000" w:rsidRPr="00000000">
            <w:fldChar w:fldCharType="begin"/>
            <w:instrText xml:space="preserve"> PAGEREF _2tuppjuav03o \h </w:instrText>
            <w:fldChar w:fldCharType="separate"/>
          </w:r>
          <w:r w:rsidDel="00000000" w:rsidR="00000000" w:rsidRPr="00000000">
            <w:rPr>
              <w:b w:val="1"/>
              <w:bCs w:val="1"/>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67">
          <w:pPr>
            <w:widowControl w:val="0"/>
            <w:tabs>
              <w:tab w:val="right" w:leader="dot" w:pos="9025.511811023624"/>
            </w:tabs>
            <w:spacing w:before="60" w:line="240" w:lineRule="auto"/>
            <w:rPr>
              <w:b w:val="1"/>
              <w:bCs w:val="1"/>
              <w:color w:val="000000"/>
              <w:u w:val="none"/>
            </w:rPr>
          </w:pPr>
          <w:hyperlink w:anchor="_zd6vwexu99bz">
            <w:r w:rsidDel="00000000" w:rsidR="00000000" w:rsidRPr="00000000">
              <w:rPr>
                <w:b w:val="1"/>
                <w:bCs w:val="1"/>
                <w:color w:val="000000"/>
                <w:u w:val="none"/>
                <w:rtl w:val="0"/>
              </w:rPr>
              <w:t xml:space="preserve">1.2 AIM</w:t>
              <w:tab/>
            </w:r>
          </w:hyperlink>
          <w:r w:rsidDel="00000000" w:rsidR="00000000" w:rsidRPr="00000000">
            <w:fldChar w:fldCharType="begin"/>
            <w:instrText xml:space="preserve"> PAGEREF _zd6vwexu99bz \h </w:instrText>
            <w:fldChar w:fldCharType="separate"/>
          </w:r>
          <w:r w:rsidDel="00000000" w:rsidR="00000000" w:rsidRPr="00000000">
            <w:rPr>
              <w:b w:val="1"/>
              <w:bCs w:val="1"/>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68">
          <w:pPr>
            <w:widowControl w:val="0"/>
            <w:tabs>
              <w:tab w:val="right" w:leader="dot" w:pos="9025.511811023624"/>
            </w:tabs>
            <w:spacing w:before="60" w:line="240" w:lineRule="auto"/>
            <w:rPr>
              <w:b w:val="1"/>
              <w:bCs w:val="1"/>
              <w:color w:val="000000"/>
              <w:u w:val="none"/>
            </w:rPr>
          </w:pPr>
          <w:hyperlink w:anchor="_t4gag04mu28s">
            <w:r w:rsidDel="00000000" w:rsidR="00000000" w:rsidRPr="00000000">
              <w:rPr>
                <w:b w:val="1"/>
                <w:bCs w:val="1"/>
                <w:color w:val="000000"/>
                <w:u w:val="none"/>
                <w:rtl w:val="0"/>
              </w:rPr>
              <w:t xml:space="preserve">1.3  Goals and Objectives</w:t>
              <w:tab/>
            </w:r>
          </w:hyperlink>
          <w:r w:rsidDel="00000000" w:rsidR="00000000" w:rsidRPr="00000000">
            <w:fldChar w:fldCharType="begin"/>
            <w:instrText xml:space="preserve"> PAGEREF _t4gag04mu28s \h </w:instrText>
            <w:fldChar w:fldCharType="separate"/>
          </w:r>
          <w:r w:rsidDel="00000000" w:rsidR="00000000" w:rsidRPr="00000000">
            <w:rPr>
              <w:b w:val="1"/>
              <w:bCs w:val="1"/>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69">
          <w:pPr>
            <w:widowControl w:val="0"/>
            <w:tabs>
              <w:tab w:val="right" w:leader="dot" w:pos="9025.511811023624"/>
            </w:tabs>
            <w:spacing w:before="60" w:line="240" w:lineRule="auto"/>
            <w:rPr>
              <w:b w:val="1"/>
              <w:bCs w:val="1"/>
              <w:color w:val="000000"/>
              <w:u w:val="none"/>
            </w:rPr>
          </w:pPr>
          <w:hyperlink w:anchor="_207w0vndjgd">
            <w:r w:rsidDel="00000000" w:rsidR="00000000" w:rsidRPr="00000000">
              <w:rPr>
                <w:b w:val="1"/>
                <w:bCs w:val="1"/>
                <w:color w:val="000000"/>
                <w:u w:val="none"/>
                <w:rtl w:val="0"/>
              </w:rPr>
              <w:t xml:space="preserve">1.4 The Research Questions</w:t>
              <w:tab/>
            </w:r>
          </w:hyperlink>
          <w:r w:rsidDel="00000000" w:rsidR="00000000" w:rsidRPr="00000000">
            <w:fldChar w:fldCharType="begin"/>
            <w:instrText xml:space="preserve"> PAGEREF _207w0vndjgd \h </w:instrText>
            <w:fldChar w:fldCharType="separate"/>
          </w:r>
          <w:r w:rsidDel="00000000" w:rsidR="00000000" w:rsidRPr="00000000">
            <w:rPr>
              <w:b w:val="1"/>
              <w:bCs w:val="1"/>
              <w:rtl w:val="0"/>
            </w:rPr>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6A">
          <w:pPr>
            <w:widowControl w:val="0"/>
            <w:tabs>
              <w:tab w:val="right" w:leader="dot" w:pos="9025.511811023624"/>
            </w:tabs>
            <w:spacing w:before="60" w:line="240" w:lineRule="auto"/>
            <w:rPr>
              <w:b w:val="1"/>
              <w:bCs w:val="1"/>
              <w:color w:val="000000"/>
              <w:u w:val="none"/>
            </w:rPr>
          </w:pPr>
          <w:hyperlink w:anchor="_6m2d4r9dm84w">
            <w:r w:rsidDel="00000000" w:rsidR="00000000" w:rsidRPr="00000000">
              <w:rPr>
                <w:b w:val="1"/>
                <w:bCs w:val="1"/>
                <w:color w:val="000000"/>
                <w:u w:val="none"/>
                <w:rtl w:val="0"/>
              </w:rPr>
              <w:t xml:space="preserve">1.5 Researching Hypotheses</w:t>
              <w:tab/>
            </w:r>
          </w:hyperlink>
          <w:r w:rsidDel="00000000" w:rsidR="00000000" w:rsidRPr="00000000">
            <w:fldChar w:fldCharType="begin"/>
            <w:instrText xml:space="preserve"> PAGEREF _6m2d4r9dm84w \h </w:instrText>
            <w:fldChar w:fldCharType="separate"/>
          </w:r>
          <w:r w:rsidDel="00000000" w:rsidR="00000000" w:rsidRPr="00000000">
            <w:rPr>
              <w:b w:val="1"/>
              <w:bCs w:val="1"/>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6B">
          <w:pPr>
            <w:widowControl w:val="0"/>
            <w:tabs>
              <w:tab w:val="right" w:leader="dot" w:pos="9025.511811023624"/>
            </w:tabs>
            <w:spacing w:before="60" w:line="240" w:lineRule="auto"/>
            <w:rPr>
              <w:b w:val="1"/>
              <w:bCs w:val="1"/>
              <w:color w:val="000000"/>
              <w:u w:val="none"/>
            </w:rPr>
          </w:pPr>
          <w:hyperlink w:anchor="_qfxqw9za8t7l">
            <w:r w:rsidDel="00000000" w:rsidR="00000000" w:rsidRPr="00000000">
              <w:rPr>
                <w:b w:val="1"/>
                <w:bCs w:val="1"/>
                <w:color w:val="000000"/>
                <w:u w:val="none"/>
                <w:rtl w:val="0"/>
              </w:rPr>
              <w:t xml:space="preserve">1.6 Justification</w:t>
              <w:tab/>
            </w:r>
          </w:hyperlink>
          <w:r w:rsidDel="00000000" w:rsidR="00000000" w:rsidRPr="00000000">
            <w:fldChar w:fldCharType="begin"/>
            <w:instrText xml:space="preserve"> PAGEREF _qfxqw9za8t7l \h </w:instrText>
            <w:fldChar w:fldCharType="separate"/>
          </w:r>
          <w:r w:rsidDel="00000000" w:rsidR="00000000" w:rsidRPr="00000000">
            <w:rPr>
              <w:b w:val="1"/>
              <w:bCs w:val="1"/>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6C">
          <w:pPr>
            <w:widowControl w:val="0"/>
            <w:tabs>
              <w:tab w:val="right" w:leader="dot" w:pos="9025.511811023624"/>
            </w:tabs>
            <w:spacing w:before="60" w:line="240" w:lineRule="auto"/>
            <w:rPr>
              <w:b w:val="1"/>
              <w:bCs w:val="1"/>
              <w:color w:val="000000"/>
              <w:u w:val="none"/>
            </w:rPr>
          </w:pPr>
          <w:hyperlink w:anchor="_fu84yy30vkb5">
            <w:r w:rsidDel="00000000" w:rsidR="00000000" w:rsidRPr="00000000">
              <w:rPr>
                <w:b w:val="1"/>
                <w:bCs w:val="1"/>
                <w:color w:val="000000"/>
                <w:u w:val="none"/>
                <w:rtl w:val="0"/>
              </w:rPr>
              <w:t xml:space="preserve">1.7 Approach to be taken</w:t>
              <w:tab/>
            </w:r>
          </w:hyperlink>
          <w:r w:rsidDel="00000000" w:rsidR="00000000" w:rsidRPr="00000000">
            <w:fldChar w:fldCharType="begin"/>
            <w:instrText xml:space="preserve"> PAGEREF _fu84yy30vkb5 \h </w:instrText>
            <w:fldChar w:fldCharType="separate"/>
          </w:r>
          <w:r w:rsidDel="00000000" w:rsidR="00000000" w:rsidRPr="00000000">
            <w:rPr>
              <w:b w:val="1"/>
              <w:bCs w:val="1"/>
              <w:rtl w:val="0"/>
            </w:rPr>
            <w:t xml:space="preserve">15</w:t>
          </w:r>
          <w:r w:rsidDel="00000000" w:rsidR="00000000" w:rsidRPr="00000000">
            <w:fldChar w:fldCharType="end"/>
          </w:r>
          <w:r w:rsidDel="00000000" w:rsidR="00000000" w:rsidRPr="00000000">
            <w:rPr>
              <w:rtl w:val="0"/>
            </w:rPr>
          </w:r>
        </w:p>
        <w:p w:rsidR="00000000" w:rsidDel="00000000" w:rsidP="00000000" w:rsidRDefault="00000000" w:rsidRPr="00000000" w14:paraId="0000006D">
          <w:pPr>
            <w:widowControl w:val="0"/>
            <w:tabs>
              <w:tab w:val="right" w:leader="dot" w:pos="9025.511811023624"/>
            </w:tabs>
            <w:spacing w:before="60" w:line="240" w:lineRule="auto"/>
            <w:rPr>
              <w:b w:val="1"/>
              <w:bCs w:val="1"/>
              <w:color w:val="000000"/>
              <w:u w:val="none"/>
            </w:rPr>
          </w:pPr>
          <w:hyperlink w:anchor="_siebitvmjsj9">
            <w:r w:rsidDel="00000000" w:rsidR="00000000" w:rsidRPr="00000000">
              <w:rPr>
                <w:b w:val="1"/>
                <w:bCs w:val="1"/>
                <w:color w:val="000000"/>
                <w:u w:val="none"/>
                <w:rtl w:val="0"/>
              </w:rPr>
              <w:t xml:space="preserve">2.0 Literature Review</w:t>
              <w:tab/>
            </w:r>
          </w:hyperlink>
          <w:r w:rsidDel="00000000" w:rsidR="00000000" w:rsidRPr="00000000">
            <w:fldChar w:fldCharType="begin"/>
            <w:instrText xml:space="preserve"> PAGEREF _siebitvmjsj9 \h </w:instrText>
            <w:fldChar w:fldCharType="separate"/>
          </w:r>
          <w:r w:rsidDel="00000000" w:rsidR="00000000" w:rsidRPr="00000000">
            <w:rPr>
              <w:b w:val="1"/>
              <w:bCs w:val="1"/>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6E">
          <w:pPr>
            <w:widowControl w:val="0"/>
            <w:tabs>
              <w:tab w:val="right" w:leader="dot" w:pos="9025.511811023624"/>
            </w:tabs>
            <w:spacing w:before="60" w:line="240" w:lineRule="auto"/>
            <w:rPr>
              <w:b w:val="1"/>
              <w:bCs w:val="1"/>
              <w:color w:val="000000"/>
              <w:u w:val="none"/>
            </w:rPr>
          </w:pPr>
          <w:hyperlink w:anchor="_280srvtu4e7f">
            <w:r w:rsidDel="00000000" w:rsidR="00000000" w:rsidRPr="00000000">
              <w:rPr>
                <w:b w:val="1"/>
                <w:bCs w:val="1"/>
                <w:color w:val="000000"/>
                <w:u w:val="none"/>
                <w:rtl w:val="0"/>
              </w:rPr>
              <w:t xml:space="preserve">2.1 Selection Criteria</w:t>
              <w:tab/>
            </w:r>
          </w:hyperlink>
          <w:r w:rsidDel="00000000" w:rsidR="00000000" w:rsidRPr="00000000">
            <w:fldChar w:fldCharType="begin"/>
            <w:instrText xml:space="preserve"> PAGEREF _280srvtu4e7f \h </w:instrText>
            <w:fldChar w:fldCharType="separate"/>
          </w:r>
          <w:r w:rsidDel="00000000" w:rsidR="00000000" w:rsidRPr="00000000">
            <w:rPr>
              <w:b w:val="1"/>
              <w:bCs w:val="1"/>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6F">
          <w:pPr>
            <w:widowControl w:val="0"/>
            <w:tabs>
              <w:tab w:val="right" w:leader="dot" w:pos="9025.511811023624"/>
            </w:tabs>
            <w:spacing w:before="60" w:line="240" w:lineRule="auto"/>
            <w:rPr>
              <w:b w:val="1"/>
              <w:bCs w:val="1"/>
              <w:color w:val="000000"/>
              <w:u w:val="none"/>
            </w:rPr>
          </w:pPr>
          <w:hyperlink w:anchor="_fq9ldcnjxm1i">
            <w:r w:rsidDel="00000000" w:rsidR="00000000" w:rsidRPr="00000000">
              <w:rPr>
                <w:b w:val="1"/>
                <w:bCs w:val="1"/>
                <w:color w:val="000000"/>
                <w:u w:val="none"/>
                <w:rtl w:val="0"/>
              </w:rPr>
              <w:t xml:space="preserve">2.2 Theoretical Framework</w:t>
              <w:tab/>
            </w:r>
          </w:hyperlink>
          <w:r w:rsidDel="00000000" w:rsidR="00000000" w:rsidRPr="00000000">
            <w:fldChar w:fldCharType="begin"/>
            <w:instrText xml:space="preserve"> PAGEREF _fq9ldcnjxm1i \h </w:instrText>
            <w:fldChar w:fldCharType="separate"/>
          </w:r>
          <w:r w:rsidDel="00000000" w:rsidR="00000000" w:rsidRPr="00000000">
            <w:rPr>
              <w:b w:val="1"/>
              <w:bCs w:val="1"/>
              <w:rtl w:val="0"/>
            </w:rPr>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70">
          <w:pPr>
            <w:widowControl w:val="0"/>
            <w:tabs>
              <w:tab w:val="right" w:leader="dot" w:pos="9025.511811023624"/>
            </w:tabs>
            <w:spacing w:before="60" w:line="240" w:lineRule="auto"/>
            <w:rPr>
              <w:b w:val="1"/>
              <w:bCs w:val="1"/>
              <w:color w:val="000000"/>
              <w:u w:val="none"/>
            </w:rPr>
          </w:pPr>
          <w:hyperlink w:anchor="_es4qybzgo288">
            <w:r w:rsidDel="00000000" w:rsidR="00000000" w:rsidRPr="00000000">
              <w:rPr>
                <w:b w:val="1"/>
                <w:bCs w:val="1"/>
                <w:color w:val="000000"/>
                <w:u w:val="none"/>
                <w:rtl w:val="0"/>
              </w:rPr>
              <w:t xml:space="preserve">2.2.1 The S-O-R Model as a Framework for FPI and RPI</w:t>
              <w:tab/>
            </w:r>
          </w:hyperlink>
          <w:r w:rsidDel="00000000" w:rsidR="00000000" w:rsidRPr="00000000">
            <w:fldChar w:fldCharType="begin"/>
            <w:instrText xml:space="preserve"> PAGEREF _es4qybzgo288 \h </w:instrText>
            <w:fldChar w:fldCharType="separate"/>
          </w:r>
          <w:r w:rsidDel="00000000" w:rsidR="00000000" w:rsidRPr="00000000">
            <w:rPr>
              <w:b w:val="1"/>
              <w:bCs w:val="1"/>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71">
          <w:pPr>
            <w:widowControl w:val="0"/>
            <w:tabs>
              <w:tab w:val="right" w:leader="dot" w:pos="9025.511811023624"/>
            </w:tabs>
            <w:spacing w:before="60" w:line="240" w:lineRule="auto"/>
            <w:ind w:left="720" w:firstLine="0"/>
            <w:rPr>
              <w:color w:val="000000"/>
              <w:u w:val="none"/>
            </w:rPr>
          </w:pPr>
          <w:hyperlink w:anchor="_40ynqx9tjl4v">
            <w:r w:rsidDel="00000000" w:rsidR="00000000" w:rsidRPr="00000000">
              <w:rPr>
                <w:color w:val="000000"/>
                <w:u w:val="none"/>
                <w:rtl w:val="0"/>
              </w:rPr>
              <w:t xml:space="preserve">1. Stimulus (S) - The Digital and Social Environment</w:t>
              <w:tab/>
            </w:r>
          </w:hyperlink>
          <w:r w:rsidDel="00000000" w:rsidR="00000000" w:rsidRPr="00000000">
            <w:fldChar w:fldCharType="begin"/>
            <w:instrText xml:space="preserve"> PAGEREF _40ynqx9tjl4v \h </w:instrText>
            <w:fldChar w:fldCharType="separate"/>
          </w:r>
          <w:r w:rsidDel="00000000" w:rsidR="00000000" w:rsidRPr="00000000">
            <w:rPr>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72">
          <w:pPr>
            <w:widowControl w:val="0"/>
            <w:tabs>
              <w:tab w:val="right" w:leader="dot" w:pos="9025.511811023624"/>
            </w:tabs>
            <w:spacing w:before="60" w:line="240" w:lineRule="auto"/>
            <w:ind w:left="720" w:firstLine="0"/>
            <w:rPr>
              <w:color w:val="000000"/>
              <w:u w:val="none"/>
            </w:rPr>
          </w:pPr>
          <w:hyperlink w:anchor="_icleewa69ele">
            <w:r w:rsidDel="00000000" w:rsidR="00000000" w:rsidRPr="00000000">
              <w:rPr>
                <w:color w:val="000000"/>
                <w:u w:val="none"/>
                <w:rtl w:val="0"/>
              </w:rPr>
              <w:t xml:space="preserve">2. Organism (O) - Emotional and Cognitive Processing</w:t>
              <w:tab/>
            </w:r>
          </w:hyperlink>
          <w:r w:rsidDel="00000000" w:rsidR="00000000" w:rsidRPr="00000000">
            <w:fldChar w:fldCharType="begin"/>
            <w:instrText xml:space="preserve"> PAGEREF _icleewa69ele \h </w:instrText>
            <w:fldChar w:fldCharType="separate"/>
          </w:r>
          <w:r w:rsidDel="00000000" w:rsidR="00000000" w:rsidRPr="00000000">
            <w:rPr>
              <w:rtl w:val="0"/>
            </w:rPr>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73">
          <w:pPr>
            <w:widowControl w:val="0"/>
            <w:tabs>
              <w:tab w:val="right" w:leader="dot" w:pos="9025.511811023624"/>
            </w:tabs>
            <w:spacing w:before="60" w:line="240" w:lineRule="auto"/>
            <w:ind w:left="720" w:firstLine="0"/>
            <w:rPr>
              <w:color w:val="000000"/>
              <w:u w:val="none"/>
            </w:rPr>
          </w:pPr>
          <w:hyperlink w:anchor="_g24aqlxwev4e">
            <w:r w:rsidDel="00000000" w:rsidR="00000000" w:rsidRPr="00000000">
              <w:rPr>
                <w:color w:val="000000"/>
                <w:u w:val="none"/>
                <w:rtl w:val="0"/>
              </w:rPr>
              <w:t xml:space="preserve">These internal processes are invisible but fundamental, as they determine whether a consumer simply views content or converts it into a concrete action such as clicking, purchasing, or following.</w:t>
              <w:tab/>
            </w:r>
          </w:hyperlink>
          <w:r w:rsidDel="00000000" w:rsidR="00000000" w:rsidRPr="00000000">
            <w:fldChar w:fldCharType="begin"/>
            <w:instrText xml:space="preserve"> PAGEREF _g24aqlxwev4e \h </w:instrText>
            <w:fldChar w:fldCharType="separate"/>
          </w:r>
          <w:r w:rsidDel="00000000" w:rsidR="00000000" w:rsidRPr="00000000">
            <w:rPr>
              <w:rtl w:val="0"/>
            </w:rPr>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74">
          <w:pPr>
            <w:widowControl w:val="0"/>
            <w:tabs>
              <w:tab w:val="right" w:leader="dot" w:pos="9025.511811023624"/>
            </w:tabs>
            <w:spacing w:before="60" w:line="240" w:lineRule="auto"/>
            <w:ind w:left="720" w:firstLine="0"/>
            <w:rPr>
              <w:color w:val="000000"/>
              <w:u w:val="none"/>
            </w:rPr>
          </w:pPr>
          <w:hyperlink w:anchor="_r9ani56luaft">
            <w:r w:rsidDel="00000000" w:rsidR="00000000" w:rsidRPr="00000000">
              <w:rPr>
                <w:color w:val="000000"/>
                <w:u w:val="none"/>
                <w:rtl w:val="0"/>
              </w:rPr>
              <w:t xml:space="preserve">3. Response (R) -Observable Behavior</w:t>
              <w:tab/>
            </w:r>
          </w:hyperlink>
          <w:r w:rsidDel="00000000" w:rsidR="00000000" w:rsidRPr="00000000">
            <w:fldChar w:fldCharType="begin"/>
            <w:instrText xml:space="preserve"> PAGEREF _r9ani56luaft \h </w:instrText>
            <w:fldChar w:fldCharType="separate"/>
          </w:r>
          <w:r w:rsidDel="00000000" w:rsidR="00000000" w:rsidRPr="00000000">
            <w:rPr>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75">
          <w:pPr>
            <w:widowControl w:val="0"/>
            <w:tabs>
              <w:tab w:val="right" w:leader="dot" w:pos="9025.511811023624"/>
            </w:tabs>
            <w:spacing w:before="60" w:line="240" w:lineRule="auto"/>
            <w:ind w:left="720" w:firstLine="0"/>
            <w:rPr>
              <w:color w:val="000000"/>
              <w:u w:val="none"/>
            </w:rPr>
          </w:pPr>
          <w:hyperlink w:anchor="_m4w4uwx5q4d">
            <w:r w:rsidDel="00000000" w:rsidR="00000000" w:rsidRPr="00000000">
              <w:rPr>
                <w:color w:val="000000"/>
                <w:u w:val="none"/>
                <w:rtl w:val="0"/>
              </w:rPr>
              <w:t xml:space="preserve">Response represents the observable behavior that emerges from internal processes.There are two main types of responses:</w:t>
              <w:tab/>
            </w:r>
          </w:hyperlink>
          <w:r w:rsidDel="00000000" w:rsidR="00000000" w:rsidRPr="00000000">
            <w:fldChar w:fldCharType="begin"/>
            <w:instrText xml:space="preserve"> PAGEREF _m4w4uwx5q4d \h </w:instrText>
            <w:fldChar w:fldCharType="separate"/>
          </w:r>
          <w:r w:rsidDel="00000000" w:rsidR="00000000" w:rsidRPr="00000000">
            <w:rPr>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76">
          <w:pPr>
            <w:widowControl w:val="0"/>
            <w:tabs>
              <w:tab w:val="right" w:leader="dot" w:pos="9025.511811023624"/>
            </w:tabs>
            <w:spacing w:before="60" w:line="240" w:lineRule="auto"/>
            <w:ind w:left="360" w:firstLine="0"/>
            <w:rPr>
              <w:color w:val="000000"/>
              <w:u w:val="none"/>
            </w:rPr>
          </w:pPr>
          <w:hyperlink w:anchor="_vb31ru8kqlbi">
            <w:r w:rsidDel="00000000" w:rsidR="00000000" w:rsidRPr="00000000">
              <w:rPr>
                <w:color w:val="000000"/>
                <w:u w:val="none"/>
                <w:rtl w:val="0"/>
              </w:rPr>
              <w:t xml:space="preserve">Application by platform</w:t>
              <w:tab/>
            </w:r>
          </w:hyperlink>
          <w:r w:rsidDel="00000000" w:rsidR="00000000" w:rsidRPr="00000000">
            <w:fldChar w:fldCharType="begin"/>
            <w:instrText xml:space="preserve"> PAGEREF _vb31ru8kqlbi \h </w:instrText>
            <w:fldChar w:fldCharType="separate"/>
          </w:r>
          <w:r w:rsidDel="00000000" w:rsidR="00000000" w:rsidRPr="00000000">
            <w:rPr>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77">
          <w:pPr>
            <w:widowControl w:val="0"/>
            <w:tabs>
              <w:tab w:val="right" w:leader="dot" w:pos="9025.511811023624"/>
            </w:tabs>
            <w:spacing w:before="60" w:line="240" w:lineRule="auto"/>
            <w:rPr>
              <w:b w:val="1"/>
              <w:bCs w:val="1"/>
              <w:color w:val="000000"/>
              <w:u w:val="none"/>
            </w:rPr>
          </w:pPr>
          <w:hyperlink w:anchor="_conw6uluqva8">
            <w:r w:rsidDel="00000000" w:rsidR="00000000" w:rsidRPr="00000000">
              <w:rPr>
                <w:b w:val="1"/>
                <w:bCs w:val="1"/>
                <w:color w:val="000000"/>
                <w:u w:val="none"/>
                <w:rtl w:val="0"/>
              </w:rPr>
              <w:t xml:space="preserve">2.2.2 The Customer Journey Framework</w:t>
              <w:tab/>
            </w:r>
          </w:hyperlink>
          <w:r w:rsidDel="00000000" w:rsidR="00000000" w:rsidRPr="00000000">
            <w:fldChar w:fldCharType="begin"/>
            <w:instrText xml:space="preserve"> PAGEREF _conw6uluqva8 \h </w:instrText>
            <w:fldChar w:fldCharType="separate"/>
          </w:r>
          <w:r w:rsidDel="00000000" w:rsidR="00000000" w:rsidRPr="00000000">
            <w:rPr>
              <w:b w:val="1"/>
              <w:bCs w:val="1"/>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78">
          <w:pPr>
            <w:widowControl w:val="0"/>
            <w:tabs>
              <w:tab w:val="right" w:leader="dot" w:pos="9025.511811023624"/>
            </w:tabs>
            <w:spacing w:before="60" w:line="240" w:lineRule="auto"/>
            <w:ind w:left="720" w:firstLine="0"/>
            <w:rPr>
              <w:color w:val="000000"/>
              <w:u w:val="none"/>
            </w:rPr>
          </w:pPr>
          <w:hyperlink w:anchor="_3t5k86v951hb">
            <w:r w:rsidDel="00000000" w:rsidR="00000000" w:rsidRPr="00000000">
              <w:rPr>
                <w:color w:val="000000"/>
                <w:u w:val="none"/>
                <w:rtl w:val="0"/>
              </w:rPr>
              <w:t xml:space="preserve">1. Awareness</w:t>
              <w:tab/>
            </w:r>
          </w:hyperlink>
          <w:r w:rsidDel="00000000" w:rsidR="00000000" w:rsidRPr="00000000">
            <w:fldChar w:fldCharType="begin"/>
            <w:instrText xml:space="preserve"> PAGEREF _3t5k86v951hb \h </w:instrText>
            <w:fldChar w:fldCharType="separate"/>
          </w:r>
          <w:r w:rsidDel="00000000" w:rsidR="00000000" w:rsidRPr="00000000">
            <w:rPr>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79">
          <w:pPr>
            <w:widowControl w:val="0"/>
            <w:tabs>
              <w:tab w:val="right" w:leader="dot" w:pos="9025.511811023624"/>
            </w:tabs>
            <w:spacing w:before="60" w:line="240" w:lineRule="auto"/>
            <w:ind w:left="720" w:firstLine="0"/>
            <w:rPr>
              <w:color w:val="000000"/>
              <w:u w:val="none"/>
            </w:rPr>
          </w:pPr>
          <w:hyperlink w:anchor="_jai8hqx23h3f">
            <w:r w:rsidDel="00000000" w:rsidR="00000000" w:rsidRPr="00000000">
              <w:rPr>
                <w:color w:val="000000"/>
                <w:u w:val="none"/>
                <w:rtl w:val="0"/>
              </w:rPr>
              <w:t xml:space="preserve">2. Consideration</w:t>
              <w:tab/>
            </w:r>
          </w:hyperlink>
          <w:r w:rsidDel="00000000" w:rsidR="00000000" w:rsidRPr="00000000">
            <w:fldChar w:fldCharType="begin"/>
            <w:instrText xml:space="preserve"> PAGEREF _jai8hqx23h3f \h </w:instrText>
            <w:fldChar w:fldCharType="separate"/>
          </w:r>
          <w:r w:rsidDel="00000000" w:rsidR="00000000" w:rsidRPr="00000000">
            <w:rPr>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7A">
          <w:pPr>
            <w:widowControl w:val="0"/>
            <w:tabs>
              <w:tab w:val="right" w:leader="dot" w:pos="9025.511811023624"/>
            </w:tabs>
            <w:spacing w:before="60" w:line="240" w:lineRule="auto"/>
            <w:ind w:left="720" w:firstLine="0"/>
            <w:rPr>
              <w:color w:val="000000"/>
              <w:u w:val="none"/>
            </w:rPr>
          </w:pPr>
          <w:hyperlink w:anchor="_zdwsyeblhg0q">
            <w:r w:rsidDel="00000000" w:rsidR="00000000" w:rsidRPr="00000000">
              <w:rPr>
                <w:color w:val="000000"/>
                <w:u w:val="none"/>
                <w:rtl w:val="0"/>
              </w:rPr>
              <w:t xml:space="preserve">3. Purchase</w:t>
              <w:tab/>
            </w:r>
          </w:hyperlink>
          <w:r w:rsidDel="00000000" w:rsidR="00000000" w:rsidRPr="00000000">
            <w:fldChar w:fldCharType="begin"/>
            <w:instrText xml:space="preserve"> PAGEREF _zdwsyeblhg0q \h </w:instrText>
            <w:fldChar w:fldCharType="separate"/>
          </w:r>
          <w:r w:rsidDel="00000000" w:rsidR="00000000" w:rsidRPr="00000000">
            <w:rPr>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7B">
          <w:pPr>
            <w:widowControl w:val="0"/>
            <w:tabs>
              <w:tab w:val="right" w:leader="dot" w:pos="9025.511811023624"/>
            </w:tabs>
            <w:spacing w:before="60" w:line="240" w:lineRule="auto"/>
            <w:ind w:left="720" w:firstLine="0"/>
            <w:rPr>
              <w:color w:val="000000"/>
              <w:u w:val="none"/>
            </w:rPr>
          </w:pPr>
          <w:hyperlink w:anchor="_r21xoq3ltv35">
            <w:r w:rsidDel="00000000" w:rsidR="00000000" w:rsidRPr="00000000">
              <w:rPr>
                <w:color w:val="000000"/>
                <w:u w:val="none"/>
                <w:rtl w:val="0"/>
              </w:rPr>
              <w:t xml:space="preserve">4. Retention / Loyalty</w:t>
              <w:tab/>
            </w:r>
          </w:hyperlink>
          <w:r w:rsidDel="00000000" w:rsidR="00000000" w:rsidRPr="00000000">
            <w:fldChar w:fldCharType="begin"/>
            <w:instrText xml:space="preserve"> PAGEREF _r21xoq3ltv35 \h </w:instrText>
            <w:fldChar w:fldCharType="separate"/>
          </w:r>
          <w:r w:rsidDel="00000000" w:rsidR="00000000" w:rsidRPr="00000000">
            <w:rPr>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7C">
          <w:pPr>
            <w:widowControl w:val="0"/>
            <w:tabs>
              <w:tab w:val="right" w:leader="dot" w:pos="9025.511811023624"/>
            </w:tabs>
            <w:spacing w:before="60" w:line="240" w:lineRule="auto"/>
            <w:ind w:left="720" w:firstLine="0"/>
            <w:rPr>
              <w:color w:val="000000"/>
              <w:u w:val="none"/>
            </w:rPr>
          </w:pPr>
          <w:hyperlink w:anchor="_i8l15ncaqkky">
            <w:r w:rsidDel="00000000" w:rsidR="00000000" w:rsidRPr="00000000">
              <w:rPr>
                <w:color w:val="000000"/>
                <w:u w:val="none"/>
                <w:rtl w:val="0"/>
              </w:rPr>
              <w:t xml:space="preserve">5. Advocacy</w:t>
              <w:tab/>
            </w:r>
          </w:hyperlink>
          <w:r w:rsidDel="00000000" w:rsidR="00000000" w:rsidRPr="00000000">
            <w:fldChar w:fldCharType="begin"/>
            <w:instrText xml:space="preserve"> PAGEREF _i8l15ncaqkky \h </w:instrText>
            <w:fldChar w:fldCharType="separate"/>
          </w:r>
          <w:r w:rsidDel="00000000" w:rsidR="00000000" w:rsidRPr="00000000">
            <w:rPr>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7D">
          <w:pPr>
            <w:widowControl w:val="0"/>
            <w:tabs>
              <w:tab w:val="right" w:leader="dot" w:pos="9025.511811023624"/>
            </w:tabs>
            <w:spacing w:before="60" w:line="240" w:lineRule="auto"/>
            <w:rPr>
              <w:b w:val="1"/>
              <w:bCs w:val="1"/>
              <w:color w:val="000000"/>
              <w:u w:val="none"/>
            </w:rPr>
          </w:pPr>
          <w:hyperlink w:anchor="_ydgvixs3bhla">
            <w:r w:rsidDel="00000000" w:rsidR="00000000" w:rsidRPr="00000000">
              <w:rPr>
                <w:b w:val="1"/>
                <w:bCs w:val="1"/>
                <w:color w:val="000000"/>
                <w:u w:val="none"/>
                <w:rtl w:val="0"/>
              </w:rPr>
              <w:t xml:space="preserve">2.3 Literature Gap</w:t>
              <w:tab/>
            </w:r>
          </w:hyperlink>
          <w:r w:rsidDel="00000000" w:rsidR="00000000" w:rsidRPr="00000000">
            <w:fldChar w:fldCharType="begin"/>
            <w:instrText xml:space="preserve"> PAGEREF _ydgvixs3bhla \h </w:instrText>
            <w:fldChar w:fldCharType="separate"/>
          </w:r>
          <w:r w:rsidDel="00000000" w:rsidR="00000000" w:rsidRPr="00000000">
            <w:rPr>
              <w:b w:val="1"/>
              <w:bCs w:val="1"/>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7E">
          <w:pPr>
            <w:widowControl w:val="0"/>
            <w:tabs>
              <w:tab w:val="right" w:leader="dot" w:pos="9025.511811023624"/>
            </w:tabs>
            <w:spacing w:before="60" w:line="240" w:lineRule="auto"/>
            <w:rPr>
              <w:b w:val="1"/>
              <w:bCs w:val="1"/>
              <w:color w:val="000000"/>
              <w:u w:val="none"/>
            </w:rPr>
          </w:pPr>
          <w:hyperlink w:anchor="_vofgdc7nfbh8">
            <w:r w:rsidDel="00000000" w:rsidR="00000000" w:rsidRPr="00000000">
              <w:rPr>
                <w:b w:val="1"/>
                <w:bCs w:val="1"/>
                <w:color w:val="000000"/>
                <w:u w:val="none"/>
                <w:rtl w:val="0"/>
              </w:rPr>
              <w:t xml:space="preserve">3.0 Methodology</w:t>
              <w:tab/>
            </w:r>
          </w:hyperlink>
          <w:r w:rsidDel="00000000" w:rsidR="00000000" w:rsidRPr="00000000">
            <w:fldChar w:fldCharType="begin"/>
            <w:instrText xml:space="preserve"> PAGEREF _vofgdc7nfbh8 \h </w:instrText>
            <w:fldChar w:fldCharType="separate"/>
          </w:r>
          <w:r w:rsidDel="00000000" w:rsidR="00000000" w:rsidRPr="00000000">
            <w:rPr>
              <w:b w:val="1"/>
              <w:bCs w:val="1"/>
              <w:rtl w:val="0"/>
            </w:rPr>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07F">
          <w:pPr>
            <w:widowControl w:val="0"/>
            <w:tabs>
              <w:tab w:val="right" w:leader="dot" w:pos="9025.511811023624"/>
            </w:tabs>
            <w:spacing w:before="60" w:line="240" w:lineRule="auto"/>
            <w:rPr>
              <w:b w:val="1"/>
              <w:bCs w:val="1"/>
              <w:color w:val="000000"/>
              <w:u w:val="none"/>
            </w:rPr>
          </w:pPr>
          <w:hyperlink w:anchor="_kfevso2sh4yp">
            <w:r w:rsidDel="00000000" w:rsidR="00000000" w:rsidRPr="00000000">
              <w:rPr>
                <w:b w:val="1"/>
                <w:bCs w:val="1"/>
                <w:color w:val="000000"/>
                <w:u w:val="none"/>
                <w:rtl w:val="0"/>
              </w:rPr>
              <w:t xml:space="preserve">3.1 Methodological design</w:t>
              <w:tab/>
            </w:r>
          </w:hyperlink>
          <w:r w:rsidDel="00000000" w:rsidR="00000000" w:rsidRPr="00000000">
            <w:fldChar w:fldCharType="begin"/>
            <w:instrText xml:space="preserve"> PAGEREF _kfevso2sh4yp \h </w:instrText>
            <w:fldChar w:fldCharType="separate"/>
          </w:r>
          <w:r w:rsidDel="00000000" w:rsidR="00000000" w:rsidRPr="00000000">
            <w:rPr>
              <w:b w:val="1"/>
              <w:bCs w:val="1"/>
              <w:rtl w:val="0"/>
            </w:rPr>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80">
          <w:pPr>
            <w:widowControl w:val="0"/>
            <w:tabs>
              <w:tab w:val="right" w:leader="dot" w:pos="9025.511811023624"/>
            </w:tabs>
            <w:spacing w:before="60" w:line="240" w:lineRule="auto"/>
            <w:rPr>
              <w:b w:val="1"/>
              <w:bCs w:val="1"/>
              <w:color w:val="000000"/>
              <w:u w:val="none"/>
            </w:rPr>
          </w:pPr>
          <w:hyperlink w:anchor="_w2pqchhzznni">
            <w:r w:rsidDel="00000000" w:rsidR="00000000" w:rsidRPr="00000000">
              <w:rPr>
                <w:b w:val="1"/>
                <w:bCs w:val="1"/>
                <w:color w:val="000000"/>
                <w:u w:val="none"/>
                <w:rtl w:val="0"/>
              </w:rPr>
              <w:t xml:space="preserve">3.2 Epistemological Orientation</w:t>
              <w:tab/>
            </w:r>
          </w:hyperlink>
          <w:r w:rsidDel="00000000" w:rsidR="00000000" w:rsidRPr="00000000">
            <w:fldChar w:fldCharType="begin"/>
            <w:instrText xml:space="preserve"> PAGEREF _w2pqchhzznni \h </w:instrText>
            <w:fldChar w:fldCharType="separate"/>
          </w:r>
          <w:r w:rsidDel="00000000" w:rsidR="00000000" w:rsidRPr="00000000">
            <w:rPr>
              <w:b w:val="1"/>
              <w:bCs w:val="1"/>
              <w:rtl w:val="0"/>
            </w:rPr>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81">
          <w:pPr>
            <w:widowControl w:val="0"/>
            <w:tabs>
              <w:tab w:val="right" w:leader="dot" w:pos="9025.511811023624"/>
            </w:tabs>
            <w:spacing w:before="60" w:line="240" w:lineRule="auto"/>
            <w:rPr>
              <w:b w:val="1"/>
              <w:bCs w:val="1"/>
              <w:color w:val="000000"/>
              <w:u w:val="none"/>
            </w:rPr>
          </w:pPr>
          <w:hyperlink w:anchor="_9wjc05w312j">
            <w:r w:rsidDel="00000000" w:rsidR="00000000" w:rsidRPr="00000000">
              <w:rPr>
                <w:b w:val="1"/>
                <w:bCs w:val="1"/>
                <w:color w:val="000000"/>
                <w:u w:val="none"/>
                <w:rtl w:val="0"/>
              </w:rPr>
              <w:t xml:space="preserve">3.3 Methodology overview</w:t>
              <w:tab/>
            </w:r>
          </w:hyperlink>
          <w:r w:rsidDel="00000000" w:rsidR="00000000" w:rsidRPr="00000000">
            <w:fldChar w:fldCharType="begin"/>
            <w:instrText xml:space="preserve"> PAGEREF _9wjc05w312j \h </w:instrText>
            <w:fldChar w:fldCharType="separate"/>
          </w:r>
          <w:r w:rsidDel="00000000" w:rsidR="00000000" w:rsidRPr="00000000">
            <w:rPr>
              <w:b w:val="1"/>
              <w:bCs w:val="1"/>
              <w:rtl w:val="0"/>
            </w:rPr>
            <w:t xml:space="preserve">37</w:t>
          </w:r>
          <w:r w:rsidDel="00000000" w:rsidR="00000000" w:rsidRPr="00000000">
            <w:fldChar w:fldCharType="end"/>
          </w:r>
          <w:r w:rsidDel="00000000" w:rsidR="00000000" w:rsidRPr="00000000">
            <w:rPr>
              <w:rtl w:val="0"/>
            </w:rPr>
          </w:r>
        </w:p>
        <w:p w:rsidR="00000000" w:rsidDel="00000000" w:rsidP="00000000" w:rsidRDefault="00000000" w:rsidRPr="00000000" w14:paraId="00000082">
          <w:pPr>
            <w:widowControl w:val="0"/>
            <w:tabs>
              <w:tab w:val="right" w:leader="dot" w:pos="9025.511811023624"/>
            </w:tabs>
            <w:spacing w:before="60" w:line="240" w:lineRule="auto"/>
            <w:rPr>
              <w:b w:val="1"/>
              <w:bCs w:val="1"/>
              <w:color w:val="000000"/>
              <w:u w:val="none"/>
            </w:rPr>
          </w:pPr>
          <w:hyperlink w:anchor="_l1nb9niuad8e">
            <w:r w:rsidDel="00000000" w:rsidR="00000000" w:rsidRPr="00000000">
              <w:rPr>
                <w:b w:val="1"/>
                <w:bCs w:val="1"/>
                <w:color w:val="000000"/>
                <w:u w:val="none"/>
                <w:rtl w:val="0"/>
              </w:rPr>
              <w:t xml:space="preserve">3.4 Unit of analysis</w:t>
              <w:tab/>
            </w:r>
          </w:hyperlink>
          <w:r w:rsidDel="00000000" w:rsidR="00000000" w:rsidRPr="00000000">
            <w:fldChar w:fldCharType="begin"/>
            <w:instrText xml:space="preserve"> PAGEREF _l1nb9niuad8e \h </w:instrText>
            <w:fldChar w:fldCharType="separate"/>
          </w:r>
          <w:r w:rsidDel="00000000" w:rsidR="00000000" w:rsidRPr="00000000">
            <w:rPr>
              <w:b w:val="1"/>
              <w:bCs w:val="1"/>
              <w:rtl w:val="0"/>
            </w:rPr>
            <w:t xml:space="preserve">39</w:t>
          </w:r>
          <w:r w:rsidDel="00000000" w:rsidR="00000000" w:rsidRPr="00000000">
            <w:fldChar w:fldCharType="end"/>
          </w:r>
          <w:r w:rsidDel="00000000" w:rsidR="00000000" w:rsidRPr="00000000">
            <w:rPr>
              <w:rtl w:val="0"/>
            </w:rPr>
          </w:r>
        </w:p>
        <w:p w:rsidR="00000000" w:rsidDel="00000000" w:rsidP="00000000" w:rsidRDefault="00000000" w:rsidRPr="00000000" w14:paraId="00000083">
          <w:pPr>
            <w:widowControl w:val="0"/>
            <w:tabs>
              <w:tab w:val="right" w:leader="dot" w:pos="9025.511811023624"/>
            </w:tabs>
            <w:spacing w:before="60" w:line="240" w:lineRule="auto"/>
            <w:rPr>
              <w:b w:val="1"/>
              <w:bCs w:val="1"/>
              <w:color w:val="000000"/>
              <w:u w:val="none"/>
            </w:rPr>
          </w:pPr>
          <w:hyperlink w:anchor="_ro80rsqs7an5">
            <w:r w:rsidDel="00000000" w:rsidR="00000000" w:rsidRPr="00000000">
              <w:rPr>
                <w:b w:val="1"/>
                <w:bCs w:val="1"/>
                <w:color w:val="000000"/>
                <w:u w:val="none"/>
                <w:rtl w:val="0"/>
              </w:rPr>
              <w:t xml:space="preserve">3.5 Sampling and participant selection</w:t>
              <w:tab/>
            </w:r>
          </w:hyperlink>
          <w:r w:rsidDel="00000000" w:rsidR="00000000" w:rsidRPr="00000000">
            <w:fldChar w:fldCharType="begin"/>
            <w:instrText xml:space="preserve"> PAGEREF _ro80rsqs7an5 \h </w:instrText>
            <w:fldChar w:fldCharType="separate"/>
          </w:r>
          <w:r w:rsidDel="00000000" w:rsidR="00000000" w:rsidRPr="00000000">
            <w:rPr>
              <w:b w:val="1"/>
              <w:bCs w:val="1"/>
              <w:rtl w:val="0"/>
            </w:rPr>
            <w:t xml:space="preserve">41</w:t>
          </w:r>
          <w:r w:rsidDel="00000000" w:rsidR="00000000" w:rsidRPr="00000000">
            <w:fldChar w:fldCharType="end"/>
          </w:r>
          <w:r w:rsidDel="00000000" w:rsidR="00000000" w:rsidRPr="00000000">
            <w:rPr>
              <w:rtl w:val="0"/>
            </w:rPr>
          </w:r>
        </w:p>
        <w:p w:rsidR="00000000" w:rsidDel="00000000" w:rsidP="00000000" w:rsidRDefault="00000000" w:rsidRPr="00000000" w14:paraId="00000084">
          <w:pPr>
            <w:widowControl w:val="0"/>
            <w:tabs>
              <w:tab w:val="right" w:leader="dot" w:pos="9025.511811023624"/>
            </w:tabs>
            <w:spacing w:before="60" w:line="240" w:lineRule="auto"/>
            <w:rPr>
              <w:b w:val="1"/>
              <w:bCs w:val="1"/>
              <w:color w:val="000000"/>
              <w:u w:val="none"/>
            </w:rPr>
          </w:pPr>
          <w:hyperlink w:anchor="_getnr1q0a8a9">
            <w:r w:rsidDel="00000000" w:rsidR="00000000" w:rsidRPr="00000000">
              <w:rPr>
                <w:b w:val="1"/>
                <w:bCs w:val="1"/>
                <w:color w:val="000000"/>
                <w:u w:val="none"/>
                <w:rtl w:val="0"/>
              </w:rPr>
              <w:t xml:space="preserve">3.6 Variables mapping</w:t>
              <w:tab/>
            </w:r>
          </w:hyperlink>
          <w:r w:rsidDel="00000000" w:rsidR="00000000" w:rsidRPr="00000000">
            <w:fldChar w:fldCharType="begin"/>
            <w:instrText xml:space="preserve"> PAGEREF _getnr1q0a8a9 \h </w:instrText>
            <w:fldChar w:fldCharType="separate"/>
          </w:r>
          <w:r w:rsidDel="00000000" w:rsidR="00000000" w:rsidRPr="00000000">
            <w:rPr>
              <w:b w:val="1"/>
              <w:bCs w:val="1"/>
              <w:rtl w:val="0"/>
            </w:rPr>
            <w:t xml:space="preserve">43</w:t>
          </w:r>
          <w:r w:rsidDel="00000000" w:rsidR="00000000" w:rsidRPr="00000000">
            <w:fldChar w:fldCharType="end"/>
          </w:r>
          <w:r w:rsidDel="00000000" w:rsidR="00000000" w:rsidRPr="00000000">
            <w:rPr>
              <w:rtl w:val="0"/>
            </w:rPr>
          </w:r>
        </w:p>
        <w:p w:rsidR="00000000" w:rsidDel="00000000" w:rsidP="00000000" w:rsidRDefault="00000000" w:rsidRPr="00000000" w14:paraId="00000085">
          <w:pPr>
            <w:widowControl w:val="0"/>
            <w:tabs>
              <w:tab w:val="right" w:leader="dot" w:pos="9025.511811023624"/>
            </w:tabs>
            <w:spacing w:before="60" w:line="240" w:lineRule="auto"/>
            <w:rPr>
              <w:b w:val="1"/>
              <w:bCs w:val="1"/>
              <w:color w:val="000000"/>
              <w:u w:val="none"/>
            </w:rPr>
          </w:pPr>
          <w:hyperlink w:anchor="_qw7q83ie0oii">
            <w:r w:rsidDel="00000000" w:rsidR="00000000" w:rsidRPr="00000000">
              <w:rPr>
                <w:b w:val="1"/>
                <w:bCs w:val="1"/>
                <w:color w:val="000000"/>
                <w:u w:val="none"/>
                <w:rtl w:val="0"/>
              </w:rPr>
              <w:t xml:space="preserve">3.6.1 Instrument of inquiry &amp; gathering data</w:t>
              <w:tab/>
            </w:r>
          </w:hyperlink>
          <w:r w:rsidDel="00000000" w:rsidR="00000000" w:rsidRPr="00000000">
            <w:fldChar w:fldCharType="begin"/>
            <w:instrText xml:space="preserve"> PAGEREF _qw7q83ie0oii \h </w:instrText>
            <w:fldChar w:fldCharType="separate"/>
          </w:r>
          <w:r w:rsidDel="00000000" w:rsidR="00000000" w:rsidRPr="00000000">
            <w:rPr>
              <w:b w:val="1"/>
              <w:bCs w:val="1"/>
              <w:rtl w:val="0"/>
            </w:rPr>
            <w:t xml:space="preserve">48</w:t>
          </w:r>
          <w:r w:rsidDel="00000000" w:rsidR="00000000" w:rsidRPr="00000000">
            <w:fldChar w:fldCharType="end"/>
          </w:r>
          <w:r w:rsidDel="00000000" w:rsidR="00000000" w:rsidRPr="00000000">
            <w:rPr>
              <w:rtl w:val="0"/>
            </w:rPr>
          </w:r>
        </w:p>
        <w:p w:rsidR="00000000" w:rsidDel="00000000" w:rsidP="00000000" w:rsidRDefault="00000000" w:rsidRPr="00000000" w14:paraId="00000086">
          <w:pPr>
            <w:widowControl w:val="0"/>
            <w:tabs>
              <w:tab w:val="right" w:leader="dot" w:pos="9025.511811023624"/>
            </w:tabs>
            <w:spacing w:before="60" w:line="240" w:lineRule="auto"/>
            <w:ind w:left="720" w:firstLine="0"/>
            <w:rPr>
              <w:color w:val="000000"/>
              <w:u w:val="none"/>
            </w:rPr>
          </w:pPr>
          <w:hyperlink w:anchor="_qvkiojtbfs7x">
            <w:r w:rsidDel="00000000" w:rsidR="00000000" w:rsidRPr="00000000">
              <w:rPr>
                <w:color w:val="000000"/>
                <w:u w:val="none"/>
                <w:rtl w:val="0"/>
              </w:rPr>
              <w:t xml:space="preserve">Research Instrument</w:t>
              <w:tab/>
            </w:r>
          </w:hyperlink>
          <w:r w:rsidDel="00000000" w:rsidR="00000000" w:rsidRPr="00000000">
            <w:fldChar w:fldCharType="begin"/>
            <w:instrText xml:space="preserve"> PAGEREF _qvkiojtbfs7x \h </w:instrText>
            <w:fldChar w:fldCharType="separate"/>
          </w:r>
          <w:r w:rsidDel="00000000" w:rsidR="00000000" w:rsidRPr="00000000">
            <w:rPr>
              <w:rtl w:val="0"/>
            </w:rPr>
            <w:t xml:space="preserve">48</w:t>
          </w:r>
          <w:r w:rsidDel="00000000" w:rsidR="00000000" w:rsidRPr="00000000">
            <w:fldChar w:fldCharType="end"/>
          </w:r>
          <w:r w:rsidDel="00000000" w:rsidR="00000000" w:rsidRPr="00000000">
            <w:rPr>
              <w:rtl w:val="0"/>
            </w:rPr>
          </w:r>
        </w:p>
        <w:p w:rsidR="00000000" w:rsidDel="00000000" w:rsidP="00000000" w:rsidRDefault="00000000" w:rsidRPr="00000000" w14:paraId="00000087">
          <w:pPr>
            <w:widowControl w:val="0"/>
            <w:tabs>
              <w:tab w:val="right" w:leader="dot" w:pos="9025.511811023624"/>
            </w:tabs>
            <w:spacing w:before="60" w:line="240" w:lineRule="auto"/>
            <w:ind w:left="720" w:firstLine="0"/>
            <w:rPr>
              <w:color w:val="000000"/>
              <w:u w:val="none"/>
            </w:rPr>
          </w:pPr>
          <w:hyperlink w:anchor="_345rw3fnlbnh">
            <w:r w:rsidDel="00000000" w:rsidR="00000000" w:rsidRPr="00000000">
              <w:rPr>
                <w:color w:val="000000"/>
                <w:u w:val="none"/>
                <w:rtl w:val="0"/>
              </w:rPr>
              <w:t xml:space="preserve">Qualitative Component</w:t>
              <w:tab/>
            </w:r>
          </w:hyperlink>
          <w:r w:rsidDel="00000000" w:rsidR="00000000" w:rsidRPr="00000000">
            <w:fldChar w:fldCharType="begin"/>
            <w:instrText xml:space="preserve"> PAGEREF _345rw3fnlbnh \h </w:instrText>
            <w:fldChar w:fldCharType="separate"/>
          </w:r>
          <w:r w:rsidDel="00000000" w:rsidR="00000000" w:rsidRPr="00000000">
            <w:rPr>
              <w:rtl w:val="0"/>
            </w:rPr>
            <w:t xml:space="preserve">49</w:t>
          </w:r>
          <w:r w:rsidDel="00000000" w:rsidR="00000000" w:rsidRPr="00000000">
            <w:fldChar w:fldCharType="end"/>
          </w:r>
          <w:r w:rsidDel="00000000" w:rsidR="00000000" w:rsidRPr="00000000">
            <w:rPr>
              <w:rtl w:val="0"/>
            </w:rPr>
          </w:r>
        </w:p>
        <w:p w:rsidR="00000000" w:rsidDel="00000000" w:rsidP="00000000" w:rsidRDefault="00000000" w:rsidRPr="00000000" w14:paraId="00000088">
          <w:pPr>
            <w:widowControl w:val="0"/>
            <w:tabs>
              <w:tab w:val="right" w:leader="dot" w:pos="9025.511811023624"/>
            </w:tabs>
            <w:spacing w:before="60" w:line="240" w:lineRule="auto"/>
            <w:ind w:left="720" w:firstLine="0"/>
            <w:rPr>
              <w:color w:val="000000"/>
              <w:u w:val="none"/>
            </w:rPr>
          </w:pPr>
          <w:hyperlink w:anchor="_chfpzcbjoovo">
            <w:r w:rsidDel="00000000" w:rsidR="00000000" w:rsidRPr="00000000">
              <w:rPr>
                <w:color w:val="000000"/>
                <w:u w:val="none"/>
                <w:rtl w:val="0"/>
              </w:rPr>
              <w:t xml:space="preserve">Data Collection Process</w:t>
              <w:tab/>
            </w:r>
          </w:hyperlink>
          <w:r w:rsidDel="00000000" w:rsidR="00000000" w:rsidRPr="00000000">
            <w:fldChar w:fldCharType="begin"/>
            <w:instrText xml:space="preserve"> PAGEREF _chfpzcbjoovo \h </w:instrText>
            <w:fldChar w:fldCharType="separate"/>
          </w:r>
          <w:r w:rsidDel="00000000" w:rsidR="00000000" w:rsidRPr="00000000">
            <w:rPr>
              <w:rtl w:val="0"/>
            </w:rPr>
            <w:t xml:space="preserve">50</w:t>
          </w:r>
          <w:r w:rsidDel="00000000" w:rsidR="00000000" w:rsidRPr="00000000">
            <w:fldChar w:fldCharType="end"/>
          </w:r>
          <w:r w:rsidDel="00000000" w:rsidR="00000000" w:rsidRPr="00000000">
            <w:rPr>
              <w:rtl w:val="0"/>
            </w:rPr>
          </w:r>
        </w:p>
        <w:p w:rsidR="00000000" w:rsidDel="00000000" w:rsidP="00000000" w:rsidRDefault="00000000" w:rsidRPr="00000000" w14:paraId="00000089">
          <w:pPr>
            <w:widowControl w:val="0"/>
            <w:tabs>
              <w:tab w:val="right" w:leader="dot" w:pos="9025.511811023624"/>
            </w:tabs>
            <w:spacing w:before="60" w:line="240" w:lineRule="auto"/>
            <w:ind w:left="720" w:firstLine="0"/>
            <w:rPr>
              <w:color w:val="000000"/>
              <w:u w:val="none"/>
            </w:rPr>
          </w:pPr>
          <w:hyperlink w:anchor="_62k7yullo50s">
            <w:r w:rsidDel="00000000" w:rsidR="00000000" w:rsidRPr="00000000">
              <w:rPr>
                <w:color w:val="000000"/>
                <w:u w:val="none"/>
                <w:rtl w:val="0"/>
              </w:rPr>
              <w:t xml:space="preserve">Ethical Considerations</w:t>
              <w:tab/>
            </w:r>
          </w:hyperlink>
          <w:r w:rsidDel="00000000" w:rsidR="00000000" w:rsidRPr="00000000">
            <w:fldChar w:fldCharType="begin"/>
            <w:instrText xml:space="preserve"> PAGEREF _62k7yullo50s \h </w:instrText>
            <w:fldChar w:fldCharType="separate"/>
          </w:r>
          <w:r w:rsidDel="00000000" w:rsidR="00000000" w:rsidRPr="00000000">
            <w:rPr>
              <w:rtl w:val="0"/>
            </w:rPr>
            <w:t xml:space="preserve">50</w:t>
          </w:r>
          <w:r w:rsidDel="00000000" w:rsidR="00000000" w:rsidRPr="00000000">
            <w:fldChar w:fldCharType="end"/>
          </w:r>
          <w:r w:rsidDel="00000000" w:rsidR="00000000" w:rsidRPr="00000000">
            <w:rPr>
              <w:rtl w:val="0"/>
            </w:rPr>
          </w:r>
        </w:p>
        <w:p w:rsidR="00000000" w:rsidDel="00000000" w:rsidP="00000000" w:rsidRDefault="00000000" w:rsidRPr="00000000" w14:paraId="0000008A">
          <w:pPr>
            <w:widowControl w:val="0"/>
            <w:tabs>
              <w:tab w:val="right" w:leader="dot" w:pos="9025.511811023624"/>
            </w:tabs>
            <w:spacing w:before="60" w:line="240" w:lineRule="auto"/>
            <w:rPr>
              <w:b w:val="1"/>
              <w:bCs w:val="1"/>
              <w:color w:val="000000"/>
              <w:u w:val="none"/>
            </w:rPr>
          </w:pPr>
          <w:hyperlink w:anchor="_m363ihkjpyyx">
            <w:r w:rsidDel="00000000" w:rsidR="00000000" w:rsidRPr="00000000">
              <w:rPr>
                <w:b w:val="1"/>
                <w:bCs w:val="1"/>
                <w:color w:val="000000"/>
                <w:u w:val="none"/>
                <w:rtl w:val="0"/>
              </w:rPr>
              <w:t xml:space="preserve">3.6.2 Processing method</w:t>
              <w:tab/>
            </w:r>
          </w:hyperlink>
          <w:r w:rsidDel="00000000" w:rsidR="00000000" w:rsidRPr="00000000">
            <w:fldChar w:fldCharType="begin"/>
            <w:instrText xml:space="preserve"> PAGEREF _m363ihkjpyyx \h </w:instrText>
            <w:fldChar w:fldCharType="separate"/>
          </w:r>
          <w:r w:rsidDel="00000000" w:rsidR="00000000" w:rsidRPr="00000000">
            <w:rPr>
              <w:b w:val="1"/>
              <w:bCs w:val="1"/>
              <w:rtl w:val="0"/>
            </w:rPr>
            <w:t xml:space="preserve">51</w:t>
          </w:r>
          <w:r w:rsidDel="00000000" w:rsidR="00000000" w:rsidRPr="00000000">
            <w:fldChar w:fldCharType="end"/>
          </w:r>
          <w:r w:rsidDel="00000000" w:rsidR="00000000" w:rsidRPr="00000000">
            <w:rPr>
              <w:rtl w:val="0"/>
            </w:rPr>
          </w:r>
        </w:p>
        <w:p w:rsidR="00000000" w:rsidDel="00000000" w:rsidP="00000000" w:rsidRDefault="00000000" w:rsidRPr="00000000" w14:paraId="0000008B">
          <w:pPr>
            <w:widowControl w:val="0"/>
            <w:tabs>
              <w:tab w:val="right" w:leader="dot" w:pos="9025.511811023624"/>
            </w:tabs>
            <w:spacing w:before="60" w:line="240" w:lineRule="auto"/>
            <w:rPr>
              <w:b w:val="1"/>
              <w:bCs w:val="1"/>
              <w:color w:val="000000"/>
              <w:u w:val="none"/>
            </w:rPr>
          </w:pPr>
          <w:hyperlink w:anchor="_6ec6lxdfgy6e">
            <w:r w:rsidDel="00000000" w:rsidR="00000000" w:rsidRPr="00000000">
              <w:rPr>
                <w:b w:val="1"/>
                <w:bCs w:val="1"/>
                <w:color w:val="000000"/>
                <w:u w:val="none"/>
                <w:rtl w:val="0"/>
              </w:rPr>
              <w:t xml:space="preserve">4. Results</w:t>
              <w:tab/>
            </w:r>
          </w:hyperlink>
          <w:r w:rsidDel="00000000" w:rsidR="00000000" w:rsidRPr="00000000">
            <w:fldChar w:fldCharType="begin"/>
            <w:instrText xml:space="preserve"> PAGEREF _6ec6lxdfgy6e \h </w:instrText>
            <w:fldChar w:fldCharType="separate"/>
          </w:r>
          <w:r w:rsidDel="00000000" w:rsidR="00000000" w:rsidRPr="00000000">
            <w:rPr>
              <w:b w:val="1"/>
              <w:bCs w:val="1"/>
              <w:rtl w:val="0"/>
            </w:rPr>
            <w:t xml:space="preserve">52</w:t>
          </w:r>
          <w:r w:rsidDel="00000000" w:rsidR="00000000" w:rsidRPr="00000000">
            <w:fldChar w:fldCharType="end"/>
          </w:r>
          <w:r w:rsidDel="00000000" w:rsidR="00000000" w:rsidRPr="00000000">
            <w:rPr>
              <w:rtl w:val="0"/>
            </w:rPr>
          </w:r>
        </w:p>
        <w:p w:rsidR="00000000" w:rsidDel="00000000" w:rsidP="00000000" w:rsidRDefault="00000000" w:rsidRPr="00000000" w14:paraId="0000008C">
          <w:pPr>
            <w:widowControl w:val="0"/>
            <w:tabs>
              <w:tab w:val="right" w:leader="dot" w:pos="9025.511811023624"/>
            </w:tabs>
            <w:spacing w:before="60" w:line="240" w:lineRule="auto"/>
            <w:rPr>
              <w:b w:val="1"/>
              <w:bCs w:val="1"/>
              <w:color w:val="000000"/>
              <w:u w:val="none"/>
            </w:rPr>
          </w:pPr>
          <w:hyperlink w:anchor="_act6xih47cw7">
            <w:r w:rsidDel="00000000" w:rsidR="00000000" w:rsidRPr="00000000">
              <w:rPr>
                <w:b w:val="1"/>
                <w:bCs w:val="1"/>
                <w:color w:val="000000"/>
                <w:u w:val="none"/>
                <w:rtl w:val="0"/>
              </w:rPr>
              <w:t xml:space="preserve">4.1 Surveys</w:t>
              <w:tab/>
            </w:r>
          </w:hyperlink>
          <w:r w:rsidDel="00000000" w:rsidR="00000000" w:rsidRPr="00000000">
            <w:fldChar w:fldCharType="begin"/>
            <w:instrText xml:space="preserve"> PAGEREF _act6xih47cw7 \h </w:instrText>
            <w:fldChar w:fldCharType="separate"/>
          </w:r>
          <w:r w:rsidDel="00000000" w:rsidR="00000000" w:rsidRPr="00000000">
            <w:rPr>
              <w:b w:val="1"/>
              <w:bCs w:val="1"/>
              <w:rtl w:val="0"/>
            </w:rPr>
            <w:t xml:space="preserve">52</w:t>
          </w:r>
          <w:r w:rsidDel="00000000" w:rsidR="00000000" w:rsidRPr="00000000">
            <w:fldChar w:fldCharType="end"/>
          </w:r>
          <w:r w:rsidDel="00000000" w:rsidR="00000000" w:rsidRPr="00000000">
            <w:rPr>
              <w:rtl w:val="0"/>
            </w:rPr>
          </w:r>
        </w:p>
        <w:p w:rsidR="00000000" w:rsidDel="00000000" w:rsidP="00000000" w:rsidRDefault="00000000" w:rsidRPr="00000000" w14:paraId="0000008D">
          <w:pPr>
            <w:widowControl w:val="0"/>
            <w:tabs>
              <w:tab w:val="right" w:leader="dot" w:pos="9025.511811023624"/>
            </w:tabs>
            <w:spacing w:before="60" w:line="240" w:lineRule="auto"/>
            <w:rPr>
              <w:b w:val="1"/>
              <w:bCs w:val="1"/>
              <w:color w:val="000000"/>
              <w:u w:val="none"/>
            </w:rPr>
          </w:pPr>
          <w:hyperlink w:anchor="_v9iy3rquaosl">
            <w:r w:rsidDel="00000000" w:rsidR="00000000" w:rsidRPr="00000000">
              <w:rPr>
                <w:b w:val="1"/>
                <w:bCs w:val="1"/>
                <w:color w:val="000000"/>
                <w:u w:val="none"/>
                <w:rtl w:val="0"/>
              </w:rPr>
              <w:t xml:space="preserve">Frequency of Liking Brand Posts</w:t>
              <w:tab/>
            </w:r>
          </w:hyperlink>
          <w:r w:rsidDel="00000000" w:rsidR="00000000" w:rsidRPr="00000000">
            <w:fldChar w:fldCharType="begin"/>
            <w:instrText xml:space="preserve"> PAGEREF _v9iy3rquaosl \h </w:instrText>
            <w:fldChar w:fldCharType="separate"/>
          </w:r>
          <w:r w:rsidDel="00000000" w:rsidR="00000000" w:rsidRPr="00000000">
            <w:rPr>
              <w:b w:val="1"/>
              <w:bCs w:val="1"/>
              <w:rtl w:val="0"/>
            </w:rPr>
            <w:t xml:space="preserve">53</w:t>
          </w:r>
          <w:r w:rsidDel="00000000" w:rsidR="00000000" w:rsidRPr="00000000">
            <w:fldChar w:fldCharType="end"/>
          </w:r>
          <w:r w:rsidDel="00000000" w:rsidR="00000000" w:rsidRPr="00000000">
            <w:rPr>
              <w:rtl w:val="0"/>
            </w:rPr>
          </w:r>
        </w:p>
        <w:p w:rsidR="00000000" w:rsidDel="00000000" w:rsidP="00000000" w:rsidRDefault="00000000" w:rsidRPr="00000000" w14:paraId="0000008E">
          <w:pPr>
            <w:widowControl w:val="0"/>
            <w:tabs>
              <w:tab w:val="right" w:leader="dot" w:pos="9025.511811023624"/>
            </w:tabs>
            <w:spacing w:before="60" w:line="240" w:lineRule="auto"/>
            <w:rPr>
              <w:b w:val="1"/>
              <w:bCs w:val="1"/>
              <w:color w:val="000000"/>
              <w:u w:val="none"/>
            </w:rPr>
          </w:pPr>
          <w:hyperlink w:anchor="_y5lqwbwqintg">
            <w:r w:rsidDel="00000000" w:rsidR="00000000" w:rsidRPr="00000000">
              <w:rPr>
                <w:b w:val="1"/>
                <w:bCs w:val="1"/>
                <w:color w:val="000000"/>
                <w:u w:val="none"/>
                <w:rtl w:val="0"/>
              </w:rPr>
              <w:t xml:space="preserve">First-Time Purchases Influenced by Social Media</w:t>
              <w:tab/>
            </w:r>
          </w:hyperlink>
          <w:r w:rsidDel="00000000" w:rsidR="00000000" w:rsidRPr="00000000">
            <w:fldChar w:fldCharType="begin"/>
            <w:instrText xml:space="preserve"> PAGEREF _y5lqwbwqintg \h </w:instrText>
            <w:fldChar w:fldCharType="separate"/>
          </w:r>
          <w:r w:rsidDel="00000000" w:rsidR="00000000" w:rsidRPr="00000000">
            <w:rPr>
              <w:b w:val="1"/>
              <w:bCs w:val="1"/>
              <w:rtl w:val="0"/>
            </w:rPr>
            <w:t xml:space="preserve">54</w:t>
          </w:r>
          <w:r w:rsidDel="00000000" w:rsidR="00000000" w:rsidRPr="00000000">
            <w:fldChar w:fldCharType="end"/>
          </w:r>
          <w:r w:rsidDel="00000000" w:rsidR="00000000" w:rsidRPr="00000000">
            <w:rPr>
              <w:rtl w:val="0"/>
            </w:rPr>
          </w:r>
        </w:p>
        <w:p w:rsidR="00000000" w:rsidDel="00000000" w:rsidP="00000000" w:rsidRDefault="00000000" w:rsidRPr="00000000" w14:paraId="0000008F">
          <w:pPr>
            <w:widowControl w:val="0"/>
            <w:tabs>
              <w:tab w:val="right" w:leader="dot" w:pos="9025.511811023624"/>
            </w:tabs>
            <w:spacing w:before="60" w:line="240" w:lineRule="auto"/>
            <w:rPr>
              <w:b w:val="1"/>
              <w:bCs w:val="1"/>
              <w:color w:val="000000"/>
              <w:u w:val="none"/>
            </w:rPr>
          </w:pPr>
          <w:hyperlink w:anchor="_dz0zx78mhbp2">
            <w:r w:rsidDel="00000000" w:rsidR="00000000" w:rsidRPr="00000000">
              <w:rPr>
                <w:b w:val="1"/>
                <w:bCs w:val="1"/>
                <w:color w:val="000000"/>
                <w:u w:val="none"/>
                <w:rtl w:val="0"/>
              </w:rPr>
              <w:t xml:space="preserve">Repeat Purchases Influenced by Social Media</w:t>
              <w:tab/>
            </w:r>
          </w:hyperlink>
          <w:r w:rsidDel="00000000" w:rsidR="00000000" w:rsidRPr="00000000">
            <w:fldChar w:fldCharType="begin"/>
            <w:instrText xml:space="preserve"> PAGEREF _dz0zx78mhbp2 \h </w:instrText>
            <w:fldChar w:fldCharType="separate"/>
          </w:r>
          <w:r w:rsidDel="00000000" w:rsidR="00000000" w:rsidRPr="00000000">
            <w:rPr>
              <w:b w:val="1"/>
              <w:bCs w:val="1"/>
              <w:rtl w:val="0"/>
            </w:rPr>
            <w:t xml:space="preserve">54</w:t>
          </w:r>
          <w:r w:rsidDel="00000000" w:rsidR="00000000" w:rsidRPr="00000000">
            <w:fldChar w:fldCharType="end"/>
          </w:r>
          <w:r w:rsidDel="00000000" w:rsidR="00000000" w:rsidRPr="00000000">
            <w:rPr>
              <w:rtl w:val="0"/>
            </w:rPr>
          </w:r>
        </w:p>
        <w:p w:rsidR="00000000" w:rsidDel="00000000" w:rsidP="00000000" w:rsidRDefault="00000000" w:rsidRPr="00000000" w14:paraId="00000090">
          <w:pPr>
            <w:widowControl w:val="0"/>
            <w:tabs>
              <w:tab w:val="right" w:leader="dot" w:pos="9025.511811023624"/>
            </w:tabs>
            <w:spacing w:before="60" w:line="240" w:lineRule="auto"/>
            <w:rPr>
              <w:b w:val="1"/>
              <w:bCs w:val="1"/>
              <w:color w:val="000000"/>
              <w:u w:val="none"/>
            </w:rPr>
          </w:pPr>
          <w:hyperlink w:anchor="_fvjf19n8ks8j">
            <w:r w:rsidDel="00000000" w:rsidR="00000000" w:rsidRPr="00000000">
              <w:rPr>
                <w:b w:val="1"/>
                <w:bCs w:val="1"/>
                <w:color w:val="000000"/>
                <w:u w:val="none"/>
                <w:rtl w:val="0"/>
              </w:rPr>
              <w:t xml:space="preserve">Influence of Each Social Media App on Purchase Intention</w:t>
              <w:tab/>
            </w:r>
          </w:hyperlink>
          <w:r w:rsidDel="00000000" w:rsidR="00000000" w:rsidRPr="00000000">
            <w:fldChar w:fldCharType="begin"/>
            <w:instrText xml:space="preserve"> PAGEREF _fvjf19n8ks8j \h </w:instrText>
            <w:fldChar w:fldCharType="separate"/>
          </w:r>
          <w:r w:rsidDel="00000000" w:rsidR="00000000" w:rsidRPr="00000000">
            <w:rPr>
              <w:b w:val="1"/>
              <w:bCs w:val="1"/>
              <w:rtl w:val="0"/>
            </w:rPr>
            <w:t xml:space="preserve">55</w:t>
          </w:r>
          <w:r w:rsidDel="00000000" w:rsidR="00000000" w:rsidRPr="00000000">
            <w:fldChar w:fldCharType="end"/>
          </w:r>
          <w:r w:rsidDel="00000000" w:rsidR="00000000" w:rsidRPr="00000000">
            <w:rPr>
              <w:rtl w:val="0"/>
            </w:rPr>
          </w:r>
        </w:p>
        <w:p w:rsidR="00000000" w:rsidDel="00000000" w:rsidP="00000000" w:rsidRDefault="00000000" w:rsidRPr="00000000" w14:paraId="00000091">
          <w:pPr>
            <w:widowControl w:val="0"/>
            <w:tabs>
              <w:tab w:val="right" w:leader="dot" w:pos="9025.511811023624"/>
            </w:tabs>
            <w:spacing w:before="60" w:line="240" w:lineRule="auto"/>
            <w:rPr>
              <w:b w:val="1"/>
              <w:bCs w:val="1"/>
              <w:color w:val="000000"/>
              <w:u w:val="none"/>
            </w:rPr>
          </w:pPr>
          <w:hyperlink w:anchor="_a7io6sr3kfpo">
            <w:r w:rsidDel="00000000" w:rsidR="00000000" w:rsidRPr="00000000">
              <w:rPr>
                <w:b w:val="1"/>
                <w:bCs w:val="1"/>
                <w:color w:val="000000"/>
                <w:u w:val="none"/>
                <w:rtl w:val="0"/>
              </w:rPr>
              <w:t xml:space="preserve">Emotional Engagement by Platform</w:t>
              <w:tab/>
            </w:r>
          </w:hyperlink>
          <w:r w:rsidDel="00000000" w:rsidR="00000000" w:rsidRPr="00000000">
            <w:fldChar w:fldCharType="begin"/>
            <w:instrText xml:space="preserve"> PAGEREF _a7io6sr3kfpo \h </w:instrText>
            <w:fldChar w:fldCharType="separate"/>
          </w:r>
          <w:r w:rsidDel="00000000" w:rsidR="00000000" w:rsidRPr="00000000">
            <w:rPr>
              <w:b w:val="1"/>
              <w:bCs w:val="1"/>
              <w:rtl w:val="0"/>
            </w:rPr>
            <w:t xml:space="preserve">56</w:t>
          </w:r>
          <w:r w:rsidDel="00000000" w:rsidR="00000000" w:rsidRPr="00000000">
            <w:fldChar w:fldCharType="end"/>
          </w:r>
          <w:r w:rsidDel="00000000" w:rsidR="00000000" w:rsidRPr="00000000">
            <w:rPr>
              <w:rtl w:val="0"/>
            </w:rPr>
          </w:r>
        </w:p>
        <w:p w:rsidR="00000000" w:rsidDel="00000000" w:rsidP="00000000" w:rsidRDefault="00000000" w:rsidRPr="00000000" w14:paraId="00000092">
          <w:pPr>
            <w:widowControl w:val="0"/>
            <w:tabs>
              <w:tab w:val="right" w:leader="dot" w:pos="9025.511811023624"/>
            </w:tabs>
            <w:spacing w:before="60" w:line="240" w:lineRule="auto"/>
            <w:rPr>
              <w:b w:val="1"/>
              <w:bCs w:val="1"/>
              <w:color w:val="000000"/>
              <w:u w:val="none"/>
            </w:rPr>
          </w:pPr>
          <w:hyperlink w:anchor="_zgndnvectmc5">
            <w:r w:rsidDel="00000000" w:rsidR="00000000" w:rsidRPr="00000000">
              <w:rPr>
                <w:b w:val="1"/>
                <w:bCs w:val="1"/>
                <w:color w:val="000000"/>
                <w:u w:val="none"/>
                <w:rtl w:val="0"/>
              </w:rPr>
              <w:t xml:space="preserve">Behavioral Response by Platform</w:t>
              <w:tab/>
            </w:r>
          </w:hyperlink>
          <w:r w:rsidDel="00000000" w:rsidR="00000000" w:rsidRPr="00000000">
            <w:fldChar w:fldCharType="begin"/>
            <w:instrText xml:space="preserve"> PAGEREF _zgndnvectmc5 \h </w:instrText>
            <w:fldChar w:fldCharType="separate"/>
          </w:r>
          <w:r w:rsidDel="00000000" w:rsidR="00000000" w:rsidRPr="00000000">
            <w:rPr>
              <w:b w:val="1"/>
              <w:bCs w:val="1"/>
              <w:rtl w:val="0"/>
            </w:rPr>
            <w:t xml:space="preserve">57</w:t>
          </w:r>
          <w:r w:rsidDel="00000000" w:rsidR="00000000" w:rsidRPr="00000000">
            <w:fldChar w:fldCharType="end"/>
          </w:r>
          <w:r w:rsidDel="00000000" w:rsidR="00000000" w:rsidRPr="00000000">
            <w:rPr>
              <w:rtl w:val="0"/>
            </w:rPr>
          </w:r>
        </w:p>
        <w:p w:rsidR="00000000" w:rsidDel="00000000" w:rsidP="00000000" w:rsidRDefault="00000000" w:rsidRPr="00000000" w14:paraId="00000093">
          <w:pPr>
            <w:widowControl w:val="0"/>
            <w:tabs>
              <w:tab w:val="right" w:leader="dot" w:pos="9025.511811023624"/>
            </w:tabs>
            <w:spacing w:before="60" w:line="240" w:lineRule="auto"/>
            <w:rPr>
              <w:b w:val="1"/>
              <w:bCs w:val="1"/>
              <w:color w:val="000000"/>
              <w:u w:val="none"/>
            </w:rPr>
          </w:pPr>
          <w:hyperlink w:anchor="_u8mnjuwl8mv0">
            <w:r w:rsidDel="00000000" w:rsidR="00000000" w:rsidRPr="00000000">
              <w:rPr>
                <w:b w:val="1"/>
                <w:bCs w:val="1"/>
                <w:color w:val="000000"/>
                <w:u w:val="none"/>
                <w:rtl w:val="0"/>
              </w:rPr>
              <w:t xml:space="preserve">4.2 Interviews</w:t>
              <w:tab/>
            </w:r>
          </w:hyperlink>
          <w:r w:rsidDel="00000000" w:rsidR="00000000" w:rsidRPr="00000000">
            <w:fldChar w:fldCharType="begin"/>
            <w:instrText xml:space="preserve"> PAGEREF _u8mnjuwl8mv0 \h </w:instrText>
            <w:fldChar w:fldCharType="separate"/>
          </w:r>
          <w:r w:rsidDel="00000000" w:rsidR="00000000" w:rsidRPr="00000000">
            <w:rPr>
              <w:b w:val="1"/>
              <w:bCs w:val="1"/>
              <w:rtl w:val="0"/>
            </w:rPr>
            <w:t xml:space="preserve">57</w:t>
          </w:r>
          <w:r w:rsidDel="00000000" w:rsidR="00000000" w:rsidRPr="00000000">
            <w:fldChar w:fldCharType="end"/>
          </w:r>
          <w:r w:rsidDel="00000000" w:rsidR="00000000" w:rsidRPr="00000000">
            <w:rPr>
              <w:rtl w:val="0"/>
            </w:rPr>
          </w:r>
        </w:p>
        <w:p w:rsidR="00000000" w:rsidDel="00000000" w:rsidP="00000000" w:rsidRDefault="00000000" w:rsidRPr="00000000" w14:paraId="00000094">
          <w:pPr>
            <w:widowControl w:val="0"/>
            <w:tabs>
              <w:tab w:val="right" w:leader="dot" w:pos="9025.511811023624"/>
            </w:tabs>
            <w:spacing w:before="60" w:line="240" w:lineRule="auto"/>
            <w:rPr>
              <w:b w:val="1"/>
              <w:bCs w:val="1"/>
              <w:color w:val="000000"/>
              <w:u w:val="none"/>
            </w:rPr>
          </w:pPr>
          <w:hyperlink w:anchor="_gtzoa783wsle">
            <w:r w:rsidDel="00000000" w:rsidR="00000000" w:rsidRPr="00000000">
              <w:rPr>
                <w:b w:val="1"/>
                <w:bCs w:val="1"/>
                <w:color w:val="000000"/>
                <w:u w:val="none"/>
                <w:rtl w:val="0"/>
              </w:rPr>
              <w:t xml:space="preserve">4.2.1 Interview Emily Fly- Influencer with over 1 million followers across platforms(Tik tok main audience)</w:t>
              <w:tab/>
            </w:r>
          </w:hyperlink>
          <w:r w:rsidDel="00000000" w:rsidR="00000000" w:rsidRPr="00000000">
            <w:fldChar w:fldCharType="begin"/>
            <w:instrText xml:space="preserve"> PAGEREF _gtzoa783wsle \h </w:instrText>
            <w:fldChar w:fldCharType="separate"/>
          </w:r>
          <w:r w:rsidDel="00000000" w:rsidR="00000000" w:rsidRPr="00000000">
            <w:rPr>
              <w:b w:val="1"/>
              <w:bCs w:val="1"/>
              <w:rtl w:val="0"/>
            </w:rPr>
            <w:t xml:space="preserve">58</w:t>
          </w:r>
          <w:r w:rsidDel="00000000" w:rsidR="00000000" w:rsidRPr="00000000">
            <w:fldChar w:fldCharType="end"/>
          </w:r>
          <w:r w:rsidDel="00000000" w:rsidR="00000000" w:rsidRPr="00000000">
            <w:rPr>
              <w:rtl w:val="0"/>
            </w:rPr>
          </w:r>
        </w:p>
        <w:p w:rsidR="00000000" w:rsidDel="00000000" w:rsidP="00000000" w:rsidRDefault="00000000" w:rsidRPr="00000000" w14:paraId="00000095">
          <w:pPr>
            <w:widowControl w:val="0"/>
            <w:tabs>
              <w:tab w:val="right" w:leader="dot" w:pos="9025.511811023624"/>
            </w:tabs>
            <w:spacing w:before="60" w:line="240" w:lineRule="auto"/>
            <w:rPr>
              <w:b w:val="1"/>
              <w:bCs w:val="1"/>
              <w:color w:val="000000"/>
              <w:u w:val="none"/>
            </w:rPr>
          </w:pPr>
          <w:hyperlink w:anchor="_watc0vp0qpeq">
            <w:r w:rsidDel="00000000" w:rsidR="00000000" w:rsidRPr="00000000">
              <w:rPr>
                <w:b w:val="1"/>
                <w:bCs w:val="1"/>
                <w:color w:val="000000"/>
                <w:u w:val="none"/>
                <w:rtl w:val="0"/>
              </w:rPr>
              <w:t xml:space="preserve">4.2.2 Interview Matias Capparelli from Digital Souls Agency.</w:t>
              <w:tab/>
            </w:r>
          </w:hyperlink>
          <w:r w:rsidDel="00000000" w:rsidR="00000000" w:rsidRPr="00000000">
            <w:fldChar w:fldCharType="begin"/>
            <w:instrText xml:space="preserve"> PAGEREF _watc0vp0qpeq \h </w:instrText>
            <w:fldChar w:fldCharType="separate"/>
          </w:r>
          <w:r w:rsidDel="00000000" w:rsidR="00000000" w:rsidRPr="00000000">
            <w:rPr>
              <w:b w:val="1"/>
              <w:bCs w:val="1"/>
              <w:rtl w:val="0"/>
            </w:rPr>
            <w:t xml:space="preserve">60</w:t>
          </w:r>
          <w:r w:rsidDel="00000000" w:rsidR="00000000" w:rsidRPr="00000000">
            <w:fldChar w:fldCharType="end"/>
          </w:r>
          <w:r w:rsidDel="00000000" w:rsidR="00000000" w:rsidRPr="00000000">
            <w:rPr>
              <w:rtl w:val="0"/>
            </w:rPr>
          </w:r>
        </w:p>
        <w:p w:rsidR="00000000" w:rsidDel="00000000" w:rsidP="00000000" w:rsidRDefault="00000000" w:rsidRPr="00000000" w14:paraId="00000096">
          <w:pPr>
            <w:widowControl w:val="0"/>
            <w:tabs>
              <w:tab w:val="right" w:leader="dot" w:pos="9025.511811023624"/>
            </w:tabs>
            <w:spacing w:before="60" w:line="240" w:lineRule="auto"/>
            <w:rPr>
              <w:b w:val="1"/>
              <w:bCs w:val="1"/>
              <w:color w:val="000000"/>
              <w:u w:val="none"/>
            </w:rPr>
          </w:pPr>
          <w:hyperlink w:anchor="_73d5zp154tk8">
            <w:r w:rsidDel="00000000" w:rsidR="00000000" w:rsidRPr="00000000">
              <w:rPr>
                <w:b w:val="1"/>
                <w:bCs w:val="1"/>
                <w:color w:val="000000"/>
                <w:u w:val="none"/>
                <w:rtl w:val="0"/>
              </w:rPr>
              <w:t xml:space="preserve">4.2.3 Interview Valentin Casinelli CEO from Solo Agency - CEO of Solo Agency (Strategic Communication &amp; Creative Direction)</w:t>
              <w:tab/>
            </w:r>
          </w:hyperlink>
          <w:r w:rsidDel="00000000" w:rsidR="00000000" w:rsidRPr="00000000">
            <w:fldChar w:fldCharType="begin"/>
            <w:instrText xml:space="preserve"> PAGEREF _73d5zp154tk8 \h </w:instrText>
            <w:fldChar w:fldCharType="separate"/>
          </w:r>
          <w:r w:rsidDel="00000000" w:rsidR="00000000" w:rsidRPr="00000000">
            <w:rPr>
              <w:b w:val="1"/>
              <w:bCs w:val="1"/>
              <w:rtl w:val="0"/>
            </w:rPr>
            <w:t xml:space="preserve">62</w:t>
          </w:r>
          <w:r w:rsidDel="00000000" w:rsidR="00000000" w:rsidRPr="00000000">
            <w:fldChar w:fldCharType="end"/>
          </w:r>
          <w:r w:rsidDel="00000000" w:rsidR="00000000" w:rsidRPr="00000000">
            <w:rPr>
              <w:rtl w:val="0"/>
            </w:rPr>
          </w:r>
        </w:p>
        <w:p w:rsidR="00000000" w:rsidDel="00000000" w:rsidP="00000000" w:rsidRDefault="00000000" w:rsidRPr="00000000" w14:paraId="00000097">
          <w:pPr>
            <w:widowControl w:val="0"/>
            <w:tabs>
              <w:tab w:val="right" w:leader="dot" w:pos="9025.511811023624"/>
            </w:tabs>
            <w:spacing w:before="60" w:line="240" w:lineRule="auto"/>
            <w:rPr>
              <w:b w:val="1"/>
              <w:bCs w:val="1"/>
              <w:color w:val="000000"/>
              <w:u w:val="none"/>
            </w:rPr>
          </w:pPr>
          <w:hyperlink w:anchor="_jbwp8xw7hgs6">
            <w:r w:rsidDel="00000000" w:rsidR="00000000" w:rsidRPr="00000000">
              <w:rPr>
                <w:b w:val="1"/>
                <w:bCs w:val="1"/>
                <w:color w:val="000000"/>
                <w:u w:val="none"/>
                <w:rtl w:val="0"/>
              </w:rPr>
              <w:t xml:space="preserve">4.2.3 Interview Alejandra Arellano - CEO and Creative Director of Objekt 1 (Home Décor &amp; Furniture Brand, Ecuador)</w:t>
              <w:tab/>
            </w:r>
          </w:hyperlink>
          <w:r w:rsidDel="00000000" w:rsidR="00000000" w:rsidRPr="00000000">
            <w:fldChar w:fldCharType="begin"/>
            <w:instrText xml:space="preserve"> PAGEREF _jbwp8xw7hgs6 \h </w:instrText>
            <w:fldChar w:fldCharType="separate"/>
          </w:r>
          <w:r w:rsidDel="00000000" w:rsidR="00000000" w:rsidRPr="00000000">
            <w:rPr>
              <w:b w:val="1"/>
              <w:bCs w:val="1"/>
              <w:rtl w:val="0"/>
            </w:rPr>
            <w:t xml:space="preserve">65</w:t>
          </w:r>
          <w:r w:rsidDel="00000000" w:rsidR="00000000" w:rsidRPr="00000000">
            <w:fldChar w:fldCharType="end"/>
          </w:r>
          <w:r w:rsidDel="00000000" w:rsidR="00000000" w:rsidRPr="00000000">
            <w:rPr>
              <w:rtl w:val="0"/>
            </w:rPr>
          </w:r>
        </w:p>
        <w:p w:rsidR="00000000" w:rsidDel="00000000" w:rsidP="00000000" w:rsidRDefault="00000000" w:rsidRPr="00000000" w14:paraId="00000098">
          <w:pPr>
            <w:widowControl w:val="0"/>
            <w:tabs>
              <w:tab w:val="right" w:leader="dot" w:pos="9025.511811023624"/>
            </w:tabs>
            <w:spacing w:before="60" w:line="240" w:lineRule="auto"/>
            <w:rPr>
              <w:b w:val="1"/>
              <w:bCs w:val="1"/>
              <w:color w:val="000000"/>
              <w:u w:val="none"/>
            </w:rPr>
          </w:pPr>
          <w:hyperlink w:anchor="_o87lodmykvt3">
            <w:r w:rsidDel="00000000" w:rsidR="00000000" w:rsidRPr="00000000">
              <w:rPr>
                <w:b w:val="1"/>
                <w:bCs w:val="1"/>
                <w:color w:val="000000"/>
                <w:u w:val="none"/>
                <w:rtl w:val="0"/>
              </w:rPr>
              <w:t xml:space="preserve">5. Analysis and Discussion</w:t>
              <w:tab/>
            </w:r>
          </w:hyperlink>
          <w:r w:rsidDel="00000000" w:rsidR="00000000" w:rsidRPr="00000000">
            <w:fldChar w:fldCharType="begin"/>
            <w:instrText xml:space="preserve"> PAGEREF _o87lodmykvt3 \h </w:instrText>
            <w:fldChar w:fldCharType="separate"/>
          </w:r>
          <w:r w:rsidDel="00000000" w:rsidR="00000000" w:rsidRPr="00000000">
            <w:rPr>
              <w:b w:val="1"/>
              <w:bCs w:val="1"/>
              <w:rtl w:val="0"/>
            </w:rPr>
            <w:t xml:space="preserve">68</w:t>
          </w:r>
          <w:r w:rsidDel="00000000" w:rsidR="00000000" w:rsidRPr="00000000">
            <w:fldChar w:fldCharType="end"/>
          </w:r>
          <w:r w:rsidDel="00000000" w:rsidR="00000000" w:rsidRPr="00000000">
            <w:rPr>
              <w:rtl w:val="0"/>
            </w:rPr>
          </w:r>
        </w:p>
        <w:p w:rsidR="00000000" w:rsidDel="00000000" w:rsidP="00000000" w:rsidRDefault="00000000" w:rsidRPr="00000000" w14:paraId="00000099">
          <w:pPr>
            <w:widowControl w:val="0"/>
            <w:tabs>
              <w:tab w:val="right" w:leader="dot" w:pos="9025.511811023624"/>
            </w:tabs>
            <w:spacing w:before="60" w:line="240" w:lineRule="auto"/>
            <w:rPr>
              <w:b w:val="1"/>
              <w:bCs w:val="1"/>
              <w:color w:val="000000"/>
              <w:u w:val="none"/>
            </w:rPr>
          </w:pPr>
          <w:hyperlink w:anchor="_q3cglvnt4pz0">
            <w:r w:rsidDel="00000000" w:rsidR="00000000" w:rsidRPr="00000000">
              <w:rPr>
                <w:b w:val="1"/>
                <w:bCs w:val="1"/>
                <w:color w:val="000000"/>
                <w:u w:val="none"/>
                <w:rtl w:val="0"/>
              </w:rPr>
              <w:t xml:space="preserve">5.1 Key Findings</w:t>
              <w:tab/>
            </w:r>
          </w:hyperlink>
          <w:r w:rsidDel="00000000" w:rsidR="00000000" w:rsidRPr="00000000">
            <w:fldChar w:fldCharType="begin"/>
            <w:instrText xml:space="preserve"> PAGEREF _q3cglvnt4pz0 \h </w:instrText>
            <w:fldChar w:fldCharType="separate"/>
          </w:r>
          <w:r w:rsidDel="00000000" w:rsidR="00000000" w:rsidRPr="00000000">
            <w:rPr>
              <w:b w:val="1"/>
              <w:bCs w:val="1"/>
              <w:rtl w:val="0"/>
            </w:rPr>
            <w:t xml:space="preserve">68</w:t>
          </w:r>
          <w:r w:rsidDel="00000000" w:rsidR="00000000" w:rsidRPr="00000000">
            <w:fldChar w:fldCharType="end"/>
          </w:r>
          <w:r w:rsidDel="00000000" w:rsidR="00000000" w:rsidRPr="00000000">
            <w:rPr>
              <w:rtl w:val="0"/>
            </w:rPr>
          </w:r>
        </w:p>
        <w:p w:rsidR="00000000" w:rsidDel="00000000" w:rsidP="00000000" w:rsidRDefault="00000000" w:rsidRPr="00000000" w14:paraId="0000009A">
          <w:pPr>
            <w:widowControl w:val="0"/>
            <w:tabs>
              <w:tab w:val="right" w:leader="dot" w:pos="9025.511811023624"/>
            </w:tabs>
            <w:spacing w:before="60" w:line="240" w:lineRule="auto"/>
            <w:ind w:left="360" w:firstLine="0"/>
            <w:rPr>
              <w:color w:val="000000"/>
              <w:u w:val="none"/>
            </w:rPr>
          </w:pPr>
          <w:hyperlink w:anchor="_ykfenzt15m1g">
            <w:r w:rsidDel="00000000" w:rsidR="00000000" w:rsidRPr="00000000">
              <w:rPr>
                <w:color w:val="000000"/>
                <w:u w:val="none"/>
                <w:rtl w:val="0"/>
              </w:rPr>
              <w:t xml:space="preserve">5.2 Platform Differences and App-Based Dynamics</w:t>
              <w:tab/>
            </w:r>
          </w:hyperlink>
          <w:r w:rsidDel="00000000" w:rsidR="00000000" w:rsidRPr="00000000">
            <w:fldChar w:fldCharType="begin"/>
            <w:instrText xml:space="preserve"> PAGEREF _ykfenzt15m1g \h </w:instrText>
            <w:fldChar w:fldCharType="separate"/>
          </w:r>
          <w:r w:rsidDel="00000000" w:rsidR="00000000" w:rsidRPr="00000000">
            <w:rPr>
              <w:rtl w:val="0"/>
            </w:rPr>
            <w:t xml:space="preserve">70</w:t>
          </w:r>
          <w:r w:rsidDel="00000000" w:rsidR="00000000" w:rsidRPr="00000000">
            <w:fldChar w:fldCharType="end"/>
          </w:r>
          <w:r w:rsidDel="00000000" w:rsidR="00000000" w:rsidRPr="00000000">
            <w:rPr>
              <w:rtl w:val="0"/>
            </w:rPr>
          </w:r>
        </w:p>
        <w:p w:rsidR="00000000" w:rsidDel="00000000" w:rsidP="00000000" w:rsidRDefault="00000000" w:rsidRPr="00000000" w14:paraId="0000009B">
          <w:pPr>
            <w:widowControl w:val="0"/>
            <w:tabs>
              <w:tab w:val="right" w:leader="dot" w:pos="9025.511811023624"/>
            </w:tabs>
            <w:spacing w:before="60" w:line="240" w:lineRule="auto"/>
            <w:rPr>
              <w:b w:val="1"/>
              <w:bCs w:val="1"/>
              <w:color w:val="000000"/>
              <w:u w:val="none"/>
            </w:rPr>
          </w:pPr>
          <w:hyperlink w:anchor="_bblk7qygv0kw">
            <w:r w:rsidDel="00000000" w:rsidR="00000000" w:rsidRPr="00000000">
              <w:rPr>
                <w:b w:val="1"/>
                <w:bCs w:val="1"/>
                <w:color w:val="000000"/>
                <w:u w:val="none"/>
                <w:rtl w:val="0"/>
              </w:rPr>
              <w:t xml:space="preserve">5.3   Answering Research Questions</w:t>
              <w:tab/>
            </w:r>
          </w:hyperlink>
          <w:r w:rsidDel="00000000" w:rsidR="00000000" w:rsidRPr="00000000">
            <w:fldChar w:fldCharType="begin"/>
            <w:instrText xml:space="preserve"> PAGEREF _bblk7qygv0kw \h </w:instrText>
            <w:fldChar w:fldCharType="separate"/>
          </w:r>
          <w:r w:rsidDel="00000000" w:rsidR="00000000" w:rsidRPr="00000000">
            <w:rPr>
              <w:b w:val="1"/>
              <w:bCs w:val="1"/>
              <w:rtl w:val="0"/>
            </w:rPr>
            <w:t xml:space="preserve">72</w:t>
          </w:r>
          <w:r w:rsidDel="00000000" w:rsidR="00000000" w:rsidRPr="00000000">
            <w:fldChar w:fldCharType="end"/>
          </w:r>
          <w:r w:rsidDel="00000000" w:rsidR="00000000" w:rsidRPr="00000000">
            <w:rPr>
              <w:rtl w:val="0"/>
            </w:rPr>
          </w:r>
        </w:p>
        <w:p w:rsidR="00000000" w:rsidDel="00000000" w:rsidP="00000000" w:rsidRDefault="00000000" w:rsidRPr="00000000" w14:paraId="0000009C">
          <w:pPr>
            <w:widowControl w:val="0"/>
            <w:tabs>
              <w:tab w:val="right" w:leader="dot" w:pos="9025.511811023624"/>
            </w:tabs>
            <w:spacing w:before="60" w:line="240" w:lineRule="auto"/>
            <w:ind w:left="720" w:firstLine="0"/>
            <w:rPr>
              <w:color w:val="000000"/>
              <w:u w:val="none"/>
            </w:rPr>
          </w:pPr>
          <w:hyperlink w:anchor="_f9ukkk5kqqj0">
            <w:r w:rsidDel="00000000" w:rsidR="00000000" w:rsidRPr="00000000">
              <w:rPr>
                <w:color w:val="000000"/>
                <w:u w:val="none"/>
                <w:rtl w:val="0"/>
              </w:rPr>
              <w:t xml:space="preserve">RQ1: How does social media shape customer purchase decisions?</w:t>
              <w:tab/>
            </w:r>
          </w:hyperlink>
          <w:r w:rsidDel="00000000" w:rsidR="00000000" w:rsidRPr="00000000">
            <w:fldChar w:fldCharType="begin"/>
            <w:instrText xml:space="preserve"> PAGEREF _f9ukkk5kqqj0 \h </w:instrText>
            <w:fldChar w:fldCharType="separate"/>
          </w:r>
          <w:r w:rsidDel="00000000" w:rsidR="00000000" w:rsidRPr="00000000">
            <w:rPr>
              <w:rtl w:val="0"/>
            </w:rPr>
            <w:t xml:space="preserve">72</w:t>
          </w:r>
          <w:r w:rsidDel="00000000" w:rsidR="00000000" w:rsidRPr="00000000">
            <w:fldChar w:fldCharType="end"/>
          </w:r>
          <w:r w:rsidDel="00000000" w:rsidR="00000000" w:rsidRPr="00000000">
            <w:rPr>
              <w:rtl w:val="0"/>
            </w:rPr>
          </w:r>
        </w:p>
        <w:p w:rsidR="00000000" w:rsidDel="00000000" w:rsidP="00000000" w:rsidRDefault="00000000" w:rsidRPr="00000000" w14:paraId="0000009D">
          <w:pPr>
            <w:widowControl w:val="0"/>
            <w:tabs>
              <w:tab w:val="right" w:leader="dot" w:pos="9025.511811023624"/>
            </w:tabs>
            <w:spacing w:before="60" w:line="240" w:lineRule="auto"/>
            <w:ind w:left="720" w:firstLine="0"/>
            <w:rPr>
              <w:color w:val="000000"/>
              <w:u w:val="none"/>
            </w:rPr>
          </w:pPr>
          <w:hyperlink w:anchor="_2u0s3kmb40xf">
            <w:r w:rsidDel="00000000" w:rsidR="00000000" w:rsidRPr="00000000">
              <w:rPr>
                <w:color w:val="000000"/>
                <w:u w:val="none"/>
                <w:rtl w:val="0"/>
              </w:rPr>
              <w:t xml:space="preserve">RQ2: What is the role of influencers in this decision-making process?</w:t>
              <w:tab/>
            </w:r>
          </w:hyperlink>
          <w:r w:rsidDel="00000000" w:rsidR="00000000" w:rsidRPr="00000000">
            <w:fldChar w:fldCharType="begin"/>
            <w:instrText xml:space="preserve"> PAGEREF _2u0s3kmb40xf \h </w:instrText>
            <w:fldChar w:fldCharType="separate"/>
          </w:r>
          <w:r w:rsidDel="00000000" w:rsidR="00000000" w:rsidRPr="00000000">
            <w:rPr>
              <w:rtl w:val="0"/>
            </w:rPr>
            <w:t xml:space="preserve">74</w:t>
          </w:r>
          <w:r w:rsidDel="00000000" w:rsidR="00000000" w:rsidRPr="00000000">
            <w:fldChar w:fldCharType="end"/>
          </w:r>
          <w:r w:rsidDel="00000000" w:rsidR="00000000" w:rsidRPr="00000000">
            <w:rPr>
              <w:rtl w:val="0"/>
            </w:rPr>
          </w:r>
        </w:p>
        <w:p w:rsidR="00000000" w:rsidDel="00000000" w:rsidP="00000000" w:rsidRDefault="00000000" w:rsidRPr="00000000" w14:paraId="0000009E">
          <w:pPr>
            <w:widowControl w:val="0"/>
            <w:tabs>
              <w:tab w:val="right" w:leader="dot" w:pos="9025.511811023624"/>
            </w:tabs>
            <w:spacing w:before="60" w:line="240" w:lineRule="auto"/>
            <w:ind w:left="720" w:firstLine="0"/>
            <w:rPr>
              <w:color w:val="000000"/>
              <w:u w:val="none"/>
            </w:rPr>
          </w:pPr>
          <w:hyperlink w:anchor="_xekn6eahqvjf">
            <w:r w:rsidDel="00000000" w:rsidR="00000000" w:rsidRPr="00000000">
              <w:rPr>
                <w:color w:val="000000"/>
                <w:u w:val="none"/>
                <w:rtl w:val="0"/>
              </w:rPr>
              <w:t xml:space="preserve">RQ3: What are the differences between apps in shaping customer behavior?</w:t>
              <w:tab/>
            </w:r>
          </w:hyperlink>
          <w:r w:rsidDel="00000000" w:rsidR="00000000" w:rsidRPr="00000000">
            <w:fldChar w:fldCharType="begin"/>
            <w:instrText xml:space="preserve"> PAGEREF _xekn6eahqvjf \h </w:instrText>
            <w:fldChar w:fldCharType="separate"/>
          </w:r>
          <w:r w:rsidDel="00000000" w:rsidR="00000000" w:rsidRPr="00000000">
            <w:rPr>
              <w:rtl w:val="0"/>
            </w:rPr>
            <w:t xml:space="preserve">75</w:t>
          </w:r>
          <w:r w:rsidDel="00000000" w:rsidR="00000000" w:rsidRPr="00000000">
            <w:fldChar w:fldCharType="end"/>
          </w:r>
          <w:r w:rsidDel="00000000" w:rsidR="00000000" w:rsidRPr="00000000">
            <w:rPr>
              <w:rtl w:val="0"/>
            </w:rPr>
          </w:r>
        </w:p>
        <w:p w:rsidR="00000000" w:rsidDel="00000000" w:rsidP="00000000" w:rsidRDefault="00000000" w:rsidRPr="00000000" w14:paraId="0000009F">
          <w:pPr>
            <w:widowControl w:val="0"/>
            <w:tabs>
              <w:tab w:val="right" w:leader="dot" w:pos="9025.511811023624"/>
            </w:tabs>
            <w:spacing w:before="60" w:line="240" w:lineRule="auto"/>
            <w:ind w:left="720" w:firstLine="0"/>
            <w:rPr>
              <w:color w:val="000000"/>
              <w:u w:val="none"/>
            </w:rPr>
          </w:pPr>
          <w:hyperlink w:anchor="_fnqtbrpup3qt">
            <w:r w:rsidDel="00000000" w:rsidR="00000000" w:rsidRPr="00000000">
              <w:rPr>
                <w:color w:val="000000"/>
                <w:u w:val="none"/>
                <w:rtl w:val="0"/>
              </w:rPr>
              <w:t xml:space="preserve">RQ4: What role do remarketing strategies and community-building tools play in turning first-time buyers into loyal customers across different platforms?</w:t>
              <w:tab/>
            </w:r>
          </w:hyperlink>
          <w:r w:rsidDel="00000000" w:rsidR="00000000" w:rsidRPr="00000000">
            <w:fldChar w:fldCharType="begin"/>
            <w:instrText xml:space="preserve"> PAGEREF _fnqtbrpup3qt \h </w:instrText>
            <w:fldChar w:fldCharType="separate"/>
          </w:r>
          <w:r w:rsidDel="00000000" w:rsidR="00000000" w:rsidRPr="00000000">
            <w:rPr>
              <w:rtl w:val="0"/>
            </w:rPr>
            <w:t xml:space="preserve">76</w:t>
          </w:r>
          <w:r w:rsidDel="00000000" w:rsidR="00000000" w:rsidRPr="00000000">
            <w:fldChar w:fldCharType="end"/>
          </w:r>
          <w:r w:rsidDel="00000000" w:rsidR="00000000" w:rsidRPr="00000000">
            <w:rPr>
              <w:rtl w:val="0"/>
            </w:rPr>
          </w:r>
        </w:p>
        <w:p w:rsidR="00000000" w:rsidDel="00000000" w:rsidP="00000000" w:rsidRDefault="00000000" w:rsidRPr="00000000" w14:paraId="000000A0">
          <w:pPr>
            <w:widowControl w:val="0"/>
            <w:tabs>
              <w:tab w:val="right" w:leader="dot" w:pos="9025.511811023624"/>
            </w:tabs>
            <w:spacing w:before="60" w:line="240" w:lineRule="auto"/>
            <w:ind w:left="720" w:firstLine="0"/>
            <w:rPr>
              <w:color w:val="000000"/>
              <w:u w:val="none"/>
            </w:rPr>
          </w:pPr>
          <w:hyperlink w:anchor="_doagfub7vjrm">
            <w:r w:rsidDel="00000000" w:rsidR="00000000" w:rsidRPr="00000000">
              <w:rPr>
                <w:color w:val="000000"/>
                <w:u w:val="none"/>
                <w:rtl w:val="0"/>
              </w:rPr>
              <w:t xml:space="preserve">RQ5: How do promotional tools such as discount codes and affiliate links influence consumer trust and repeated purchases across TikTok, Instagram, and YouTube?</w:t>
              <w:tab/>
            </w:r>
          </w:hyperlink>
          <w:r w:rsidDel="00000000" w:rsidR="00000000" w:rsidRPr="00000000">
            <w:fldChar w:fldCharType="begin"/>
            <w:instrText xml:space="preserve"> PAGEREF _doagfub7vjrm \h </w:instrText>
            <w:fldChar w:fldCharType="separate"/>
          </w:r>
          <w:r w:rsidDel="00000000" w:rsidR="00000000" w:rsidRPr="00000000">
            <w:rPr>
              <w:rtl w:val="0"/>
            </w:rPr>
            <w:t xml:space="preserve">77</w:t>
          </w:r>
          <w:r w:rsidDel="00000000" w:rsidR="00000000" w:rsidRPr="00000000">
            <w:fldChar w:fldCharType="end"/>
          </w:r>
          <w:r w:rsidDel="00000000" w:rsidR="00000000" w:rsidRPr="00000000">
            <w:rPr>
              <w:rtl w:val="0"/>
            </w:rPr>
          </w:r>
        </w:p>
        <w:p w:rsidR="00000000" w:rsidDel="00000000" w:rsidP="00000000" w:rsidRDefault="00000000" w:rsidRPr="00000000" w14:paraId="000000A1">
          <w:pPr>
            <w:widowControl w:val="0"/>
            <w:tabs>
              <w:tab w:val="right" w:leader="dot" w:pos="9025.511811023624"/>
            </w:tabs>
            <w:spacing w:before="60" w:line="240" w:lineRule="auto"/>
            <w:ind w:left="720" w:firstLine="0"/>
            <w:rPr>
              <w:color w:val="000000"/>
              <w:u w:val="none"/>
            </w:rPr>
          </w:pPr>
          <w:hyperlink w:anchor="_8iw8ilc4uuzl">
            <w:r w:rsidDel="00000000" w:rsidR="00000000" w:rsidRPr="00000000">
              <w:rPr>
                <w:color w:val="000000"/>
                <w:u w:val="none"/>
                <w:rtl w:val="0"/>
              </w:rPr>
              <w:t xml:space="preserve">RQ6: What differences exist in consumer loyalty formation between influencer-driven marketing and algorithm-driven recommendations?</w:t>
              <w:tab/>
            </w:r>
          </w:hyperlink>
          <w:r w:rsidDel="00000000" w:rsidR="00000000" w:rsidRPr="00000000">
            <w:fldChar w:fldCharType="begin"/>
            <w:instrText xml:space="preserve"> PAGEREF _8iw8ilc4uuzl \h </w:instrText>
            <w:fldChar w:fldCharType="separate"/>
          </w:r>
          <w:r w:rsidDel="00000000" w:rsidR="00000000" w:rsidRPr="00000000">
            <w:rPr>
              <w:rtl w:val="0"/>
            </w:rPr>
            <w:t xml:space="preserve">78</w:t>
          </w:r>
          <w:r w:rsidDel="00000000" w:rsidR="00000000" w:rsidRPr="00000000">
            <w:fldChar w:fldCharType="end"/>
          </w:r>
          <w:r w:rsidDel="00000000" w:rsidR="00000000" w:rsidRPr="00000000">
            <w:rPr>
              <w:rtl w:val="0"/>
            </w:rPr>
          </w:r>
        </w:p>
        <w:p w:rsidR="00000000" w:rsidDel="00000000" w:rsidP="00000000" w:rsidRDefault="00000000" w:rsidRPr="00000000" w14:paraId="000000A2">
          <w:pPr>
            <w:widowControl w:val="0"/>
            <w:tabs>
              <w:tab w:val="right" w:leader="dot" w:pos="9025.511811023624"/>
            </w:tabs>
            <w:spacing w:before="60" w:line="240" w:lineRule="auto"/>
            <w:rPr>
              <w:b w:val="1"/>
              <w:bCs w:val="1"/>
              <w:color w:val="000000"/>
              <w:u w:val="none"/>
            </w:rPr>
          </w:pPr>
          <w:hyperlink w:anchor="_reulk2pcudwb">
            <w:r w:rsidDel="00000000" w:rsidR="00000000" w:rsidRPr="00000000">
              <w:rPr>
                <w:b w:val="1"/>
                <w:bCs w:val="1"/>
                <w:color w:val="000000"/>
                <w:u w:val="none"/>
                <w:rtl w:val="0"/>
              </w:rPr>
              <w:t xml:space="preserve">5.4   Objective compliance</w:t>
              <w:tab/>
            </w:r>
          </w:hyperlink>
          <w:r w:rsidDel="00000000" w:rsidR="00000000" w:rsidRPr="00000000">
            <w:fldChar w:fldCharType="begin"/>
            <w:instrText xml:space="preserve"> PAGEREF _reulk2pcudwb \h </w:instrText>
            <w:fldChar w:fldCharType="separate"/>
          </w:r>
          <w:r w:rsidDel="00000000" w:rsidR="00000000" w:rsidRPr="00000000">
            <w:rPr>
              <w:b w:val="1"/>
              <w:bCs w:val="1"/>
              <w:rtl w:val="0"/>
            </w:rPr>
            <w:t xml:space="preserve">79</w:t>
          </w:r>
          <w:r w:rsidDel="00000000" w:rsidR="00000000" w:rsidRPr="00000000">
            <w:fldChar w:fldCharType="end"/>
          </w:r>
          <w:r w:rsidDel="00000000" w:rsidR="00000000" w:rsidRPr="00000000">
            <w:rPr>
              <w:rtl w:val="0"/>
            </w:rPr>
          </w:r>
        </w:p>
        <w:p w:rsidR="00000000" w:rsidDel="00000000" w:rsidP="00000000" w:rsidRDefault="00000000" w:rsidRPr="00000000" w14:paraId="000000A3">
          <w:pPr>
            <w:widowControl w:val="0"/>
            <w:tabs>
              <w:tab w:val="right" w:leader="dot" w:pos="9025.511811023624"/>
            </w:tabs>
            <w:spacing w:before="60" w:line="240" w:lineRule="auto"/>
            <w:rPr>
              <w:b w:val="1"/>
              <w:bCs w:val="1"/>
              <w:color w:val="000000"/>
              <w:u w:val="none"/>
            </w:rPr>
          </w:pPr>
          <w:hyperlink w:anchor="_ymyypq4mgl6y">
            <w:r w:rsidDel="00000000" w:rsidR="00000000" w:rsidRPr="00000000">
              <w:rPr>
                <w:b w:val="1"/>
                <w:bCs w:val="1"/>
                <w:color w:val="000000"/>
                <w:u w:val="none"/>
                <w:rtl w:val="0"/>
              </w:rPr>
              <w:t xml:space="preserve">5.5   Limitations</w:t>
              <w:tab/>
            </w:r>
          </w:hyperlink>
          <w:r w:rsidDel="00000000" w:rsidR="00000000" w:rsidRPr="00000000">
            <w:fldChar w:fldCharType="begin"/>
            <w:instrText xml:space="preserve"> PAGEREF _ymyypq4mgl6y \h </w:instrText>
            <w:fldChar w:fldCharType="separate"/>
          </w:r>
          <w:r w:rsidDel="00000000" w:rsidR="00000000" w:rsidRPr="00000000">
            <w:rPr>
              <w:b w:val="1"/>
              <w:bCs w:val="1"/>
              <w:rtl w:val="0"/>
            </w:rPr>
            <w:t xml:space="preserve">80</w:t>
          </w:r>
          <w:r w:rsidDel="00000000" w:rsidR="00000000" w:rsidRPr="00000000">
            <w:fldChar w:fldCharType="end"/>
          </w:r>
          <w:r w:rsidDel="00000000" w:rsidR="00000000" w:rsidRPr="00000000">
            <w:rPr>
              <w:rtl w:val="0"/>
            </w:rPr>
          </w:r>
        </w:p>
        <w:p w:rsidR="00000000" w:rsidDel="00000000" w:rsidP="00000000" w:rsidRDefault="00000000" w:rsidRPr="00000000" w14:paraId="000000A4">
          <w:pPr>
            <w:widowControl w:val="0"/>
            <w:tabs>
              <w:tab w:val="right" w:leader="dot" w:pos="9025.511811023624"/>
            </w:tabs>
            <w:spacing w:before="60" w:line="240" w:lineRule="auto"/>
            <w:rPr>
              <w:b w:val="1"/>
              <w:bCs w:val="1"/>
              <w:color w:val="000000"/>
              <w:u w:val="none"/>
            </w:rPr>
          </w:pPr>
          <w:hyperlink w:anchor="_hoc1xgvez3l5">
            <w:r w:rsidDel="00000000" w:rsidR="00000000" w:rsidRPr="00000000">
              <w:rPr>
                <w:b w:val="1"/>
                <w:bCs w:val="1"/>
                <w:color w:val="000000"/>
                <w:u w:val="none"/>
                <w:rtl w:val="0"/>
              </w:rPr>
              <w:t xml:space="preserve">6.    Conclusion</w:t>
              <w:tab/>
            </w:r>
          </w:hyperlink>
          <w:r w:rsidDel="00000000" w:rsidR="00000000" w:rsidRPr="00000000">
            <w:fldChar w:fldCharType="begin"/>
            <w:instrText xml:space="preserve"> PAGEREF _hoc1xgvez3l5 \h </w:instrText>
            <w:fldChar w:fldCharType="separate"/>
          </w:r>
          <w:r w:rsidDel="00000000" w:rsidR="00000000" w:rsidRPr="00000000">
            <w:rPr>
              <w:b w:val="1"/>
              <w:bCs w:val="1"/>
              <w:rtl w:val="0"/>
            </w:rPr>
            <w:t xml:space="preserve">83</w:t>
          </w:r>
          <w:r w:rsidDel="00000000" w:rsidR="00000000" w:rsidRPr="00000000">
            <w:fldChar w:fldCharType="end"/>
          </w:r>
          <w:r w:rsidDel="00000000" w:rsidR="00000000" w:rsidRPr="00000000">
            <w:rPr>
              <w:rtl w:val="0"/>
            </w:rPr>
          </w:r>
        </w:p>
        <w:p w:rsidR="00000000" w:rsidDel="00000000" w:rsidP="00000000" w:rsidRDefault="00000000" w:rsidRPr="00000000" w14:paraId="000000A5">
          <w:pPr>
            <w:widowControl w:val="0"/>
            <w:tabs>
              <w:tab w:val="right" w:leader="dot" w:pos="9025.511811023624"/>
            </w:tabs>
            <w:spacing w:before="60" w:line="240" w:lineRule="auto"/>
            <w:rPr>
              <w:b w:val="1"/>
              <w:bCs w:val="1"/>
              <w:color w:val="000000"/>
              <w:u w:val="none"/>
            </w:rPr>
          </w:pPr>
          <w:hyperlink w:anchor="_9o1pg4tv86xl">
            <w:r w:rsidDel="00000000" w:rsidR="00000000" w:rsidRPr="00000000">
              <w:rPr>
                <w:b w:val="1"/>
                <w:bCs w:val="1"/>
                <w:color w:val="000000"/>
                <w:u w:val="none"/>
                <w:rtl w:val="0"/>
              </w:rPr>
              <w:t xml:space="preserve">6.1  Introduction</w:t>
              <w:tab/>
            </w:r>
          </w:hyperlink>
          <w:r w:rsidDel="00000000" w:rsidR="00000000" w:rsidRPr="00000000">
            <w:fldChar w:fldCharType="begin"/>
            <w:instrText xml:space="preserve"> PAGEREF _9o1pg4tv86xl \h </w:instrText>
            <w:fldChar w:fldCharType="separate"/>
          </w:r>
          <w:r w:rsidDel="00000000" w:rsidR="00000000" w:rsidRPr="00000000">
            <w:rPr>
              <w:b w:val="1"/>
              <w:bCs w:val="1"/>
              <w:rtl w:val="0"/>
            </w:rPr>
            <w:t xml:space="preserve">83</w:t>
          </w:r>
          <w:r w:rsidDel="00000000" w:rsidR="00000000" w:rsidRPr="00000000">
            <w:fldChar w:fldCharType="end"/>
          </w:r>
          <w:r w:rsidDel="00000000" w:rsidR="00000000" w:rsidRPr="00000000">
            <w:rPr>
              <w:rtl w:val="0"/>
            </w:rPr>
          </w:r>
        </w:p>
        <w:p w:rsidR="00000000" w:rsidDel="00000000" w:rsidP="00000000" w:rsidRDefault="00000000" w:rsidRPr="00000000" w14:paraId="000000A6">
          <w:pPr>
            <w:widowControl w:val="0"/>
            <w:tabs>
              <w:tab w:val="right" w:leader="dot" w:pos="9025.511811023624"/>
            </w:tabs>
            <w:spacing w:before="60" w:line="240" w:lineRule="auto"/>
            <w:rPr>
              <w:b w:val="1"/>
              <w:bCs w:val="1"/>
              <w:color w:val="000000"/>
              <w:u w:val="none"/>
            </w:rPr>
          </w:pPr>
          <w:hyperlink w:anchor="_xs4eb5d1wi28">
            <w:r w:rsidDel="00000000" w:rsidR="00000000" w:rsidRPr="00000000">
              <w:rPr>
                <w:b w:val="1"/>
                <w:bCs w:val="1"/>
                <w:color w:val="000000"/>
                <w:u w:val="none"/>
                <w:rtl w:val="0"/>
              </w:rPr>
              <w:t xml:space="preserve">6.2  First Conclusion</w:t>
              <w:tab/>
            </w:r>
          </w:hyperlink>
          <w:r w:rsidDel="00000000" w:rsidR="00000000" w:rsidRPr="00000000">
            <w:fldChar w:fldCharType="begin"/>
            <w:instrText xml:space="preserve"> PAGEREF _xs4eb5d1wi28 \h </w:instrText>
            <w:fldChar w:fldCharType="separate"/>
          </w:r>
          <w:r w:rsidDel="00000000" w:rsidR="00000000" w:rsidRPr="00000000">
            <w:rPr>
              <w:b w:val="1"/>
              <w:bCs w:val="1"/>
              <w:rtl w:val="0"/>
            </w:rPr>
            <w:t xml:space="preserve">84</w:t>
          </w:r>
          <w:r w:rsidDel="00000000" w:rsidR="00000000" w:rsidRPr="00000000">
            <w:fldChar w:fldCharType="end"/>
          </w:r>
          <w:r w:rsidDel="00000000" w:rsidR="00000000" w:rsidRPr="00000000">
            <w:rPr>
              <w:rtl w:val="0"/>
            </w:rPr>
          </w:r>
        </w:p>
        <w:p w:rsidR="00000000" w:rsidDel="00000000" w:rsidP="00000000" w:rsidRDefault="00000000" w:rsidRPr="00000000" w14:paraId="000000A7">
          <w:pPr>
            <w:widowControl w:val="0"/>
            <w:tabs>
              <w:tab w:val="right" w:leader="dot" w:pos="9025.511811023624"/>
            </w:tabs>
            <w:spacing w:before="60" w:line="240" w:lineRule="auto"/>
            <w:rPr>
              <w:b w:val="1"/>
              <w:bCs w:val="1"/>
              <w:color w:val="000000"/>
              <w:u w:val="none"/>
            </w:rPr>
          </w:pPr>
          <w:hyperlink w:anchor="_6k6iirm3lkxf">
            <w:r w:rsidDel="00000000" w:rsidR="00000000" w:rsidRPr="00000000">
              <w:rPr>
                <w:b w:val="1"/>
                <w:bCs w:val="1"/>
                <w:color w:val="000000"/>
                <w:u w:val="none"/>
                <w:rtl w:val="0"/>
              </w:rPr>
              <w:t xml:space="preserve">6.3  Second Conclusion</w:t>
              <w:tab/>
            </w:r>
          </w:hyperlink>
          <w:r w:rsidDel="00000000" w:rsidR="00000000" w:rsidRPr="00000000">
            <w:fldChar w:fldCharType="begin"/>
            <w:instrText xml:space="preserve"> PAGEREF _6k6iirm3lkxf \h </w:instrText>
            <w:fldChar w:fldCharType="separate"/>
          </w:r>
          <w:r w:rsidDel="00000000" w:rsidR="00000000" w:rsidRPr="00000000">
            <w:rPr>
              <w:b w:val="1"/>
              <w:bCs w:val="1"/>
              <w:rtl w:val="0"/>
            </w:rPr>
            <w:t xml:space="preserve">86</w:t>
          </w:r>
          <w:r w:rsidDel="00000000" w:rsidR="00000000" w:rsidRPr="00000000">
            <w:fldChar w:fldCharType="end"/>
          </w:r>
          <w:r w:rsidDel="00000000" w:rsidR="00000000" w:rsidRPr="00000000">
            <w:rPr>
              <w:rtl w:val="0"/>
            </w:rPr>
          </w:r>
        </w:p>
        <w:p w:rsidR="00000000" w:rsidDel="00000000" w:rsidP="00000000" w:rsidRDefault="00000000" w:rsidRPr="00000000" w14:paraId="000000A8">
          <w:pPr>
            <w:widowControl w:val="0"/>
            <w:tabs>
              <w:tab w:val="right" w:leader="dot" w:pos="9025.511811023624"/>
            </w:tabs>
            <w:spacing w:before="60" w:line="240" w:lineRule="auto"/>
            <w:rPr>
              <w:b w:val="1"/>
              <w:bCs w:val="1"/>
              <w:color w:val="000000"/>
              <w:u w:val="none"/>
            </w:rPr>
          </w:pPr>
          <w:hyperlink w:anchor="_hx9m55ko088w">
            <w:r w:rsidDel="00000000" w:rsidR="00000000" w:rsidRPr="00000000">
              <w:rPr>
                <w:b w:val="1"/>
                <w:bCs w:val="1"/>
                <w:color w:val="000000"/>
                <w:u w:val="none"/>
                <w:rtl w:val="0"/>
              </w:rPr>
              <w:t xml:space="preserve">6.4  Third Conclusion</w:t>
              <w:tab/>
            </w:r>
          </w:hyperlink>
          <w:r w:rsidDel="00000000" w:rsidR="00000000" w:rsidRPr="00000000">
            <w:fldChar w:fldCharType="begin"/>
            <w:instrText xml:space="preserve"> PAGEREF _hx9m55ko088w \h </w:instrText>
            <w:fldChar w:fldCharType="separate"/>
          </w:r>
          <w:r w:rsidDel="00000000" w:rsidR="00000000" w:rsidRPr="00000000">
            <w:rPr>
              <w:b w:val="1"/>
              <w:bCs w:val="1"/>
              <w:rtl w:val="0"/>
            </w:rPr>
            <w:t xml:space="preserve">87</w:t>
          </w:r>
          <w:r w:rsidDel="00000000" w:rsidR="00000000" w:rsidRPr="00000000">
            <w:fldChar w:fldCharType="end"/>
          </w:r>
          <w:r w:rsidDel="00000000" w:rsidR="00000000" w:rsidRPr="00000000">
            <w:rPr>
              <w:rtl w:val="0"/>
            </w:rPr>
          </w:r>
        </w:p>
        <w:p w:rsidR="00000000" w:rsidDel="00000000" w:rsidP="00000000" w:rsidRDefault="00000000" w:rsidRPr="00000000" w14:paraId="000000A9">
          <w:pPr>
            <w:widowControl w:val="0"/>
            <w:tabs>
              <w:tab w:val="right" w:leader="dot" w:pos="9025.511811023624"/>
            </w:tabs>
            <w:spacing w:before="60" w:line="240" w:lineRule="auto"/>
            <w:rPr>
              <w:b w:val="1"/>
              <w:bCs w:val="1"/>
              <w:color w:val="000000"/>
              <w:u w:val="none"/>
            </w:rPr>
          </w:pPr>
          <w:hyperlink w:anchor="_dnh4bmca3e91">
            <w:r w:rsidDel="00000000" w:rsidR="00000000" w:rsidRPr="00000000">
              <w:rPr>
                <w:b w:val="1"/>
                <w:bCs w:val="1"/>
                <w:color w:val="000000"/>
                <w:u w:val="none"/>
                <w:rtl w:val="0"/>
              </w:rPr>
              <w:t xml:space="preserve">6.5  Final Words</w:t>
              <w:tab/>
            </w:r>
          </w:hyperlink>
          <w:r w:rsidDel="00000000" w:rsidR="00000000" w:rsidRPr="00000000">
            <w:fldChar w:fldCharType="begin"/>
            <w:instrText xml:space="preserve"> PAGEREF _dnh4bmca3e91 \h </w:instrText>
            <w:fldChar w:fldCharType="separate"/>
          </w:r>
          <w:r w:rsidDel="00000000" w:rsidR="00000000" w:rsidRPr="00000000">
            <w:rPr>
              <w:b w:val="1"/>
              <w:bCs w:val="1"/>
              <w:rtl w:val="0"/>
            </w:rPr>
            <w:t xml:space="preserve">89</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AA">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B">
      <w:pPr>
        <w:spacing w:after="0" w:before="0" w:line="308.5714285714286"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Index Illustrations</w:t>
      </w:r>
    </w:p>
    <w:p w:rsidR="00000000" w:rsidDel="00000000" w:rsidP="00000000" w:rsidRDefault="00000000" w:rsidRPr="00000000" w14:paraId="000000AC">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D">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sdt>
      <w:sdtPr>
        <w:id w:val="-592100698"/>
        <w:docPartObj>
          <w:docPartGallery w:val="Table of Contents"/>
          <w:docPartUnique w:val="1"/>
        </w:docPartObj>
      </w:sdtPr>
      <w:sdtContent>
        <w:p w:rsidR="00000000" w:rsidDel="00000000" w:rsidP="00000000" w:rsidRDefault="00000000" w:rsidRPr="00000000" w14:paraId="000000AE">
          <w:pPr>
            <w:widowControl w:val="0"/>
            <w:tabs>
              <w:tab w:val="right" w:leader="dot" w:pos="9025.511811023624"/>
            </w:tabs>
            <w:spacing w:before="60" w:line="240" w:lineRule="auto"/>
            <w:rPr>
              <w:b w:val="1"/>
              <w:bCs w:val="1"/>
              <w:color w:val="000000"/>
              <w:u w:val="none"/>
            </w:rPr>
          </w:pPr>
          <w:r w:rsidDel="00000000" w:rsidR="00000000" w:rsidRPr="00000000">
            <w:fldChar w:fldCharType="begin"/>
            <w:instrText xml:space="preserve"> TOC \h \u \z \t "Heading 1,1,Heading 2,2,Heading 3,3,Heading 4,4,Heading 5,5,Heading 6,6,"</w:instrText>
            <w:fldChar w:fldCharType="separate"/>
          </w:r>
          <w:r w:rsidDel="00000000" w:rsidR="00000000" w:rsidRPr="00000000">
            <w:rPr>
              <w:rtl w:val="0"/>
            </w:rPr>
          </w:r>
        </w:p>
        <w:p w:rsidR="00000000" w:rsidDel="00000000" w:rsidP="00000000" w:rsidRDefault="00000000" w:rsidRPr="00000000" w14:paraId="000000AF">
          <w:pPr>
            <w:widowControl w:val="0"/>
            <w:tabs>
              <w:tab w:val="right" w:leader="dot" w:pos="9025.511811023624"/>
            </w:tabs>
            <w:spacing w:before="60" w:line="240" w:lineRule="auto"/>
            <w:ind w:left="360" w:firstLine="0"/>
            <w:rPr>
              <w:rFonts w:ascii="Times New Roman" w:cs="Times New Roman" w:eastAsia="Times New Roman" w:hAnsi="Times New Roman"/>
              <w:b w:val="1"/>
              <w:bCs w:val="1"/>
              <w:color w:val="000000"/>
              <w:sz w:val="24"/>
              <w:szCs w:val="24"/>
              <w:u w:val="none"/>
            </w:rPr>
          </w:pPr>
          <w:hyperlink w:anchor="_vz982mf43xg6">
            <w:r w:rsidDel="00000000" w:rsidR="00000000" w:rsidRPr="00000000">
              <w:rPr>
                <w:rFonts w:ascii="Times New Roman" w:cs="Times New Roman" w:eastAsia="Times New Roman" w:hAnsi="Times New Roman"/>
                <w:b w:val="1"/>
                <w:bCs w:val="1"/>
                <w:color w:val="000000"/>
                <w:sz w:val="24"/>
                <w:szCs w:val="24"/>
                <w:u w:val="none"/>
                <w:rtl w:val="0"/>
              </w:rPr>
              <w:t xml:space="preserve">Figure 1 SOR MODEL Source: (PhD assistance,2023)</w:t>
              <w:tab/>
            </w:r>
          </w:hyperlink>
          <w:r w:rsidDel="00000000" w:rsidR="00000000" w:rsidRPr="00000000">
            <w:fldChar w:fldCharType="begin"/>
            <w:instrText xml:space="preserve"> PAGEREF _vz982mf43xg6 \h </w:instrText>
            <w:fldChar w:fldCharType="separate"/>
          </w:r>
          <w:r w:rsidDel="00000000" w:rsidR="00000000" w:rsidRPr="00000000">
            <w:rPr>
              <w:rFonts w:ascii="Times New Roman" w:cs="Times New Roman" w:eastAsia="Times New Roman" w:hAnsi="Times New Roman"/>
              <w:b w:val="1"/>
              <w:bCs w:val="1"/>
              <w:sz w:val="24"/>
              <w:szCs w:val="24"/>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B0">
          <w:pPr>
            <w:widowControl w:val="0"/>
            <w:tabs>
              <w:tab w:val="right" w:leader="dot" w:pos="9025.511811023624"/>
            </w:tabs>
            <w:spacing w:before="60" w:line="240" w:lineRule="auto"/>
            <w:ind w:left="0" w:firstLine="0"/>
            <w:rPr>
              <w:rFonts w:ascii="Times New Roman" w:cs="Times New Roman" w:eastAsia="Times New Roman" w:hAnsi="Times New Roman"/>
              <w:b w:val="1"/>
              <w:bCs w:val="1"/>
              <w:color w:val="000000"/>
              <w:sz w:val="24"/>
              <w:szCs w:val="24"/>
              <w:u w:val="none"/>
            </w:rPr>
          </w:pPr>
          <w:r w:rsidDel="00000000" w:rsidR="00000000" w:rsidRPr="00000000">
            <w:rPr>
              <w:rtl w:val="0"/>
            </w:rPr>
          </w:r>
        </w:p>
        <w:p w:rsidR="00000000" w:rsidDel="00000000" w:rsidP="00000000" w:rsidRDefault="00000000" w:rsidRPr="00000000" w14:paraId="000000B1">
          <w:pPr>
            <w:widowControl w:val="0"/>
            <w:tabs>
              <w:tab w:val="right" w:leader="dot" w:pos="9025.511811023624"/>
            </w:tabs>
            <w:spacing w:before="60" w:line="240" w:lineRule="auto"/>
            <w:ind w:left="360" w:firstLine="0"/>
            <w:rPr>
              <w:rFonts w:ascii="Times New Roman" w:cs="Times New Roman" w:eastAsia="Times New Roman" w:hAnsi="Times New Roman"/>
              <w:b w:val="1"/>
              <w:bCs w:val="1"/>
              <w:color w:val="000000"/>
              <w:sz w:val="24"/>
              <w:szCs w:val="24"/>
              <w:u w:val="none"/>
            </w:rPr>
          </w:pPr>
          <w:hyperlink w:anchor="_k5yecksysgei">
            <w:r w:rsidDel="00000000" w:rsidR="00000000" w:rsidRPr="00000000">
              <w:rPr>
                <w:rFonts w:ascii="Times New Roman" w:cs="Times New Roman" w:eastAsia="Times New Roman" w:hAnsi="Times New Roman"/>
                <w:b w:val="1"/>
                <w:bCs w:val="1"/>
                <w:color w:val="000000"/>
                <w:sz w:val="24"/>
                <w:szCs w:val="24"/>
                <w:u w:val="none"/>
                <w:rtl w:val="0"/>
              </w:rPr>
              <w:t xml:space="preserve">Figure 2 hypothesis + SOR Source: (From likes to purchases, 2025)</w:t>
              <w:tab/>
            </w:r>
          </w:hyperlink>
          <w:r w:rsidDel="00000000" w:rsidR="00000000" w:rsidRPr="00000000">
            <w:fldChar w:fldCharType="begin"/>
            <w:instrText xml:space="preserve"> PAGEREF _k5yecksysgei \h </w:instrText>
            <w:fldChar w:fldCharType="separate"/>
          </w:r>
          <w:r w:rsidDel="00000000" w:rsidR="00000000" w:rsidRPr="00000000">
            <w:rPr>
              <w:rFonts w:ascii="Times New Roman" w:cs="Times New Roman" w:eastAsia="Times New Roman" w:hAnsi="Times New Roman"/>
              <w:b w:val="1"/>
              <w:bCs w:val="1"/>
              <w:sz w:val="24"/>
              <w:szCs w:val="24"/>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B2">
          <w:pPr>
            <w:widowControl w:val="0"/>
            <w:tabs>
              <w:tab w:val="right" w:leader="dot" w:pos="9025.511811023624"/>
            </w:tabs>
            <w:spacing w:before="60" w:line="240" w:lineRule="auto"/>
            <w:ind w:left="360" w:firstLine="0"/>
            <w:rPr>
              <w:rFonts w:ascii="Times New Roman" w:cs="Times New Roman" w:eastAsia="Times New Roman" w:hAnsi="Times New Roman"/>
              <w:b w:val="1"/>
              <w:bCs w:val="1"/>
              <w:color w:val="000000"/>
              <w:sz w:val="24"/>
              <w:szCs w:val="24"/>
              <w:u w:val="none"/>
            </w:rPr>
          </w:pPr>
          <w:r w:rsidDel="00000000" w:rsidR="00000000" w:rsidRPr="00000000">
            <w:rPr>
              <w:rtl w:val="0"/>
            </w:rPr>
          </w:r>
        </w:p>
        <w:p w:rsidR="00000000" w:rsidDel="00000000" w:rsidP="00000000" w:rsidRDefault="00000000" w:rsidRPr="00000000" w14:paraId="000000B3">
          <w:pPr>
            <w:widowControl w:val="0"/>
            <w:tabs>
              <w:tab w:val="right" w:leader="dot" w:pos="9025.511811023624"/>
            </w:tabs>
            <w:spacing w:before="60" w:line="240" w:lineRule="auto"/>
            <w:ind w:left="360" w:firstLine="0"/>
            <w:rPr>
              <w:rFonts w:ascii="Times New Roman" w:cs="Times New Roman" w:eastAsia="Times New Roman" w:hAnsi="Times New Roman"/>
              <w:b w:val="1"/>
              <w:bCs w:val="1"/>
              <w:color w:val="000000"/>
              <w:sz w:val="24"/>
              <w:szCs w:val="24"/>
              <w:u w:val="none"/>
            </w:rPr>
          </w:pPr>
          <w:hyperlink w:anchor="_38d4fqz47j83">
            <w:r w:rsidDel="00000000" w:rsidR="00000000" w:rsidRPr="00000000">
              <w:rPr>
                <w:rFonts w:ascii="Times New Roman" w:cs="Times New Roman" w:eastAsia="Times New Roman" w:hAnsi="Times New Roman"/>
                <w:b w:val="1"/>
                <w:bCs w:val="1"/>
                <w:color w:val="000000"/>
                <w:sz w:val="24"/>
                <w:szCs w:val="24"/>
                <w:u w:val="none"/>
                <w:rtl w:val="0"/>
              </w:rPr>
              <w:t xml:space="preserve">Figure 3 Customer Journey Source: (UNIR,2025)</w:t>
              <w:tab/>
            </w:r>
          </w:hyperlink>
          <w:r w:rsidDel="00000000" w:rsidR="00000000" w:rsidRPr="00000000">
            <w:fldChar w:fldCharType="begin"/>
            <w:instrText xml:space="preserve"> PAGEREF _38d4fqz47j83 \h </w:instrText>
            <w:fldChar w:fldCharType="separate"/>
          </w:r>
          <w:r w:rsidDel="00000000" w:rsidR="00000000" w:rsidRPr="00000000">
            <w:rPr>
              <w:rFonts w:ascii="Times New Roman" w:cs="Times New Roman" w:eastAsia="Times New Roman" w:hAnsi="Times New Roman"/>
              <w:b w:val="1"/>
              <w:bCs w:val="1"/>
              <w:sz w:val="24"/>
              <w:szCs w:val="24"/>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B4">
          <w:pPr>
            <w:widowControl w:val="0"/>
            <w:tabs>
              <w:tab w:val="right" w:leader="dot" w:pos="9025.511811023624"/>
            </w:tabs>
            <w:spacing w:before="60" w:line="240" w:lineRule="auto"/>
            <w:ind w:left="360" w:firstLine="0"/>
            <w:rPr>
              <w:rFonts w:ascii="Times New Roman" w:cs="Times New Roman" w:eastAsia="Times New Roman" w:hAnsi="Times New Roman"/>
              <w:b w:val="1"/>
              <w:bCs w:val="1"/>
              <w:color w:val="000000"/>
              <w:sz w:val="24"/>
              <w:szCs w:val="24"/>
              <w:u w:val="none"/>
            </w:rPr>
          </w:pPr>
          <w:r w:rsidDel="00000000" w:rsidR="00000000" w:rsidRPr="00000000">
            <w:rPr>
              <w:rtl w:val="0"/>
            </w:rPr>
          </w:r>
        </w:p>
        <w:p w:rsidR="00000000" w:rsidDel="00000000" w:rsidP="00000000" w:rsidRDefault="00000000" w:rsidRPr="00000000" w14:paraId="000000B5">
          <w:pPr>
            <w:widowControl w:val="0"/>
            <w:tabs>
              <w:tab w:val="right" w:leader="dot" w:pos="9025.511811023624"/>
            </w:tabs>
            <w:spacing w:before="60" w:line="240" w:lineRule="auto"/>
            <w:ind w:left="360" w:firstLine="0"/>
            <w:rPr>
              <w:rFonts w:ascii="Times New Roman" w:cs="Times New Roman" w:eastAsia="Times New Roman" w:hAnsi="Times New Roman"/>
              <w:b w:val="1"/>
              <w:bCs w:val="1"/>
              <w:color w:val="000000"/>
              <w:sz w:val="24"/>
              <w:szCs w:val="24"/>
              <w:u w:val="none"/>
            </w:rPr>
          </w:pPr>
          <w:hyperlink w:anchor="_kto59why9afq">
            <w:r w:rsidDel="00000000" w:rsidR="00000000" w:rsidRPr="00000000">
              <w:rPr>
                <w:rFonts w:ascii="Times New Roman" w:cs="Times New Roman" w:eastAsia="Times New Roman" w:hAnsi="Times New Roman"/>
                <w:b w:val="1"/>
                <w:bCs w:val="1"/>
                <w:color w:val="000000"/>
                <w:sz w:val="24"/>
                <w:szCs w:val="24"/>
                <w:u w:val="none"/>
                <w:rtl w:val="0"/>
              </w:rPr>
              <w:t xml:space="preserve">Figure 4 survey: (From likes to purchases, 2025)</w:t>
              <w:tab/>
            </w:r>
          </w:hyperlink>
          <w:r w:rsidDel="00000000" w:rsidR="00000000" w:rsidRPr="00000000">
            <w:fldChar w:fldCharType="begin"/>
            <w:instrText xml:space="preserve"> PAGEREF _kto59why9afq \h </w:instrText>
            <w:fldChar w:fldCharType="separate"/>
          </w:r>
          <w:r w:rsidDel="00000000" w:rsidR="00000000" w:rsidRPr="00000000">
            <w:rPr>
              <w:rFonts w:ascii="Times New Roman" w:cs="Times New Roman" w:eastAsia="Times New Roman" w:hAnsi="Times New Roman"/>
              <w:b w:val="1"/>
              <w:bCs w:val="1"/>
              <w:sz w:val="24"/>
              <w:szCs w:val="24"/>
              <w:rtl w:val="0"/>
            </w:rPr>
            <w:t xml:space="preserve">55</w:t>
          </w:r>
          <w:r w:rsidDel="00000000" w:rsidR="00000000" w:rsidRPr="00000000">
            <w:fldChar w:fldCharType="end"/>
          </w:r>
          <w:r w:rsidDel="00000000" w:rsidR="00000000" w:rsidRPr="00000000">
            <w:rPr>
              <w:rtl w:val="0"/>
            </w:rPr>
          </w:r>
        </w:p>
        <w:p w:rsidR="00000000" w:rsidDel="00000000" w:rsidP="00000000" w:rsidRDefault="00000000" w:rsidRPr="00000000" w14:paraId="000000B6">
          <w:pPr>
            <w:widowControl w:val="0"/>
            <w:tabs>
              <w:tab w:val="right" w:leader="dot" w:pos="9025.511811023624"/>
            </w:tabs>
            <w:spacing w:before="60" w:line="240" w:lineRule="auto"/>
            <w:ind w:left="360" w:firstLine="0"/>
            <w:rPr>
              <w:rFonts w:ascii="Times New Roman" w:cs="Times New Roman" w:eastAsia="Times New Roman" w:hAnsi="Times New Roman"/>
              <w:b w:val="1"/>
              <w:bCs w:val="1"/>
              <w:color w:val="000000"/>
              <w:sz w:val="24"/>
              <w:szCs w:val="24"/>
              <w:u w:val="none"/>
            </w:rPr>
          </w:pPr>
          <w:r w:rsidDel="00000000" w:rsidR="00000000" w:rsidRPr="00000000">
            <w:rPr>
              <w:rtl w:val="0"/>
            </w:rPr>
          </w:r>
        </w:p>
        <w:p w:rsidR="00000000" w:rsidDel="00000000" w:rsidP="00000000" w:rsidRDefault="00000000" w:rsidRPr="00000000" w14:paraId="000000B7">
          <w:pPr>
            <w:widowControl w:val="0"/>
            <w:tabs>
              <w:tab w:val="right" w:leader="dot" w:pos="9025.511811023624"/>
            </w:tabs>
            <w:spacing w:before="60" w:line="240" w:lineRule="auto"/>
            <w:ind w:left="360" w:firstLine="0"/>
            <w:rPr>
              <w:rFonts w:ascii="Times New Roman" w:cs="Times New Roman" w:eastAsia="Times New Roman" w:hAnsi="Times New Roman"/>
              <w:b w:val="1"/>
              <w:bCs w:val="1"/>
              <w:color w:val="000000"/>
              <w:sz w:val="24"/>
              <w:szCs w:val="24"/>
              <w:u w:val="none"/>
            </w:rPr>
          </w:pPr>
          <w:hyperlink w:anchor="_sc0qykbehkzo">
            <w:r w:rsidDel="00000000" w:rsidR="00000000" w:rsidRPr="00000000">
              <w:rPr>
                <w:rFonts w:ascii="Times New Roman" w:cs="Times New Roman" w:eastAsia="Times New Roman" w:hAnsi="Times New Roman"/>
                <w:b w:val="1"/>
                <w:bCs w:val="1"/>
                <w:color w:val="000000"/>
                <w:sz w:val="24"/>
                <w:szCs w:val="24"/>
                <w:u w:val="none"/>
                <w:rtl w:val="0"/>
              </w:rPr>
              <w:t xml:space="preserve">Figure 5 survey: (From likes to purchases, 2025)</w:t>
              <w:tab/>
            </w:r>
          </w:hyperlink>
          <w:r w:rsidDel="00000000" w:rsidR="00000000" w:rsidRPr="00000000">
            <w:fldChar w:fldCharType="begin"/>
            <w:instrText xml:space="preserve"> PAGEREF _sc0qykbehkzo \h </w:instrText>
            <w:fldChar w:fldCharType="separate"/>
          </w:r>
          <w:r w:rsidDel="00000000" w:rsidR="00000000" w:rsidRPr="00000000">
            <w:rPr>
              <w:rFonts w:ascii="Times New Roman" w:cs="Times New Roman" w:eastAsia="Times New Roman" w:hAnsi="Times New Roman"/>
              <w:b w:val="1"/>
              <w:bCs w:val="1"/>
              <w:sz w:val="24"/>
              <w:szCs w:val="24"/>
              <w:rtl w:val="0"/>
            </w:rPr>
            <w:t xml:space="preserve">56</w:t>
          </w:r>
          <w:r w:rsidDel="00000000" w:rsidR="00000000" w:rsidRPr="00000000">
            <w:fldChar w:fldCharType="end"/>
          </w:r>
          <w:r w:rsidDel="00000000" w:rsidR="00000000" w:rsidRPr="00000000">
            <w:rPr>
              <w:rtl w:val="0"/>
            </w:rPr>
          </w:r>
        </w:p>
        <w:p w:rsidR="00000000" w:rsidDel="00000000" w:rsidP="00000000" w:rsidRDefault="00000000" w:rsidRPr="00000000" w14:paraId="000000B8">
          <w:pPr>
            <w:widowControl w:val="0"/>
            <w:tabs>
              <w:tab w:val="right" w:leader="dot" w:pos="9025.511811023624"/>
            </w:tabs>
            <w:spacing w:before="60" w:line="240" w:lineRule="auto"/>
            <w:ind w:left="360" w:firstLine="0"/>
            <w:rPr>
              <w:rFonts w:ascii="Times New Roman" w:cs="Times New Roman" w:eastAsia="Times New Roman" w:hAnsi="Times New Roman"/>
              <w:b w:val="1"/>
              <w:bCs w:val="1"/>
              <w:color w:val="000000"/>
              <w:sz w:val="24"/>
              <w:szCs w:val="24"/>
              <w:u w:val="none"/>
            </w:rPr>
          </w:pPr>
          <w:r w:rsidDel="00000000" w:rsidR="00000000" w:rsidRPr="00000000">
            <w:rPr>
              <w:rtl w:val="0"/>
            </w:rPr>
          </w:r>
        </w:p>
        <w:p w:rsidR="00000000" w:rsidDel="00000000" w:rsidP="00000000" w:rsidRDefault="00000000" w:rsidRPr="00000000" w14:paraId="000000B9">
          <w:pPr>
            <w:widowControl w:val="0"/>
            <w:tabs>
              <w:tab w:val="right" w:leader="dot" w:pos="9025.511811023624"/>
            </w:tabs>
            <w:spacing w:before="60" w:line="240" w:lineRule="auto"/>
            <w:ind w:left="360" w:firstLine="0"/>
            <w:rPr>
              <w:rFonts w:ascii="Times New Roman" w:cs="Times New Roman" w:eastAsia="Times New Roman" w:hAnsi="Times New Roman"/>
              <w:b w:val="1"/>
              <w:bCs w:val="1"/>
              <w:color w:val="000000"/>
              <w:sz w:val="24"/>
              <w:szCs w:val="24"/>
              <w:u w:val="none"/>
            </w:rPr>
          </w:pPr>
          <w:hyperlink w:anchor="_fe2ggf7gt75a">
            <w:r w:rsidDel="00000000" w:rsidR="00000000" w:rsidRPr="00000000">
              <w:rPr>
                <w:rFonts w:ascii="Times New Roman" w:cs="Times New Roman" w:eastAsia="Times New Roman" w:hAnsi="Times New Roman"/>
                <w:b w:val="1"/>
                <w:bCs w:val="1"/>
                <w:color w:val="000000"/>
                <w:sz w:val="24"/>
                <w:szCs w:val="24"/>
                <w:u w:val="none"/>
                <w:rtl w:val="0"/>
              </w:rPr>
              <w:t xml:space="preserve">Figure 6 survey: (From likes to purchases, 2025)</w:t>
              <w:tab/>
            </w:r>
          </w:hyperlink>
          <w:r w:rsidDel="00000000" w:rsidR="00000000" w:rsidRPr="00000000">
            <w:fldChar w:fldCharType="begin"/>
            <w:instrText xml:space="preserve"> PAGEREF _fe2ggf7gt75a \h </w:instrText>
            <w:fldChar w:fldCharType="separate"/>
          </w:r>
          <w:r w:rsidDel="00000000" w:rsidR="00000000" w:rsidRPr="00000000">
            <w:rPr>
              <w:rFonts w:ascii="Times New Roman" w:cs="Times New Roman" w:eastAsia="Times New Roman" w:hAnsi="Times New Roman"/>
              <w:b w:val="1"/>
              <w:bCs w:val="1"/>
              <w:sz w:val="24"/>
              <w:szCs w:val="24"/>
              <w:rtl w:val="0"/>
            </w:rPr>
            <w:t xml:space="preserve">57</w:t>
          </w:r>
          <w:r w:rsidDel="00000000" w:rsidR="00000000" w:rsidRPr="00000000">
            <w:fldChar w:fldCharType="end"/>
          </w:r>
          <w:r w:rsidDel="00000000" w:rsidR="00000000" w:rsidRPr="00000000">
            <w:rPr>
              <w:rtl w:val="0"/>
            </w:rPr>
          </w:r>
        </w:p>
        <w:p w:rsidR="00000000" w:rsidDel="00000000" w:rsidP="00000000" w:rsidRDefault="00000000" w:rsidRPr="00000000" w14:paraId="000000BA">
          <w:pPr>
            <w:widowControl w:val="0"/>
            <w:tabs>
              <w:tab w:val="right" w:leader="dot" w:pos="9025.511811023624"/>
            </w:tabs>
            <w:spacing w:before="60" w:line="240" w:lineRule="auto"/>
            <w:ind w:left="360" w:firstLine="0"/>
            <w:rPr>
              <w:rFonts w:ascii="Times New Roman" w:cs="Times New Roman" w:eastAsia="Times New Roman" w:hAnsi="Times New Roman"/>
              <w:b w:val="1"/>
              <w:bCs w:val="1"/>
              <w:color w:val="000000"/>
              <w:sz w:val="24"/>
              <w:szCs w:val="24"/>
              <w:u w:val="none"/>
            </w:rPr>
          </w:pPr>
          <w:r w:rsidDel="00000000" w:rsidR="00000000" w:rsidRPr="00000000">
            <w:rPr>
              <w:rtl w:val="0"/>
            </w:rPr>
          </w:r>
        </w:p>
        <w:p w:rsidR="00000000" w:rsidDel="00000000" w:rsidP="00000000" w:rsidRDefault="00000000" w:rsidRPr="00000000" w14:paraId="000000BB">
          <w:pPr>
            <w:widowControl w:val="0"/>
            <w:tabs>
              <w:tab w:val="right" w:leader="dot" w:pos="9025.511811023624"/>
            </w:tabs>
            <w:spacing w:before="60" w:line="240" w:lineRule="auto"/>
            <w:ind w:left="360" w:firstLine="0"/>
            <w:rPr>
              <w:rFonts w:ascii="Times New Roman" w:cs="Times New Roman" w:eastAsia="Times New Roman" w:hAnsi="Times New Roman"/>
              <w:b w:val="1"/>
              <w:bCs w:val="1"/>
              <w:color w:val="000000"/>
              <w:sz w:val="24"/>
              <w:szCs w:val="24"/>
              <w:u w:val="none"/>
            </w:rPr>
          </w:pPr>
          <w:hyperlink w:anchor="_kkddh2hw37va">
            <w:r w:rsidDel="00000000" w:rsidR="00000000" w:rsidRPr="00000000">
              <w:rPr>
                <w:rFonts w:ascii="Times New Roman" w:cs="Times New Roman" w:eastAsia="Times New Roman" w:hAnsi="Times New Roman"/>
                <w:b w:val="1"/>
                <w:bCs w:val="1"/>
                <w:color w:val="000000"/>
                <w:sz w:val="24"/>
                <w:szCs w:val="24"/>
                <w:u w:val="none"/>
                <w:rtl w:val="0"/>
              </w:rPr>
              <w:t xml:space="preserve">Figure 7 survey: (From likes to purchases, 2025)</w:t>
              <w:tab/>
            </w:r>
          </w:hyperlink>
          <w:r w:rsidDel="00000000" w:rsidR="00000000" w:rsidRPr="00000000">
            <w:fldChar w:fldCharType="begin"/>
            <w:instrText xml:space="preserve"> PAGEREF _kkddh2hw37va \h </w:instrText>
            <w:fldChar w:fldCharType="separate"/>
          </w:r>
          <w:r w:rsidDel="00000000" w:rsidR="00000000" w:rsidRPr="00000000">
            <w:rPr>
              <w:rFonts w:ascii="Times New Roman" w:cs="Times New Roman" w:eastAsia="Times New Roman" w:hAnsi="Times New Roman"/>
              <w:b w:val="1"/>
              <w:bCs w:val="1"/>
              <w:sz w:val="24"/>
              <w:szCs w:val="24"/>
              <w:rtl w:val="0"/>
            </w:rPr>
            <w:t xml:space="preserve">57</w:t>
          </w:r>
          <w:r w:rsidDel="00000000" w:rsidR="00000000" w:rsidRPr="00000000">
            <w:fldChar w:fldCharType="end"/>
          </w:r>
          <w:r w:rsidDel="00000000" w:rsidR="00000000" w:rsidRPr="00000000">
            <w:rPr>
              <w:rtl w:val="0"/>
            </w:rPr>
          </w:r>
        </w:p>
        <w:p w:rsidR="00000000" w:rsidDel="00000000" w:rsidP="00000000" w:rsidRDefault="00000000" w:rsidRPr="00000000" w14:paraId="000000BC">
          <w:pPr>
            <w:widowControl w:val="0"/>
            <w:tabs>
              <w:tab w:val="right" w:leader="dot" w:pos="9025.511811023624"/>
            </w:tabs>
            <w:spacing w:before="60" w:line="240" w:lineRule="auto"/>
            <w:ind w:left="360" w:firstLine="0"/>
            <w:rPr>
              <w:rFonts w:ascii="Times New Roman" w:cs="Times New Roman" w:eastAsia="Times New Roman" w:hAnsi="Times New Roman"/>
              <w:b w:val="1"/>
              <w:bCs w:val="1"/>
              <w:color w:val="000000"/>
              <w:sz w:val="24"/>
              <w:szCs w:val="24"/>
              <w:u w:val="none"/>
            </w:rPr>
          </w:pPr>
          <w:r w:rsidDel="00000000" w:rsidR="00000000" w:rsidRPr="00000000">
            <w:rPr>
              <w:rtl w:val="0"/>
            </w:rPr>
          </w:r>
        </w:p>
        <w:p w:rsidR="00000000" w:rsidDel="00000000" w:rsidP="00000000" w:rsidRDefault="00000000" w:rsidRPr="00000000" w14:paraId="000000BD">
          <w:pPr>
            <w:widowControl w:val="0"/>
            <w:tabs>
              <w:tab w:val="right" w:leader="dot" w:pos="9025.511811023624"/>
            </w:tabs>
            <w:spacing w:before="60" w:line="240" w:lineRule="auto"/>
            <w:ind w:left="360" w:firstLine="0"/>
            <w:rPr>
              <w:rFonts w:ascii="Times New Roman" w:cs="Times New Roman" w:eastAsia="Times New Roman" w:hAnsi="Times New Roman"/>
              <w:b w:val="1"/>
              <w:bCs w:val="1"/>
              <w:color w:val="000000"/>
              <w:sz w:val="24"/>
              <w:szCs w:val="24"/>
              <w:u w:val="none"/>
            </w:rPr>
          </w:pPr>
          <w:hyperlink w:anchor="_lp5tqx6i2nwc">
            <w:r w:rsidDel="00000000" w:rsidR="00000000" w:rsidRPr="00000000">
              <w:rPr>
                <w:rFonts w:ascii="Times New Roman" w:cs="Times New Roman" w:eastAsia="Times New Roman" w:hAnsi="Times New Roman"/>
                <w:b w:val="1"/>
                <w:bCs w:val="1"/>
                <w:color w:val="000000"/>
                <w:sz w:val="24"/>
                <w:szCs w:val="24"/>
                <w:u w:val="none"/>
                <w:rtl w:val="0"/>
              </w:rPr>
              <w:t xml:space="preserve">Figure 8 survey: (From likes to purchases, 2025)</w:t>
              <w:tab/>
            </w:r>
          </w:hyperlink>
          <w:r w:rsidDel="00000000" w:rsidR="00000000" w:rsidRPr="00000000">
            <w:fldChar w:fldCharType="begin"/>
            <w:instrText xml:space="preserve"> PAGEREF _lp5tqx6i2nwc \h </w:instrText>
            <w:fldChar w:fldCharType="separate"/>
          </w:r>
          <w:r w:rsidDel="00000000" w:rsidR="00000000" w:rsidRPr="00000000">
            <w:rPr>
              <w:rFonts w:ascii="Times New Roman" w:cs="Times New Roman" w:eastAsia="Times New Roman" w:hAnsi="Times New Roman"/>
              <w:b w:val="1"/>
              <w:bCs w:val="1"/>
              <w:sz w:val="24"/>
              <w:szCs w:val="24"/>
              <w:rtl w:val="0"/>
            </w:rPr>
            <w:t xml:space="preserve">58</w:t>
          </w:r>
          <w:r w:rsidDel="00000000" w:rsidR="00000000" w:rsidRPr="00000000">
            <w:fldChar w:fldCharType="end"/>
          </w:r>
          <w:r w:rsidDel="00000000" w:rsidR="00000000" w:rsidRPr="00000000">
            <w:rPr>
              <w:rtl w:val="0"/>
            </w:rPr>
          </w:r>
        </w:p>
        <w:p w:rsidR="00000000" w:rsidDel="00000000" w:rsidP="00000000" w:rsidRDefault="00000000" w:rsidRPr="00000000" w14:paraId="000000BE">
          <w:pPr>
            <w:widowControl w:val="0"/>
            <w:tabs>
              <w:tab w:val="right" w:leader="dot" w:pos="9025.511811023624"/>
            </w:tabs>
            <w:spacing w:before="60" w:line="240" w:lineRule="auto"/>
            <w:ind w:left="360" w:firstLine="0"/>
            <w:rPr>
              <w:rFonts w:ascii="Times New Roman" w:cs="Times New Roman" w:eastAsia="Times New Roman" w:hAnsi="Times New Roman"/>
              <w:b w:val="1"/>
              <w:bCs w:val="1"/>
              <w:color w:val="000000"/>
              <w:sz w:val="24"/>
              <w:szCs w:val="24"/>
              <w:u w:val="none"/>
            </w:rPr>
          </w:pPr>
          <w:r w:rsidDel="00000000" w:rsidR="00000000" w:rsidRPr="00000000">
            <w:rPr>
              <w:rtl w:val="0"/>
            </w:rPr>
          </w:r>
        </w:p>
        <w:p w:rsidR="00000000" w:rsidDel="00000000" w:rsidP="00000000" w:rsidRDefault="00000000" w:rsidRPr="00000000" w14:paraId="000000BF">
          <w:pPr>
            <w:widowControl w:val="0"/>
            <w:tabs>
              <w:tab w:val="right" w:leader="dot" w:pos="9025.511811023624"/>
            </w:tabs>
            <w:spacing w:before="60" w:line="240" w:lineRule="auto"/>
            <w:ind w:left="360" w:firstLine="0"/>
            <w:rPr>
              <w:rFonts w:ascii="Times New Roman" w:cs="Times New Roman" w:eastAsia="Times New Roman" w:hAnsi="Times New Roman"/>
              <w:b w:val="1"/>
              <w:bCs w:val="1"/>
              <w:color w:val="000000"/>
              <w:sz w:val="24"/>
              <w:szCs w:val="24"/>
              <w:u w:val="none"/>
            </w:rPr>
          </w:pPr>
          <w:hyperlink w:anchor="_43pp3lvt1gee">
            <w:r w:rsidDel="00000000" w:rsidR="00000000" w:rsidRPr="00000000">
              <w:rPr>
                <w:rFonts w:ascii="Times New Roman" w:cs="Times New Roman" w:eastAsia="Times New Roman" w:hAnsi="Times New Roman"/>
                <w:b w:val="1"/>
                <w:bCs w:val="1"/>
                <w:color w:val="000000"/>
                <w:sz w:val="24"/>
                <w:szCs w:val="24"/>
                <w:u w:val="none"/>
                <w:rtl w:val="0"/>
              </w:rPr>
              <w:t xml:space="preserve">Figure 9 survey: (From likes to purchases, 2025)</w:t>
              <w:tab/>
            </w:r>
          </w:hyperlink>
          <w:r w:rsidDel="00000000" w:rsidR="00000000" w:rsidRPr="00000000">
            <w:fldChar w:fldCharType="begin"/>
            <w:instrText xml:space="preserve"> PAGEREF _43pp3lvt1gee \h </w:instrText>
            <w:fldChar w:fldCharType="separate"/>
          </w:r>
          <w:r w:rsidDel="00000000" w:rsidR="00000000" w:rsidRPr="00000000">
            <w:rPr>
              <w:rFonts w:ascii="Times New Roman" w:cs="Times New Roman" w:eastAsia="Times New Roman" w:hAnsi="Times New Roman"/>
              <w:b w:val="1"/>
              <w:bCs w:val="1"/>
              <w:sz w:val="24"/>
              <w:szCs w:val="24"/>
              <w:rtl w:val="0"/>
            </w:rPr>
            <w:t xml:space="preserve">59</w:t>
          </w:r>
          <w:r w:rsidDel="00000000" w:rsidR="00000000" w:rsidRPr="00000000">
            <w:fldChar w:fldCharType="end"/>
          </w:r>
          <w:r w:rsidDel="00000000" w:rsidR="00000000" w:rsidRPr="00000000">
            <w:rPr>
              <w:rtl w:val="0"/>
            </w:rPr>
          </w:r>
        </w:p>
        <w:p w:rsidR="00000000" w:rsidDel="00000000" w:rsidP="00000000" w:rsidRDefault="00000000" w:rsidRPr="00000000" w14:paraId="000000C0">
          <w:pPr>
            <w:widowControl w:val="0"/>
            <w:tabs>
              <w:tab w:val="right" w:leader="dot" w:pos="9025.511811023624"/>
            </w:tabs>
            <w:spacing w:before="60" w:line="240" w:lineRule="auto"/>
            <w:rPr>
              <w:b w:val="1"/>
              <w:bCs w:val="1"/>
              <w:color w:val="000000"/>
              <w:u w:val="none"/>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C1">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2">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3">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4">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5">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6">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7">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8">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9">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A">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B">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C">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D">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E">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F">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0">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1">
      <w:pPr>
        <w:spacing w:after="0" w:before="0" w:line="308.5714285714286"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2">
      <w:pPr>
        <w:spacing w:after="0" w:before="0" w:line="308.5714285714286"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3">
      <w:pPr>
        <w:pStyle w:val="Heading1"/>
        <w:rPr/>
      </w:pPr>
      <w:bookmarkStart w:colFirst="0" w:colLast="0" w:name="_f1bzn8vkwd62" w:id="2"/>
      <w:bookmarkEnd w:id="2"/>
      <w:r w:rsidDel="00000000" w:rsidR="00000000" w:rsidRPr="00000000">
        <w:rPr>
          <w:rtl w:val="0"/>
        </w:rPr>
        <w:t xml:space="preserve">Acknowledgments</w:t>
      </w:r>
    </w:p>
    <w:p w:rsidR="00000000" w:rsidDel="00000000" w:rsidP="00000000" w:rsidRDefault="00000000" w:rsidRPr="00000000" w14:paraId="000000D4">
      <w:pPr>
        <w:spacing w:line="480" w:lineRule="auto"/>
        <w:rPr>
          <w:sz w:val="24"/>
          <w:szCs w:val="24"/>
        </w:rPr>
      </w:pPr>
      <w:r w:rsidDel="00000000" w:rsidR="00000000" w:rsidRPr="00000000">
        <w:rPr>
          <w:rtl w:val="0"/>
        </w:rPr>
      </w:r>
    </w:p>
    <w:p w:rsidR="00000000" w:rsidDel="00000000" w:rsidP="00000000" w:rsidRDefault="00000000" w:rsidRPr="00000000" w14:paraId="000000D5">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would like to thank our professor, Jorge Washington Barrientos, for his time, guidance, and dedication throughout this entire process. His advice and thoughtful corrections were essential, and without them, this investigation would not be what it is today.</w:t>
      </w:r>
    </w:p>
    <w:p w:rsidR="00000000" w:rsidDel="00000000" w:rsidP="00000000" w:rsidRDefault="00000000" w:rsidRPr="00000000" w14:paraId="000000D6">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also extend our gratitude to the professionals Valentin Crucianelli, Maria Paula Herdoiza, and Alejandra Arellano, Emily Fly, and Matias Capparelli  who generously shared their insights and dedicated part of their time to help us confirm, challenge, and refine the hypotheses of this project. Their experience was not only valuable but necessary for achieving the depth of understanding we aimed for, and which we believe is relevant in today’s context.</w:t>
      </w:r>
    </w:p>
    <w:p w:rsidR="00000000" w:rsidDel="00000000" w:rsidP="00000000" w:rsidRDefault="00000000" w:rsidRPr="00000000" w14:paraId="000000D7">
      <w:pPr>
        <w:spacing w:after="240" w:before="240" w:line="480" w:lineRule="auto"/>
        <w:rPr>
          <w:sz w:val="24"/>
          <w:szCs w:val="24"/>
        </w:rPr>
      </w:pPr>
      <w:r w:rsidDel="00000000" w:rsidR="00000000" w:rsidRPr="00000000">
        <w:rPr>
          <w:rFonts w:ascii="Times New Roman" w:cs="Times New Roman" w:eastAsia="Times New Roman" w:hAnsi="Times New Roman"/>
          <w:sz w:val="24"/>
          <w:szCs w:val="24"/>
          <w:rtl w:val="0"/>
        </w:rPr>
        <w:t xml:space="preserve">Finally, we would like to thank our peers, families, and friends for their encouragement and for their help in answering the surveys that supported this thesis. Your support made this work possible.</w:t>
      </w:r>
      <w:r w:rsidDel="00000000" w:rsidR="00000000" w:rsidRPr="00000000">
        <w:rPr>
          <w:rtl w:val="0"/>
        </w:rPr>
      </w:r>
    </w:p>
    <w:p w:rsidR="00000000" w:rsidDel="00000000" w:rsidP="00000000" w:rsidRDefault="00000000" w:rsidRPr="00000000" w14:paraId="000000D8">
      <w:pPr>
        <w:spacing w:line="480" w:lineRule="auto"/>
        <w:rPr>
          <w:sz w:val="24"/>
          <w:szCs w:val="24"/>
        </w:rPr>
      </w:pPr>
      <w:r w:rsidDel="00000000" w:rsidR="00000000" w:rsidRPr="00000000">
        <w:rPr>
          <w:rtl w:val="0"/>
        </w:rPr>
      </w:r>
    </w:p>
    <w:p w:rsidR="00000000" w:rsidDel="00000000" w:rsidP="00000000" w:rsidRDefault="00000000" w:rsidRPr="00000000" w14:paraId="000000D9">
      <w:pPr>
        <w:pStyle w:val="Heading1"/>
        <w:spacing w:after="0" w:before="0" w:line="308.5714285714286" w:lineRule="auto"/>
        <w:jc w:val="both"/>
        <w:rPr/>
      </w:pPr>
      <w:bookmarkStart w:colFirst="0" w:colLast="0" w:name="_oh1ctzztg3i" w:id="3"/>
      <w:bookmarkEnd w:id="3"/>
      <w:r w:rsidDel="00000000" w:rsidR="00000000" w:rsidRPr="00000000">
        <w:rPr>
          <w:rtl w:val="0"/>
        </w:rPr>
        <w:t xml:space="preserve">KeyWords</w:t>
      </w:r>
    </w:p>
    <w:p w:rsidR="00000000" w:rsidDel="00000000" w:rsidP="00000000" w:rsidRDefault="00000000" w:rsidRPr="00000000" w14:paraId="000000DA">
      <w:pPr>
        <w:spacing w:after="0" w:before="0" w:line="308.5714285714286"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DB">
      <w:pPr>
        <w:numPr>
          <w:ilvl w:val="0"/>
          <w:numId w:val="9"/>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240" w:line="480" w:lineRule="auto"/>
        <w:ind w:left="720" w:hanging="36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sz w:val="24"/>
          <w:szCs w:val="24"/>
          <w:rtl w:val="0"/>
        </w:rPr>
        <w:t xml:space="preserve">Loyalty</w:t>
      </w:r>
    </w:p>
    <w:p w:rsidR="00000000" w:rsidDel="00000000" w:rsidP="00000000" w:rsidRDefault="00000000" w:rsidRPr="00000000" w14:paraId="000000DC">
      <w:pPr>
        <w:numPr>
          <w:ilvl w:val="0"/>
          <w:numId w:val="9"/>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480" w:lineRule="auto"/>
        <w:ind w:left="720" w:hanging="36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sz w:val="24"/>
          <w:szCs w:val="24"/>
          <w:rtl w:val="0"/>
        </w:rPr>
        <w:t xml:space="preserve">First time purchase</w:t>
      </w:r>
    </w:p>
    <w:p w:rsidR="00000000" w:rsidDel="00000000" w:rsidP="00000000" w:rsidRDefault="00000000" w:rsidRPr="00000000" w14:paraId="000000DD">
      <w:pPr>
        <w:numPr>
          <w:ilvl w:val="0"/>
          <w:numId w:val="9"/>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Repeated purchases</w:t>
      </w:r>
    </w:p>
    <w:p w:rsidR="00000000" w:rsidDel="00000000" w:rsidP="00000000" w:rsidRDefault="00000000" w:rsidRPr="00000000" w14:paraId="000000DE">
      <w:pPr>
        <w:numPr>
          <w:ilvl w:val="0"/>
          <w:numId w:val="9"/>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Engagement</w:t>
      </w:r>
    </w:p>
    <w:p w:rsidR="00000000" w:rsidDel="00000000" w:rsidP="00000000" w:rsidRDefault="00000000" w:rsidRPr="00000000" w14:paraId="000000DF">
      <w:pPr>
        <w:numPr>
          <w:ilvl w:val="0"/>
          <w:numId w:val="9"/>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Trust</w:t>
      </w:r>
    </w:p>
    <w:p w:rsidR="00000000" w:rsidDel="00000000" w:rsidP="00000000" w:rsidRDefault="00000000" w:rsidRPr="00000000" w14:paraId="000000E0">
      <w:pPr>
        <w:numPr>
          <w:ilvl w:val="0"/>
          <w:numId w:val="9"/>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Fidelización</w:t>
      </w:r>
    </w:p>
    <w:p w:rsidR="00000000" w:rsidDel="00000000" w:rsidP="00000000" w:rsidRDefault="00000000" w:rsidRPr="00000000" w14:paraId="000000E1">
      <w:pPr>
        <w:numPr>
          <w:ilvl w:val="0"/>
          <w:numId w:val="9"/>
        </w:numPr>
        <w:pBdr>
          <w:top w:color="auto" w:space="0" w:sz="0" w:val="none"/>
          <w:left w:color="auto" w:space="0" w:sz="0" w:val="none"/>
          <w:bottom w:color="auto" w:space="0" w:sz="0" w:val="none"/>
          <w:right w:color="auto" w:space="0" w:sz="0" w:val="none"/>
          <w:between w:color="auto" w:space="0" w:sz="0" w:val="none"/>
        </w:pBdr>
        <w:shd w:fill="ffffff" w:val="clear"/>
        <w:spacing w:after="240" w:before="0" w:beforeAutospacing="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Remarketing</w:t>
      </w:r>
    </w:p>
    <w:p w:rsidR="00000000" w:rsidDel="00000000" w:rsidP="00000000" w:rsidRDefault="00000000" w:rsidRPr="00000000" w14:paraId="000000E2">
      <w:pPr>
        <w:spacing w:after="0" w:before="0" w:line="308.5714285714286"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E3">
      <w:pPr>
        <w:spacing w:after="0" w:before="0" w:line="308.5714285714286"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E4">
      <w:pPr>
        <w:pStyle w:val="Heading1"/>
        <w:spacing w:after="0" w:before="0" w:line="308.5714285714286" w:lineRule="auto"/>
        <w:jc w:val="both"/>
        <w:rPr/>
      </w:pPr>
      <w:bookmarkStart w:colFirst="0" w:colLast="0" w:name="_9evrrcvmdpj1" w:id="4"/>
      <w:bookmarkEnd w:id="4"/>
      <w:r w:rsidDel="00000000" w:rsidR="00000000" w:rsidRPr="00000000">
        <w:rPr>
          <w:rtl w:val="0"/>
        </w:rPr>
        <w:t xml:space="preserve">Glossary of Key Terms and Concepts</w:t>
      </w:r>
    </w:p>
    <w:p w:rsidR="00000000" w:rsidDel="00000000" w:rsidP="00000000" w:rsidRDefault="00000000" w:rsidRPr="00000000" w14:paraId="000000E5">
      <w:pPr>
        <w:spacing w:line="480" w:lineRule="auto"/>
        <w:rPr>
          <w:sz w:val="24"/>
          <w:szCs w:val="24"/>
        </w:rPr>
      </w:pPr>
      <w:r w:rsidDel="00000000" w:rsidR="00000000" w:rsidRPr="00000000">
        <w:rPr>
          <w:rtl w:val="0"/>
        </w:rPr>
      </w:r>
    </w:p>
    <w:p w:rsidR="00000000" w:rsidDel="00000000" w:rsidP="00000000" w:rsidRDefault="00000000" w:rsidRPr="00000000" w14:paraId="000000E6">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w:t>
      </w:r>
      <w:r w:rsidDel="00000000" w:rsidR="00000000" w:rsidRPr="00000000">
        <w:rPr>
          <w:rFonts w:ascii="Times New Roman" w:cs="Times New Roman" w:eastAsia="Times New Roman" w:hAnsi="Times New Roman"/>
          <w:sz w:val="24"/>
          <w:szCs w:val="24"/>
          <w:rtl w:val="0"/>
        </w:rPr>
        <w:t xml:space="preserve">Loyalty” refers to a deeply held commitment to repurchase or re-engage with a preferred product or service in the future, despite situational influences (Oliver, 1999). This concept supports RQ3, as it links social media engagement and community to repeat purchase intention (RPI). </w:t>
      </w:r>
    </w:p>
    <w:p w:rsidR="00000000" w:rsidDel="00000000" w:rsidP="00000000" w:rsidRDefault="00000000" w:rsidRPr="00000000" w14:paraId="000000E7">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“First time purchase” refers to the consumer’s initial acquisition of a product, often driven by novelty, impulse, or influencer exposure (Zhang et al., 2023; Kim &amp; Lennon, 2013). It supports RQ1, explaining how social media, especially TikTok, stimulates discovery and initial purchase intention (FPI). </w:t>
      </w:r>
    </w:p>
    <w:p w:rsidR="00000000" w:rsidDel="00000000" w:rsidP="00000000" w:rsidRDefault="00000000" w:rsidRPr="00000000" w14:paraId="000000E8">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“Repeated purchases” are subsequent acquisitions of the same product or brand, showing satisfaction and loyalty (Oliver, 1999; Dick &amp; Basu, 1994). They support RQ3, linking trust and engagement with repeat purchase intention (RPI) on platforms like Instagram and YouTube.</w:t>
      </w:r>
    </w:p>
    <w:p w:rsidR="00000000" w:rsidDel="00000000" w:rsidP="00000000" w:rsidRDefault="00000000" w:rsidRPr="00000000" w14:paraId="000000E9">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“Trust” is a consumer’s belief in the reliability and honesty of a brand or influencer (Chaudhuri &amp; Holbrook, 2001; Lou &amp; Yuan, 2019). It mediates engagement and loyalty, directly related to RQ2 and RQ3.</w:t>
      </w:r>
    </w:p>
    <w:p w:rsidR="00000000" w:rsidDel="00000000" w:rsidP="00000000" w:rsidRDefault="00000000" w:rsidRPr="00000000" w14:paraId="000000EA">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“Engagement” measures the emotional and behavioral connection between users and brands through interactions such as likes, comments, and shares (Brodie et al., 2011). It supports RQ2, showing how active participation predicts purchase and loyalty.</w:t>
      </w:r>
    </w:p>
    <w:p w:rsidR="00000000" w:rsidDel="00000000" w:rsidP="00000000" w:rsidRDefault="00000000" w:rsidRPr="00000000" w14:paraId="000000EB">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“Fidelización” refers to maintaining long-term consumer relationships through satisfaction, trust, and community (Kotler &amp; Keller, 2016). It supports RQ3, linking loyalty to emotional connection and repeat purchases.</w:t>
      </w:r>
    </w:p>
    <w:p w:rsidR="00000000" w:rsidDel="00000000" w:rsidP="00000000" w:rsidRDefault="00000000" w:rsidRPr="00000000" w14:paraId="000000EC">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sz w:val="24"/>
          <w:szCs w:val="24"/>
        </w:rPr>
      </w:pPr>
      <w:r w:rsidDel="00000000" w:rsidR="00000000" w:rsidRPr="00000000">
        <w:rPr>
          <w:rFonts w:ascii="Times New Roman" w:cs="Times New Roman" w:eastAsia="Times New Roman" w:hAnsi="Times New Roman"/>
          <w:sz w:val="24"/>
          <w:szCs w:val="24"/>
          <w:rtl w:val="0"/>
        </w:rPr>
        <w:t xml:space="preserve">“Remarketing” targets users who previously interacted with a brand but did not complete a purchase, using personalized messages to increase conversions (Lambrecht &amp; Tucker, 2013). It supports RQ4, explaining how remarketing bridges first-time and repeat purchases.</w:t>
      </w:r>
      <w:r w:rsidDel="00000000" w:rsidR="00000000" w:rsidRPr="00000000">
        <w:rPr>
          <w:rtl w:val="0"/>
        </w:rPr>
      </w:r>
    </w:p>
    <w:p w:rsidR="00000000" w:rsidDel="00000000" w:rsidP="00000000" w:rsidRDefault="00000000" w:rsidRPr="00000000" w14:paraId="000000ED">
      <w:pPr>
        <w:spacing w:line="480" w:lineRule="auto"/>
        <w:rPr>
          <w:sz w:val="24"/>
          <w:szCs w:val="24"/>
        </w:rPr>
      </w:pPr>
      <w:r w:rsidDel="00000000" w:rsidR="00000000" w:rsidRPr="00000000">
        <w:rPr>
          <w:rtl w:val="0"/>
        </w:rPr>
      </w:r>
    </w:p>
    <w:p w:rsidR="00000000" w:rsidDel="00000000" w:rsidP="00000000" w:rsidRDefault="00000000" w:rsidRPr="00000000" w14:paraId="000000EE">
      <w:pPr>
        <w:pStyle w:val="Heading1"/>
        <w:spacing w:line="480" w:lineRule="auto"/>
        <w:jc w:val="center"/>
        <w:rPr/>
      </w:pPr>
      <w:bookmarkStart w:colFirst="0" w:colLast="0" w:name="_dbz4p0sucm5f" w:id="5"/>
      <w:bookmarkEnd w:id="5"/>
      <w:r w:rsidDel="00000000" w:rsidR="00000000" w:rsidRPr="00000000">
        <w:rPr>
          <w:rtl w:val="0"/>
        </w:rPr>
        <w:t xml:space="preserve">1.0 INTRODUCTION</w:t>
      </w:r>
    </w:p>
    <w:p w:rsidR="00000000" w:rsidDel="00000000" w:rsidP="00000000" w:rsidRDefault="00000000" w:rsidRPr="00000000" w14:paraId="000000EF">
      <w:pPr>
        <w:spacing w:line="48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F0">
      <w:pPr>
        <w:pStyle w:val="Heading1"/>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both"/>
        <w:rPr/>
      </w:pPr>
      <w:bookmarkStart w:colFirst="0" w:colLast="0" w:name="_2tuppjuav03o" w:id="6"/>
      <w:bookmarkEnd w:id="6"/>
      <w:r w:rsidDel="00000000" w:rsidR="00000000" w:rsidRPr="00000000">
        <w:rPr>
          <w:rtl w:val="0"/>
        </w:rPr>
        <w:t xml:space="preserve">1.1 Presentation of Topic</w:t>
      </w:r>
    </w:p>
    <w:p w:rsidR="00000000" w:rsidDel="00000000" w:rsidP="00000000" w:rsidRDefault="00000000" w:rsidRPr="00000000" w14:paraId="000000F1">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both"/>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 </w:t>
      </w:r>
    </w:p>
    <w:p w:rsidR="00000000" w:rsidDel="00000000" w:rsidP="00000000" w:rsidRDefault="00000000" w:rsidRPr="00000000" w14:paraId="000000F2">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Since the mid-2000s, the rise of social media platforms like Friendster, MySpace, and Facebook marked a clear before-and-after in the way we connect, communicate, and interact. Now, almost 25 years later, social media platforms are no longer novelties, they’ve become norms, woven into everyday human life. The post-pandemic years only accelerated this shift, reshaping not just how we interact, but the behaviors that come with it. </w:t>
      </w:r>
      <w:r w:rsidDel="00000000" w:rsidR="00000000" w:rsidRPr="00000000">
        <w:rPr>
          <w:rFonts w:ascii="Times New Roman" w:cs="Times New Roman" w:eastAsia="Times New Roman" w:hAnsi="Times New Roman"/>
          <w:sz w:val="24"/>
          <w:szCs w:val="24"/>
          <w:rtl w:val="0"/>
        </w:rPr>
        <w:t xml:space="preserve">Social media is no longer just a space to communicate</w:t>
      </w:r>
      <w:r w:rsidDel="00000000" w:rsidR="00000000" w:rsidRPr="00000000">
        <w:rPr>
          <w:rFonts w:ascii="Times New Roman" w:cs="Times New Roman" w:eastAsia="Times New Roman" w:hAnsi="Times New Roman"/>
          <w:sz w:val="24"/>
          <w:szCs w:val="24"/>
          <w:rtl w:val="0"/>
        </w:rPr>
        <w:t xml:space="preserve">; it has become an advertising hub, a marketplace, a search engine, a community-builder, a place of discovery, and at times, even censorship. What once started as spaces for connection have evolved into powerful marketplaces, where algorithms, influencers, and user-generated content guide what we see, what we value, and what we ultimately buy. Platforms like TikTok, Instagram, and YouTube not only shape brand visibility, but also influence the entire consumer journey. From the impulse of a first-time purchase to the loyalty of a repeat customer. </w:t>
      </w:r>
    </w:p>
    <w:p w:rsidR="00000000" w:rsidDel="00000000" w:rsidP="00000000" w:rsidRDefault="00000000" w:rsidRPr="00000000" w14:paraId="000000F3">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4">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Viral platforms like TikTok, driven by algorithmic recommendations and short-form content, have proven effective in prompting impulse and first-time purchases. In contrast, platforms such as Instagram, with its emphasis on aspirational branding and community-building, and YouTube, with its long-form and trust-oriented content, may play a stronger role in cultivating consumer loyalty and repeat purchases. </w:t>
      </w:r>
    </w:p>
    <w:p w:rsidR="00000000" w:rsidDel="00000000" w:rsidP="00000000" w:rsidRDefault="00000000" w:rsidRPr="00000000" w14:paraId="000000F5">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6">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Understanding the dynamics between discovery-driven purchases and loyalty-driven repurchases across different platforms is critical for both marketers and scholars of consumer behavior. This research seeks to analyze and compare the role of TikTok, Instagram, YouTube and Streaming  platforms influencing first-time versus repeat purchases, with particular attention to the mechanisms of trust, community, and remarketing. By examining consumer perceptions, demographic factors, and platform-specific strategies, the study aims to contribute to a deeper understanding of how social media continues to shape consumer journeys in the digital economy. </w:t>
      </w:r>
    </w:p>
    <w:p w:rsidR="00000000" w:rsidDel="00000000" w:rsidP="00000000" w:rsidRDefault="00000000" w:rsidRPr="00000000" w14:paraId="000000F7">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sz w:val="24"/>
          <w:szCs w:val="24"/>
          <w:rtl w:val="0"/>
        </w:rPr>
        <w:t xml:space="preserve">The primary sources of information for this research are stakeholders who interact directly with these social media platforms. This includes owners of marketing agencies, business owners who use these platforms to qualify leads and generate traffic, and influencers who often act as brand ambassadors. These creators play a key role in building trust, shaping audience preferences, and driving users into conversion funnels.</w:t>
      </w:r>
      <w:r w:rsidDel="00000000" w:rsidR="00000000" w:rsidRPr="00000000">
        <w:rPr>
          <w:rtl w:val="0"/>
        </w:rPr>
      </w:r>
    </w:p>
    <w:p w:rsidR="00000000" w:rsidDel="00000000" w:rsidP="00000000" w:rsidRDefault="00000000" w:rsidRPr="00000000" w14:paraId="000000F8">
      <w:pPr>
        <w:pStyle w:val="Heading1"/>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pPr>
      <w:bookmarkStart w:colFirst="0" w:colLast="0" w:name="_zd6vwexu99bz" w:id="7"/>
      <w:bookmarkEnd w:id="7"/>
      <w:r w:rsidDel="00000000" w:rsidR="00000000" w:rsidRPr="00000000">
        <w:rPr>
          <w:rtl w:val="0"/>
        </w:rPr>
        <w:t xml:space="preserve">1.2 AIM</w:t>
      </w:r>
    </w:p>
    <w:p w:rsidR="00000000" w:rsidDel="00000000" w:rsidP="00000000" w:rsidRDefault="00000000" w:rsidRPr="00000000" w14:paraId="000000F9">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sz w:val="24"/>
          <w:szCs w:val="24"/>
          <w:rtl w:val="0"/>
        </w:rPr>
        <w:t xml:space="preserve">The aim of this research is to analyse the customer journey from the discovery of the brand up to the re-purchase (loyalty). Comparing the different platforms and how each affects and complements the customer experience, taking into account all those hidden behaviours that are behind the processes.</w:t>
      </w:r>
      <w:r w:rsidDel="00000000" w:rsidR="00000000" w:rsidRPr="00000000">
        <w:rPr>
          <w:rtl w:val="0"/>
        </w:rPr>
      </w:r>
    </w:p>
    <w:p w:rsidR="00000000" w:rsidDel="00000000" w:rsidP="00000000" w:rsidRDefault="00000000" w:rsidRPr="00000000" w14:paraId="000000FA">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FB">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FC">
      <w:pPr>
        <w:pStyle w:val="Heading1"/>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before="280" w:line="480" w:lineRule="auto"/>
        <w:jc w:val="both"/>
        <w:rPr/>
      </w:pPr>
      <w:bookmarkStart w:colFirst="0" w:colLast="0" w:name="_t4gag04mu28s" w:id="8"/>
      <w:bookmarkEnd w:id="8"/>
      <w:r w:rsidDel="00000000" w:rsidR="00000000" w:rsidRPr="00000000">
        <w:rPr>
          <w:rtl w:val="0"/>
        </w:rPr>
        <w:t xml:space="preserve">1.3  Goals and Objectives</w:t>
      </w:r>
    </w:p>
    <w:p w:rsidR="00000000" w:rsidDel="00000000" w:rsidP="00000000" w:rsidRDefault="00000000" w:rsidRPr="00000000" w14:paraId="000000FD">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establish an effective roadmap for this research, specific objectives have been defined. Secondary sources serve as the baseline, while primary sources (interviews with professionals) provide clarification, justification, and more detailed, up-to-date examples through client cases, platform practices, and data from 2025.</w:t>
      </w:r>
    </w:p>
    <w:p w:rsidR="00000000" w:rsidDel="00000000" w:rsidP="00000000" w:rsidRDefault="00000000" w:rsidRPr="00000000" w14:paraId="000000FE">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O1.</w:t>
      </w:r>
      <w:r w:rsidDel="00000000" w:rsidR="00000000" w:rsidRPr="00000000">
        <w:rPr>
          <w:rFonts w:ascii="Times New Roman" w:cs="Times New Roman" w:eastAsia="Times New Roman" w:hAnsi="Times New Roman"/>
          <w:sz w:val="24"/>
          <w:szCs w:val="24"/>
          <w:rtl w:val="0"/>
        </w:rPr>
        <w:t xml:space="preserve"> Analyze how different social media platforms (TikTok, Instagram, YouTube) influence first-time and repeat purchases.</w:t>
      </w:r>
    </w:p>
    <w:p w:rsidR="00000000" w:rsidDel="00000000" w:rsidP="00000000" w:rsidRDefault="00000000" w:rsidRPr="00000000" w14:paraId="000000FF">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O2.</w:t>
      </w:r>
      <w:r w:rsidDel="00000000" w:rsidR="00000000" w:rsidRPr="00000000">
        <w:rPr>
          <w:rFonts w:ascii="Times New Roman" w:cs="Times New Roman" w:eastAsia="Times New Roman" w:hAnsi="Times New Roman"/>
          <w:sz w:val="24"/>
          <w:szCs w:val="24"/>
          <w:rtl w:val="0"/>
        </w:rPr>
        <w:t xml:space="preserve"> Evaluate consumer perceptions of trust and reliability across different platforms when deciding to repurchase.</w:t>
      </w:r>
    </w:p>
    <w:p w:rsidR="00000000" w:rsidDel="00000000" w:rsidP="00000000" w:rsidRDefault="00000000" w:rsidRPr="00000000" w14:paraId="00000100">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O3.</w:t>
      </w:r>
      <w:r w:rsidDel="00000000" w:rsidR="00000000" w:rsidRPr="00000000">
        <w:rPr>
          <w:rFonts w:ascii="Times New Roman" w:cs="Times New Roman" w:eastAsia="Times New Roman" w:hAnsi="Times New Roman"/>
          <w:sz w:val="24"/>
          <w:szCs w:val="24"/>
          <w:rtl w:val="0"/>
        </w:rPr>
        <w:t xml:space="preserve"> Assess the impact of short-form versus long-form content on consumer trust, engagement, and brand loyalty.</w:t>
      </w:r>
    </w:p>
    <w:p w:rsidR="00000000" w:rsidDel="00000000" w:rsidP="00000000" w:rsidRDefault="00000000" w:rsidRPr="00000000" w14:paraId="00000101">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O4.</w:t>
      </w:r>
      <w:r w:rsidDel="00000000" w:rsidR="00000000" w:rsidRPr="00000000">
        <w:rPr>
          <w:rFonts w:ascii="Times New Roman" w:cs="Times New Roman" w:eastAsia="Times New Roman" w:hAnsi="Times New Roman"/>
          <w:sz w:val="24"/>
          <w:szCs w:val="24"/>
          <w:rtl w:val="0"/>
        </w:rPr>
        <w:t xml:space="preserve"> Identify the effectiveness of promotional tools (such as discounts and affiliate codes) in driving repeat purchases across TikTok, Instagram, and YouTube.</w:t>
      </w:r>
    </w:p>
    <w:p w:rsidR="00000000" w:rsidDel="00000000" w:rsidP="00000000" w:rsidRDefault="00000000" w:rsidRPr="00000000" w14:paraId="00000102">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O5.</w:t>
      </w:r>
      <w:r w:rsidDel="00000000" w:rsidR="00000000" w:rsidRPr="00000000">
        <w:rPr>
          <w:rFonts w:ascii="Times New Roman" w:cs="Times New Roman" w:eastAsia="Times New Roman" w:hAnsi="Times New Roman"/>
          <w:sz w:val="24"/>
          <w:szCs w:val="24"/>
          <w:rtl w:val="0"/>
        </w:rPr>
        <w:t xml:space="preserve"> Compare the influence of influencers versus algorithms in shaping consumer loyalty and long-term engagement.</w:t>
      </w:r>
    </w:p>
    <w:p w:rsidR="00000000" w:rsidDel="00000000" w:rsidP="00000000" w:rsidRDefault="00000000" w:rsidRPr="00000000" w14:paraId="00000103">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O6.</w:t>
      </w:r>
      <w:r w:rsidDel="00000000" w:rsidR="00000000" w:rsidRPr="00000000">
        <w:rPr>
          <w:rFonts w:ascii="Times New Roman" w:cs="Times New Roman" w:eastAsia="Times New Roman" w:hAnsi="Times New Roman"/>
          <w:sz w:val="24"/>
          <w:szCs w:val="24"/>
          <w:rtl w:val="0"/>
        </w:rPr>
        <w:t xml:space="preserve"> Explore how hybrid platforms (marketplace + social media) impact consumer decision-making and reshape the competitive landscape.</w:t>
      </w:r>
    </w:p>
    <w:p w:rsidR="00000000" w:rsidDel="00000000" w:rsidP="00000000" w:rsidRDefault="00000000" w:rsidRPr="00000000" w14:paraId="00000104">
      <w:pPr>
        <w:pStyle w:val="Heading1"/>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pPr>
      <w:bookmarkStart w:colFirst="0" w:colLast="0" w:name="_207w0vndjgd" w:id="9"/>
      <w:bookmarkEnd w:id="9"/>
      <w:r w:rsidDel="00000000" w:rsidR="00000000" w:rsidRPr="00000000">
        <w:rPr>
          <w:rtl w:val="0"/>
        </w:rPr>
        <w:t xml:space="preserve">1.4 The Research Questions</w:t>
      </w:r>
    </w:p>
    <w:p w:rsidR="00000000" w:rsidDel="00000000" w:rsidP="00000000" w:rsidRDefault="00000000" w:rsidRPr="00000000" w14:paraId="00000105">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order to achieve the objectives stated above, it is essential to address the following research questions. Each question is directly aligned with the objectives and helps uncover key elements necessary to support the hypotheses presented in the next section.</w:t>
      </w:r>
    </w:p>
    <w:p w:rsidR="00000000" w:rsidDel="00000000" w:rsidP="00000000" w:rsidRDefault="00000000" w:rsidRPr="00000000" w14:paraId="00000106">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Q1.</w:t>
      </w:r>
      <w:r w:rsidDel="00000000" w:rsidR="00000000" w:rsidRPr="00000000">
        <w:rPr>
          <w:rFonts w:ascii="Times New Roman" w:cs="Times New Roman" w:eastAsia="Times New Roman" w:hAnsi="Times New Roman"/>
          <w:sz w:val="24"/>
          <w:szCs w:val="24"/>
          <w:rtl w:val="0"/>
        </w:rPr>
        <w:t xml:space="preserve"> How do different social media platforms (TikTok, Instagram, YouTube) influence first-time versus repeat purchases?</w:t>
      </w:r>
    </w:p>
    <w:p w:rsidR="00000000" w:rsidDel="00000000" w:rsidP="00000000" w:rsidRDefault="00000000" w:rsidRPr="00000000" w14:paraId="00000107">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Q2.</w:t>
      </w:r>
      <w:r w:rsidDel="00000000" w:rsidR="00000000" w:rsidRPr="00000000">
        <w:rPr>
          <w:rFonts w:ascii="Times New Roman" w:cs="Times New Roman" w:eastAsia="Times New Roman" w:hAnsi="Times New Roman"/>
          <w:sz w:val="24"/>
          <w:szCs w:val="24"/>
          <w:rtl w:val="0"/>
        </w:rPr>
        <w:t xml:space="preserve"> Which platform is perceived by consumers as the most trustworthy for making repeat purchases, and why?</w:t>
      </w:r>
    </w:p>
    <w:p w:rsidR="00000000" w:rsidDel="00000000" w:rsidP="00000000" w:rsidRDefault="00000000" w:rsidRPr="00000000" w14:paraId="00000108">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Q3.</w:t>
      </w:r>
      <w:r w:rsidDel="00000000" w:rsidR="00000000" w:rsidRPr="00000000">
        <w:rPr>
          <w:rFonts w:ascii="Times New Roman" w:cs="Times New Roman" w:eastAsia="Times New Roman" w:hAnsi="Times New Roman"/>
          <w:sz w:val="24"/>
          <w:szCs w:val="24"/>
          <w:rtl w:val="0"/>
        </w:rPr>
        <w:t xml:space="preserve"> How do demographic factors moderate the relationship between social media use and purchasing behavior?</w:t>
      </w:r>
    </w:p>
    <w:p w:rsidR="00000000" w:rsidDel="00000000" w:rsidP="00000000" w:rsidRDefault="00000000" w:rsidRPr="00000000" w14:paraId="00000109">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Q4.</w:t>
      </w:r>
      <w:r w:rsidDel="00000000" w:rsidR="00000000" w:rsidRPr="00000000">
        <w:rPr>
          <w:rFonts w:ascii="Times New Roman" w:cs="Times New Roman" w:eastAsia="Times New Roman" w:hAnsi="Times New Roman"/>
          <w:sz w:val="24"/>
          <w:szCs w:val="24"/>
          <w:rtl w:val="0"/>
        </w:rPr>
        <w:t xml:space="preserve"> What role do remarketing strategies and community-building tools play in turning first-time buyers into loyal customers across different platforms?</w:t>
      </w:r>
    </w:p>
    <w:p w:rsidR="00000000" w:rsidDel="00000000" w:rsidP="00000000" w:rsidRDefault="00000000" w:rsidRPr="00000000" w14:paraId="0000010A">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Q5.</w:t>
      </w:r>
      <w:r w:rsidDel="00000000" w:rsidR="00000000" w:rsidRPr="00000000">
        <w:rPr>
          <w:rFonts w:ascii="Times New Roman" w:cs="Times New Roman" w:eastAsia="Times New Roman" w:hAnsi="Times New Roman"/>
          <w:sz w:val="24"/>
          <w:szCs w:val="24"/>
          <w:rtl w:val="0"/>
        </w:rPr>
        <w:t xml:space="preserve"> How do promotional tools such as discount codes and affiliate links influence consumer trust and repeated purchases across TikTok, Instagram, and YouTube?</w:t>
      </w:r>
    </w:p>
    <w:p w:rsidR="00000000" w:rsidDel="00000000" w:rsidP="00000000" w:rsidRDefault="00000000" w:rsidRPr="00000000" w14:paraId="0000010B">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Q6.</w:t>
      </w:r>
      <w:r w:rsidDel="00000000" w:rsidR="00000000" w:rsidRPr="00000000">
        <w:rPr>
          <w:rFonts w:ascii="Times New Roman" w:cs="Times New Roman" w:eastAsia="Times New Roman" w:hAnsi="Times New Roman"/>
          <w:sz w:val="24"/>
          <w:szCs w:val="24"/>
          <w:rtl w:val="0"/>
        </w:rPr>
        <w:t xml:space="preserve"> What differences exist in consumer loyalty formation between influencer-driven marketing and algorithm-driven recommendations?</w:t>
      </w:r>
    </w:p>
    <w:p w:rsidR="00000000" w:rsidDel="00000000" w:rsidP="00000000" w:rsidRDefault="00000000" w:rsidRPr="00000000" w14:paraId="0000010C">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D">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E">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0F">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10">
      <w:pPr>
        <w:pStyle w:val="Heading1"/>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both"/>
        <w:rPr/>
      </w:pPr>
      <w:bookmarkStart w:colFirst="0" w:colLast="0" w:name="_6m2d4r9dm84w" w:id="10"/>
      <w:bookmarkEnd w:id="10"/>
      <w:r w:rsidDel="00000000" w:rsidR="00000000" w:rsidRPr="00000000">
        <w:rPr>
          <w:rtl w:val="0"/>
        </w:rPr>
        <w:t xml:space="preserve">1.5 Researching Hypotheses </w:t>
      </w:r>
    </w:p>
    <w:p w:rsidR="00000000" w:rsidDel="00000000" w:rsidP="00000000" w:rsidRDefault="00000000" w:rsidRPr="00000000" w14:paraId="00000111">
      <w:pPr>
        <w:pBdr>
          <w:top w:color="auto" w:space="0" w:sz="0" w:val="none"/>
          <w:left w:color="auto" w:space="0" w:sz="0" w:val="none"/>
          <w:bottom w:color="auto" w:space="0" w:sz="0" w:val="none"/>
          <w:right w:color="auto" w:space="0" w:sz="0" w:val="none"/>
          <w:between w:color="auto" w:space="0" w:sz="0" w:val="none"/>
        </w:pBdr>
        <w:shd w:fill="ffffff" w:val="clea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Since the main purpose of this research is to analyze, understand, and determine which social media platforms most effectively drive consumer loyalty, from initial discovery to conversion and eventual repurchase, it is necessary to examine the mechanisms each platform employs. This includes understanding which platforms primarily generate first-time purchases and which ones foster long-term engagement and repeat buying behavior.</w:t>
      </w:r>
    </w:p>
    <w:p w:rsidR="00000000" w:rsidDel="00000000" w:rsidP="00000000" w:rsidRDefault="00000000" w:rsidRPr="00000000" w14:paraId="00000112">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H1.</w:t>
      </w:r>
      <w:r w:rsidDel="00000000" w:rsidR="00000000" w:rsidRPr="00000000">
        <w:rPr>
          <w:rFonts w:ascii="Times New Roman" w:cs="Times New Roman" w:eastAsia="Times New Roman" w:hAnsi="Times New Roman"/>
          <w:sz w:val="24"/>
          <w:szCs w:val="24"/>
          <w:rtl w:val="0"/>
        </w:rPr>
        <w:t xml:space="preserve"> TikTok’s algorithm-driven content has a stronger impact on product discovery, while Instagram and YouTube exert greater influence on long-term brand loyalty.</w:t>
      </w:r>
    </w:p>
    <w:p w:rsidR="00000000" w:rsidDel="00000000" w:rsidP="00000000" w:rsidRDefault="00000000" w:rsidRPr="00000000" w14:paraId="00000113">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H2.</w:t>
      </w:r>
      <w:r w:rsidDel="00000000" w:rsidR="00000000" w:rsidRPr="00000000">
        <w:rPr>
          <w:rFonts w:ascii="Times New Roman" w:cs="Times New Roman" w:eastAsia="Times New Roman" w:hAnsi="Times New Roman"/>
          <w:sz w:val="24"/>
          <w:szCs w:val="24"/>
          <w:rtl w:val="0"/>
        </w:rPr>
        <w:t xml:space="preserve"> Instagram is more effective than TikTok in driving repeat purchases due to its emphasis on community-building and sustained brand engagement.</w:t>
      </w:r>
    </w:p>
    <w:p w:rsidR="00000000" w:rsidDel="00000000" w:rsidP="00000000" w:rsidRDefault="00000000" w:rsidRPr="00000000" w14:paraId="00000114">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H3.</w:t>
      </w:r>
      <w:r w:rsidDel="00000000" w:rsidR="00000000" w:rsidRPr="00000000">
        <w:rPr>
          <w:rFonts w:ascii="Times New Roman" w:cs="Times New Roman" w:eastAsia="Times New Roman" w:hAnsi="Times New Roman"/>
          <w:sz w:val="24"/>
          <w:szCs w:val="24"/>
          <w:rtl w:val="0"/>
        </w:rPr>
        <w:t xml:space="preserve"> YouTube’s long-form content contributes more significantly to consumer trust and repeat purchases compared to TikTok’s short-form content.</w:t>
      </w:r>
    </w:p>
    <w:p w:rsidR="00000000" w:rsidDel="00000000" w:rsidP="00000000" w:rsidRDefault="00000000" w:rsidRPr="00000000" w14:paraId="00000115">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H4.</w:t>
      </w:r>
      <w:r w:rsidDel="00000000" w:rsidR="00000000" w:rsidRPr="00000000">
        <w:rPr>
          <w:rFonts w:ascii="Times New Roman" w:cs="Times New Roman" w:eastAsia="Times New Roman" w:hAnsi="Times New Roman"/>
          <w:sz w:val="24"/>
          <w:szCs w:val="24"/>
          <w:rtl w:val="0"/>
        </w:rPr>
        <w:t xml:space="preserve"> Promotional tools such as discount codes and affiliate programs positively mediate the relationship between influencer trust and repeat purchases.</w:t>
      </w:r>
    </w:p>
    <w:p w:rsidR="00000000" w:rsidDel="00000000" w:rsidP="00000000" w:rsidRDefault="00000000" w:rsidRPr="00000000" w14:paraId="00000116">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H5.</w:t>
      </w:r>
      <w:r w:rsidDel="00000000" w:rsidR="00000000" w:rsidRPr="00000000">
        <w:rPr>
          <w:rFonts w:ascii="Times New Roman" w:cs="Times New Roman" w:eastAsia="Times New Roman" w:hAnsi="Times New Roman"/>
          <w:sz w:val="24"/>
          <w:szCs w:val="24"/>
          <w:rtl w:val="0"/>
        </w:rPr>
        <w:t xml:space="preserve"> Influencer-driven marketing has a stronger impact on consumer loyalty and brand trust than algorithm-driven recommendations.</w:t>
      </w:r>
    </w:p>
    <w:p w:rsidR="00000000" w:rsidDel="00000000" w:rsidP="00000000" w:rsidRDefault="00000000" w:rsidRPr="00000000" w14:paraId="00000117">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H6.</w:t>
      </w:r>
      <w:r w:rsidDel="00000000" w:rsidR="00000000" w:rsidRPr="00000000">
        <w:rPr>
          <w:rFonts w:ascii="Times New Roman" w:cs="Times New Roman" w:eastAsia="Times New Roman" w:hAnsi="Times New Roman"/>
          <w:sz w:val="24"/>
          <w:szCs w:val="24"/>
          <w:rtl w:val="0"/>
        </w:rPr>
        <w:t xml:space="preserve"> Super-apps that merge marketplace and social media functionalities (e.g., Temu) are more effective in driving impulse purchases but less effective in cultivating long-term loyalty compared to platforms like Instagram or YouTube.</w:t>
      </w:r>
    </w:p>
    <w:p w:rsidR="00000000" w:rsidDel="00000000" w:rsidP="00000000" w:rsidRDefault="00000000" w:rsidRPr="00000000" w14:paraId="00000118">
      <w:pPr>
        <w:pStyle w:val="Heading1"/>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both"/>
        <w:rPr/>
      </w:pPr>
      <w:bookmarkStart w:colFirst="0" w:colLast="0" w:name="_qfxqw9za8t7l" w:id="11"/>
      <w:bookmarkEnd w:id="11"/>
      <w:r w:rsidDel="00000000" w:rsidR="00000000" w:rsidRPr="00000000">
        <w:rPr>
          <w:rtl w:val="0"/>
        </w:rPr>
        <w:t xml:space="preserve">1.6 </w:t>
      </w:r>
      <w:r w:rsidDel="00000000" w:rsidR="00000000" w:rsidRPr="00000000">
        <w:rPr>
          <w:rtl w:val="0"/>
        </w:rPr>
        <w:t xml:space="preserve">Justification</w:t>
      </w:r>
      <w:r w:rsidDel="00000000" w:rsidR="00000000" w:rsidRPr="00000000">
        <w:rPr>
          <w:rtl w:val="0"/>
        </w:rPr>
      </w:r>
    </w:p>
    <w:p w:rsidR="00000000" w:rsidDel="00000000" w:rsidP="00000000" w:rsidRDefault="00000000" w:rsidRPr="00000000" w14:paraId="00000119">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digital platforms increasingly shape everyday interactions, purchasing decisions are no longer confined to traditional points of sale, but are embedded within social, visual, and interactive contexts. Understanding how these environments influence consumer behavior is therefore essential to explain current consumption patterns and the dynamics behind first-time purchases, repeat buying, and loyalty formation. This research is rooted in the growing relevance of social media as a dominant environment in which contemporary consumers discover, evaluate, and choose products and brands. </w:t>
      </w:r>
    </w:p>
    <w:p w:rsidR="00000000" w:rsidDel="00000000" w:rsidP="00000000" w:rsidRDefault="00000000" w:rsidRPr="00000000" w14:paraId="0000011A">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Moreover, the increasing prominence of influencers, promotional tools, and community-driven interactions has reshaped how consumers interpret credibility and value in digital contexts. Recommendations, reviews, and personal narratives now coexist with commercial content, blurring the boundaries between advertising and social interaction. This transformation raises important questions regarding how consumers process information, how trust is built, and how initial purchase intentions evolve into long-term relationships with brands.</w:t>
      </w:r>
    </w:p>
    <w:p w:rsidR="00000000" w:rsidDel="00000000" w:rsidP="00000000" w:rsidRDefault="00000000" w:rsidRPr="00000000" w14:paraId="0000011B">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an academic perspective, this study contributes to the analysis of digital consumer behavior by integrating insights on platform usage, persuasion mechanisms, and post-purchase dynamics within a unified research framework. From a practical standpoint, the findings aim to support brands and digital marketers in designing more informed and context-sensitive strategies in increasingly competitive and saturated online environments. For these reasons, the research is structured around specific research questions and hypotheses, which are addressed through a systematic methodological approach in the following sections.</w:t>
      </w:r>
    </w:p>
    <w:p w:rsidR="00000000" w:rsidDel="00000000" w:rsidP="00000000" w:rsidRDefault="00000000" w:rsidRPr="00000000" w14:paraId="0000011C">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D">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both"/>
        <w:rPr>
          <w:rFonts w:ascii="Times New Roman" w:cs="Times New Roman" w:eastAsia="Times New Roman" w:hAnsi="Times New Roman"/>
          <w:b w:val="1"/>
          <w:bCs w:val="1"/>
          <w:sz w:val="26"/>
          <w:szCs w:val="26"/>
        </w:rPr>
      </w:pPr>
      <w:r w:rsidDel="00000000" w:rsidR="00000000" w:rsidRPr="00000000">
        <w:rPr>
          <w:rtl w:val="0"/>
        </w:rPr>
      </w:r>
    </w:p>
    <w:p w:rsidR="00000000" w:rsidDel="00000000" w:rsidP="00000000" w:rsidRDefault="00000000" w:rsidRPr="00000000" w14:paraId="0000011E">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both"/>
        <w:rPr>
          <w:rFonts w:ascii="Times New Roman" w:cs="Times New Roman" w:eastAsia="Times New Roman" w:hAnsi="Times New Roman"/>
          <w:b w:val="1"/>
          <w:bCs w:val="1"/>
          <w:sz w:val="26"/>
          <w:szCs w:val="26"/>
        </w:rPr>
      </w:pPr>
      <w:r w:rsidDel="00000000" w:rsidR="00000000" w:rsidRPr="00000000">
        <w:rPr>
          <w:rtl w:val="0"/>
        </w:rPr>
      </w:r>
    </w:p>
    <w:p w:rsidR="00000000" w:rsidDel="00000000" w:rsidP="00000000" w:rsidRDefault="00000000" w:rsidRPr="00000000" w14:paraId="0000011F">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both"/>
        <w:rPr>
          <w:rFonts w:ascii="Times New Roman" w:cs="Times New Roman" w:eastAsia="Times New Roman" w:hAnsi="Times New Roman"/>
          <w:b w:val="1"/>
          <w:bCs w:val="1"/>
          <w:sz w:val="26"/>
          <w:szCs w:val="26"/>
        </w:rPr>
      </w:pPr>
      <w:r w:rsidDel="00000000" w:rsidR="00000000" w:rsidRPr="00000000">
        <w:rPr>
          <w:rtl w:val="0"/>
        </w:rPr>
      </w:r>
    </w:p>
    <w:p w:rsidR="00000000" w:rsidDel="00000000" w:rsidP="00000000" w:rsidRDefault="00000000" w:rsidRPr="00000000" w14:paraId="00000120">
      <w:pPr>
        <w:pStyle w:val="Heading1"/>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both"/>
        <w:rPr/>
      </w:pPr>
      <w:bookmarkStart w:colFirst="0" w:colLast="0" w:name="_fu84yy30vkb5" w:id="12"/>
      <w:bookmarkEnd w:id="12"/>
      <w:r w:rsidDel="00000000" w:rsidR="00000000" w:rsidRPr="00000000">
        <w:rPr>
          <w:rtl w:val="0"/>
        </w:rPr>
        <w:t xml:space="preserve">1.7 Approach to be taken</w:t>
      </w:r>
    </w:p>
    <w:p w:rsidR="00000000" w:rsidDel="00000000" w:rsidP="00000000" w:rsidRDefault="00000000" w:rsidRPr="00000000" w14:paraId="00000121">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both"/>
        <w:rPr>
          <w:rFonts w:ascii="Times New Roman" w:cs="Times New Roman" w:eastAsia="Times New Roman" w:hAnsi="Times New Roman"/>
          <w:b w:val="1"/>
          <w:bCs w:val="1"/>
          <w:sz w:val="26"/>
          <w:szCs w:val="26"/>
        </w:rPr>
      </w:pPr>
      <w:r w:rsidDel="00000000" w:rsidR="00000000" w:rsidRPr="00000000">
        <w:rPr>
          <w:rtl w:val="0"/>
        </w:rPr>
      </w:r>
    </w:p>
    <w:tbl>
      <w:tblPr>
        <w:tblStyle w:val="Table1"/>
        <w:tblW w:w="11010.0" w:type="dxa"/>
        <w:jc w:val="left"/>
        <w:tblInd w:w="-91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645"/>
        <w:gridCol w:w="3255"/>
        <w:gridCol w:w="2285.0000000000005"/>
        <w:gridCol w:w="1824.9999999999995"/>
        <w:tblGridChange w:id="0">
          <w:tblGrid>
            <w:gridCol w:w="3645"/>
            <w:gridCol w:w="3255"/>
            <w:gridCol w:w="2285.0000000000005"/>
            <w:gridCol w:w="1824.9999999999995"/>
          </w:tblGrid>
        </w:tblGridChange>
      </w:tblGrid>
      <w:tr>
        <w:trPr>
          <w:cantSplit w:val="0"/>
          <w:trHeight w:val="493.9746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b w:val="1"/>
                <w:bCs w:val="1"/>
                <w:sz w:val="26"/>
                <w:szCs w:val="26"/>
                <w:rtl w:val="0"/>
              </w:rPr>
              <w:t xml:space="preserve">ROs</w:t>
            </w:r>
          </w:p>
        </w:tc>
        <w:tc>
          <w:tcPr>
            <w:shd w:fill="auto" w:val="clea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b w:val="1"/>
                <w:bCs w:val="1"/>
                <w:sz w:val="26"/>
                <w:szCs w:val="26"/>
                <w:rtl w:val="0"/>
              </w:rPr>
              <w:t xml:space="preserve">RQs</w:t>
            </w:r>
          </w:p>
        </w:tc>
        <w:tc>
          <w:tcPr>
            <w:shd w:fill="auto" w:val="clea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b w:val="1"/>
                <w:bCs w:val="1"/>
                <w:sz w:val="26"/>
                <w:szCs w:val="26"/>
                <w:rtl w:val="0"/>
              </w:rPr>
              <w:t xml:space="preserve">Sources</w:t>
            </w:r>
          </w:p>
        </w:tc>
        <w:tc>
          <w:tcPr>
            <w:shd w:fill="auto" w:val="clea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b w:val="1"/>
                <w:bCs w:val="1"/>
                <w:sz w:val="26"/>
                <w:szCs w:val="26"/>
                <w:rtl w:val="0"/>
              </w:rPr>
              <w:t xml:space="preserve">RHs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6">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6"/>
                <w:szCs w:val="26"/>
                <w:rtl w:val="0"/>
              </w:rPr>
              <w:t xml:space="preserve">O1 </w:t>
            </w:r>
            <w:r w:rsidDel="00000000" w:rsidR="00000000" w:rsidRPr="00000000">
              <w:rPr>
                <w:rFonts w:ascii="Times New Roman" w:cs="Times New Roman" w:eastAsia="Times New Roman" w:hAnsi="Times New Roman"/>
                <w:sz w:val="24"/>
                <w:szCs w:val="24"/>
                <w:rtl w:val="0"/>
              </w:rPr>
              <w:t xml:space="preserve">Analyze how different social media platforms (TikTok, Instagram, YouTube) influence first-time and repeat purchases.</w:t>
            </w:r>
          </w:p>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bCs w:val="1"/>
                <w:sz w:val="26"/>
                <w:szCs w:val="26"/>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28">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b w:val="1"/>
                <w:bCs w:val="1"/>
                <w:sz w:val="24"/>
                <w:szCs w:val="24"/>
                <w:rtl w:val="0"/>
              </w:rPr>
              <w:t xml:space="preserve">Q1.</w:t>
            </w:r>
            <w:r w:rsidDel="00000000" w:rsidR="00000000" w:rsidRPr="00000000">
              <w:rPr>
                <w:rFonts w:ascii="Times New Roman" w:cs="Times New Roman" w:eastAsia="Times New Roman" w:hAnsi="Times New Roman"/>
                <w:sz w:val="24"/>
                <w:szCs w:val="24"/>
                <w:rtl w:val="0"/>
              </w:rPr>
              <w:t xml:space="preserve"> How do different social media platforms (TikTok, Instagram, YouTube) influence first-time versus repeat purchases?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Literature Review + Survey Results + Expert Interviews. Mehrabian &amp; Russell (1974); Lemon &amp; Verhoef (2016); Court et al. (2009).</w:t>
            </w:r>
          </w:p>
        </w:tc>
        <w:tc>
          <w:tcPr>
            <w:shd w:fill="auto" w:val="clear"/>
            <w:tcMar>
              <w:top w:w="100.0" w:type="dxa"/>
              <w:left w:w="100.0" w:type="dxa"/>
              <w:bottom w:w="100.0" w:type="dxa"/>
              <w:right w:w="100.0" w:type="dxa"/>
            </w:tcMar>
            <w:vAlign w:val="top"/>
          </w:tcPr>
          <w:p w:rsidR="00000000" w:rsidDel="00000000" w:rsidP="00000000" w:rsidRDefault="00000000" w:rsidRPr="00000000" w14:paraId="0000012A">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H1.</w:t>
            </w:r>
            <w:r w:rsidDel="00000000" w:rsidR="00000000" w:rsidRPr="00000000">
              <w:rPr>
                <w:rFonts w:ascii="Times New Roman" w:cs="Times New Roman" w:eastAsia="Times New Roman" w:hAnsi="Times New Roman"/>
                <w:sz w:val="24"/>
                <w:szCs w:val="24"/>
                <w:rtl w:val="0"/>
              </w:rPr>
              <w:t xml:space="preserve"> TikTok’s algorithm-driven content has a stronger impact on product discovery, while Instagram and YouTube exert greater influence on long-term brand loyalty.</w:t>
            </w:r>
          </w:p>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bCs w:val="1"/>
                <w:sz w:val="26"/>
                <w:szCs w:val="26"/>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C">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O2</w:t>
            </w:r>
            <w:r w:rsidDel="00000000" w:rsidR="00000000" w:rsidRPr="00000000">
              <w:rPr>
                <w:rFonts w:ascii="Times New Roman" w:cs="Times New Roman" w:eastAsia="Times New Roman" w:hAnsi="Times New Roman"/>
                <w:sz w:val="24"/>
                <w:szCs w:val="24"/>
                <w:rtl w:val="0"/>
              </w:rPr>
              <w:t xml:space="preserve">Evaluate consumer perceptions of trust and reliability across different platforms when deciding to repurchase.</w:t>
            </w:r>
          </w:p>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bCs w:val="1"/>
                <w:sz w:val="26"/>
                <w:szCs w:val="26"/>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2E">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b w:val="1"/>
                <w:bCs w:val="1"/>
                <w:sz w:val="24"/>
                <w:szCs w:val="24"/>
                <w:rtl w:val="0"/>
              </w:rPr>
              <w:t xml:space="preserve">Q2.</w:t>
            </w:r>
            <w:r w:rsidDel="00000000" w:rsidR="00000000" w:rsidRPr="00000000">
              <w:rPr>
                <w:rFonts w:ascii="Times New Roman" w:cs="Times New Roman" w:eastAsia="Times New Roman" w:hAnsi="Times New Roman"/>
                <w:sz w:val="24"/>
                <w:szCs w:val="24"/>
                <w:rtl w:val="0"/>
              </w:rPr>
              <w:t xml:space="preserve"> Which platform is perceived by consumers as the most trustworthy for making repeat purchases, and why?</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Literature Review + Survey Results + Expert Interviews.</w:t>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Horton &amp; Wohl (1956); Casaló et al. (2018); Lou &amp; Yuan (2019).</w:t>
            </w:r>
          </w:p>
        </w:tc>
        <w:tc>
          <w:tcPr>
            <w:shd w:fill="auto" w:val="clear"/>
            <w:tcMar>
              <w:top w:w="100.0" w:type="dxa"/>
              <w:left w:w="100.0" w:type="dxa"/>
              <w:bottom w:w="100.0" w:type="dxa"/>
              <w:right w:w="100.0" w:type="dxa"/>
            </w:tcMar>
            <w:vAlign w:val="top"/>
          </w:tcPr>
          <w:p w:rsidR="00000000" w:rsidDel="00000000" w:rsidP="00000000" w:rsidRDefault="00000000" w:rsidRPr="00000000" w14:paraId="00000131">
            <w:pPr>
              <w:spacing w:after="240" w:before="240" w:line="480" w:lineRule="auto"/>
              <w:jc w:val="both"/>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b w:val="1"/>
                <w:bCs w:val="1"/>
                <w:sz w:val="24"/>
                <w:szCs w:val="24"/>
                <w:rtl w:val="0"/>
              </w:rPr>
              <w:t xml:space="preserve">H2.</w:t>
            </w:r>
            <w:r w:rsidDel="00000000" w:rsidR="00000000" w:rsidRPr="00000000">
              <w:rPr>
                <w:rFonts w:ascii="Times New Roman" w:cs="Times New Roman" w:eastAsia="Times New Roman" w:hAnsi="Times New Roman"/>
                <w:sz w:val="24"/>
                <w:szCs w:val="24"/>
                <w:rtl w:val="0"/>
              </w:rPr>
              <w:t xml:space="preserve"> Instagram is more effective than TikTok in driving repeat purchases due to its emphasis on community-building and sustained brand engagement.</w:t>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2">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O3.</w:t>
            </w:r>
            <w:r w:rsidDel="00000000" w:rsidR="00000000" w:rsidRPr="00000000">
              <w:rPr>
                <w:rFonts w:ascii="Times New Roman" w:cs="Times New Roman" w:eastAsia="Times New Roman" w:hAnsi="Times New Roman"/>
                <w:sz w:val="24"/>
                <w:szCs w:val="24"/>
                <w:rtl w:val="0"/>
              </w:rPr>
              <w:t xml:space="preserve"> Assess the impact of short-form versus long-form content on consumer trust, engagement, and brand loyalty.</w:t>
            </w:r>
          </w:p>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bCs w:val="1"/>
                <w:sz w:val="26"/>
                <w:szCs w:val="26"/>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34">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Q3.</w:t>
            </w:r>
            <w:r w:rsidDel="00000000" w:rsidR="00000000" w:rsidRPr="00000000">
              <w:rPr>
                <w:rFonts w:ascii="Times New Roman" w:cs="Times New Roman" w:eastAsia="Times New Roman" w:hAnsi="Times New Roman"/>
                <w:sz w:val="24"/>
                <w:szCs w:val="24"/>
                <w:rtl w:val="0"/>
              </w:rPr>
              <w:t xml:space="preserve"> How do demographic factors moderate the relationship between social media use and purchasing behavior?</w:t>
            </w:r>
          </w:p>
        </w:tc>
        <w:tc>
          <w:tcPr>
            <w:shd w:fill="auto" w:val="clea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Literature Review + Survey Results + Expert Interviews.</w:t>
            </w:r>
          </w:p>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Stephen (2016); Zhang et al. (2023); Kaplan &amp; Haenlein (2010).</w:t>
            </w:r>
          </w:p>
        </w:tc>
        <w:tc>
          <w:tcPr>
            <w:shd w:fill="auto" w:val="clear"/>
            <w:tcMar>
              <w:top w:w="100.0" w:type="dxa"/>
              <w:left w:w="100.0" w:type="dxa"/>
              <w:bottom w:w="100.0" w:type="dxa"/>
              <w:right w:w="100.0" w:type="dxa"/>
            </w:tcMar>
            <w:vAlign w:val="top"/>
          </w:tcPr>
          <w:p w:rsidR="00000000" w:rsidDel="00000000" w:rsidP="00000000" w:rsidRDefault="00000000" w:rsidRPr="00000000" w14:paraId="00000137">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H3.</w:t>
            </w:r>
            <w:r w:rsidDel="00000000" w:rsidR="00000000" w:rsidRPr="00000000">
              <w:rPr>
                <w:rFonts w:ascii="Times New Roman" w:cs="Times New Roman" w:eastAsia="Times New Roman" w:hAnsi="Times New Roman"/>
                <w:sz w:val="24"/>
                <w:szCs w:val="24"/>
                <w:rtl w:val="0"/>
              </w:rPr>
              <w:t xml:space="preserve"> YouTube’s long-form content contributes more significantly to consumer trust and repeat purchases compared to TikTok’s short-form content.</w:t>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bCs w:val="1"/>
                <w:sz w:val="26"/>
                <w:szCs w:val="26"/>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9">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O4.</w:t>
            </w:r>
            <w:r w:rsidDel="00000000" w:rsidR="00000000" w:rsidRPr="00000000">
              <w:rPr>
                <w:rFonts w:ascii="Times New Roman" w:cs="Times New Roman" w:eastAsia="Times New Roman" w:hAnsi="Times New Roman"/>
                <w:sz w:val="24"/>
                <w:szCs w:val="24"/>
                <w:rtl w:val="0"/>
              </w:rPr>
              <w:t xml:space="preserve"> Identify the effectiveness of promotional tools (such as discounts and affiliate codes) in driving repeat purchases across TikTok, Instagram, and YouTube.</w:t>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bCs w:val="1"/>
                <w:sz w:val="26"/>
                <w:szCs w:val="26"/>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3B">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Q5.</w:t>
            </w:r>
            <w:r w:rsidDel="00000000" w:rsidR="00000000" w:rsidRPr="00000000">
              <w:rPr>
                <w:rFonts w:ascii="Times New Roman" w:cs="Times New Roman" w:eastAsia="Times New Roman" w:hAnsi="Times New Roman"/>
                <w:sz w:val="24"/>
                <w:szCs w:val="24"/>
                <w:rtl w:val="0"/>
              </w:rPr>
              <w:t xml:space="preserve"> How do promotional tools such as discount codes and affiliate links influence consumer trust and repeated purchases across TikTok, Instagram, and YouTube?</w:t>
            </w:r>
          </w:p>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bCs w:val="1"/>
                <w:sz w:val="26"/>
                <w:szCs w:val="26"/>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3D">
            <w:pPr>
              <w:widowControl w:val="0"/>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Literature Review + Survey Results + Expert Interviews.</w:t>
            </w:r>
          </w:p>
          <w:p w:rsidR="00000000" w:rsidDel="00000000" w:rsidP="00000000" w:rsidRDefault="00000000" w:rsidRPr="00000000" w14:paraId="0000013E">
            <w:pPr>
              <w:widowControl w:val="0"/>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Lemon &amp; Verhoef (2016); Edelman &amp; Singer (2015); Casaló et al. (2018).</w:t>
            </w:r>
          </w:p>
        </w:tc>
        <w:tc>
          <w:tcPr>
            <w:shd w:fill="auto" w:val="clear"/>
            <w:tcMar>
              <w:top w:w="100.0" w:type="dxa"/>
              <w:left w:w="100.0" w:type="dxa"/>
              <w:bottom w:w="100.0" w:type="dxa"/>
              <w:right w:w="100.0" w:type="dxa"/>
            </w:tcMar>
            <w:vAlign w:val="top"/>
          </w:tcPr>
          <w:p w:rsidR="00000000" w:rsidDel="00000000" w:rsidP="00000000" w:rsidRDefault="00000000" w:rsidRPr="00000000" w14:paraId="0000013F">
            <w:pPr>
              <w:spacing w:after="240" w:before="240" w:line="480" w:lineRule="auto"/>
              <w:jc w:val="both"/>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b w:val="1"/>
                <w:bCs w:val="1"/>
                <w:sz w:val="24"/>
                <w:szCs w:val="24"/>
                <w:rtl w:val="0"/>
              </w:rPr>
              <w:t xml:space="preserve">H4.</w:t>
            </w:r>
            <w:r w:rsidDel="00000000" w:rsidR="00000000" w:rsidRPr="00000000">
              <w:rPr>
                <w:rFonts w:ascii="Times New Roman" w:cs="Times New Roman" w:eastAsia="Times New Roman" w:hAnsi="Times New Roman"/>
                <w:sz w:val="24"/>
                <w:szCs w:val="24"/>
                <w:rtl w:val="0"/>
              </w:rPr>
              <w:t xml:space="preserve"> Promotional tools such as discount codes and affiliate programs positively mediate the relationship between influencer trust and repeat purchases.</w:t>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0">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O5.</w:t>
            </w:r>
            <w:r w:rsidDel="00000000" w:rsidR="00000000" w:rsidRPr="00000000">
              <w:rPr>
                <w:rFonts w:ascii="Times New Roman" w:cs="Times New Roman" w:eastAsia="Times New Roman" w:hAnsi="Times New Roman"/>
                <w:sz w:val="24"/>
                <w:szCs w:val="24"/>
                <w:rtl w:val="0"/>
              </w:rPr>
              <w:t xml:space="preserve"> Compare the influence of influencers versus algorithms in shaping consumer loyalty and long-term engagement.</w:t>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bCs w:val="1"/>
                <w:sz w:val="26"/>
                <w:szCs w:val="26"/>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42">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Q6.</w:t>
            </w:r>
            <w:r w:rsidDel="00000000" w:rsidR="00000000" w:rsidRPr="00000000">
              <w:rPr>
                <w:rFonts w:ascii="Times New Roman" w:cs="Times New Roman" w:eastAsia="Times New Roman" w:hAnsi="Times New Roman"/>
                <w:sz w:val="24"/>
                <w:szCs w:val="24"/>
                <w:rtl w:val="0"/>
              </w:rPr>
              <w:t xml:space="preserve"> What differences exist in consumer loyalty formation between influencer-driven marketing and algorithm-driven recommendations?</w:t>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bCs w:val="1"/>
                <w:sz w:val="26"/>
                <w:szCs w:val="26"/>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44">
            <w:pPr>
              <w:widowControl w:val="0"/>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Literature Review + Survey Results + Expert Interviews.</w:t>
            </w:r>
          </w:p>
          <w:p w:rsidR="00000000" w:rsidDel="00000000" w:rsidP="00000000" w:rsidRDefault="00000000" w:rsidRPr="00000000" w14:paraId="00000145">
            <w:pPr>
              <w:widowControl w:val="0"/>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Eroglu et al. (2003); Lou &amp; Yuan (2019); De Veirman et al. (2017).</w:t>
            </w:r>
          </w:p>
        </w:tc>
        <w:tc>
          <w:tcPr>
            <w:shd w:fill="auto" w:val="clear"/>
            <w:tcMar>
              <w:top w:w="100.0" w:type="dxa"/>
              <w:left w:w="100.0" w:type="dxa"/>
              <w:bottom w:w="100.0" w:type="dxa"/>
              <w:right w:w="100.0" w:type="dxa"/>
            </w:tcMar>
            <w:vAlign w:val="top"/>
          </w:tcPr>
          <w:p w:rsidR="00000000" w:rsidDel="00000000" w:rsidP="00000000" w:rsidRDefault="00000000" w:rsidRPr="00000000" w14:paraId="00000146">
            <w:pPr>
              <w:spacing w:after="240" w:before="240" w:line="480" w:lineRule="auto"/>
              <w:jc w:val="both"/>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b w:val="1"/>
                <w:bCs w:val="1"/>
                <w:sz w:val="24"/>
                <w:szCs w:val="24"/>
                <w:rtl w:val="0"/>
              </w:rPr>
              <w:t xml:space="preserve">H5.</w:t>
            </w:r>
            <w:r w:rsidDel="00000000" w:rsidR="00000000" w:rsidRPr="00000000">
              <w:rPr>
                <w:rFonts w:ascii="Times New Roman" w:cs="Times New Roman" w:eastAsia="Times New Roman" w:hAnsi="Times New Roman"/>
                <w:sz w:val="24"/>
                <w:szCs w:val="24"/>
                <w:rtl w:val="0"/>
              </w:rPr>
              <w:t xml:space="preserve"> Influencer-driven marketing has a stronger impact on consumer loyalty and brand trust than algorithm-driven recommendations.</w:t>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7">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O6.</w:t>
            </w:r>
            <w:r w:rsidDel="00000000" w:rsidR="00000000" w:rsidRPr="00000000">
              <w:rPr>
                <w:rFonts w:ascii="Times New Roman" w:cs="Times New Roman" w:eastAsia="Times New Roman" w:hAnsi="Times New Roman"/>
                <w:sz w:val="24"/>
                <w:szCs w:val="24"/>
                <w:rtl w:val="0"/>
              </w:rPr>
              <w:t xml:space="preserve"> Explore how hybrid platforms (marketplace + social media) impact consumer decision-making and reshape the competitive landscape.</w:t>
            </w:r>
          </w:p>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bCs w:val="1"/>
                <w:sz w:val="26"/>
                <w:szCs w:val="26"/>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49">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b w:val="1"/>
                <w:bCs w:val="1"/>
                <w:sz w:val="24"/>
                <w:szCs w:val="24"/>
                <w:rtl w:val="0"/>
              </w:rPr>
              <w:t xml:space="preserve">Q5.</w:t>
            </w:r>
            <w:r w:rsidDel="00000000" w:rsidR="00000000" w:rsidRPr="00000000">
              <w:rPr>
                <w:rFonts w:ascii="Times New Roman" w:cs="Times New Roman" w:eastAsia="Times New Roman" w:hAnsi="Times New Roman"/>
                <w:sz w:val="24"/>
                <w:szCs w:val="24"/>
                <w:rtl w:val="0"/>
              </w:rPr>
              <w:t xml:space="preserve"> How do promotional tools such as discount codes and affiliate links influence consumer trust and repeated purchases across TikTok, Instagram, and YouTube?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4A">
            <w:pPr>
              <w:widowControl w:val="0"/>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Literature Review + Survey Results + Expert Interviews.</w:t>
            </w:r>
          </w:p>
          <w:p w:rsidR="00000000" w:rsidDel="00000000" w:rsidP="00000000" w:rsidRDefault="00000000" w:rsidRPr="00000000" w14:paraId="0000014B">
            <w:pPr>
              <w:widowControl w:val="0"/>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Horton &amp; Wohl (1956); Tukachinsky (2011); Kannan (2017).</w:t>
            </w:r>
          </w:p>
        </w:tc>
        <w:tc>
          <w:tcPr>
            <w:shd w:fill="auto" w:val="clear"/>
            <w:tcMar>
              <w:top w:w="100.0" w:type="dxa"/>
              <w:left w:w="100.0" w:type="dxa"/>
              <w:bottom w:w="100.0" w:type="dxa"/>
              <w:right w:w="100.0" w:type="dxa"/>
            </w:tcMar>
            <w:vAlign w:val="top"/>
          </w:tcPr>
          <w:p w:rsidR="00000000" w:rsidDel="00000000" w:rsidP="00000000" w:rsidRDefault="00000000" w:rsidRPr="00000000" w14:paraId="0000014C">
            <w:pPr>
              <w:spacing w:after="240" w:before="240" w:line="480" w:lineRule="auto"/>
              <w:jc w:val="both"/>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b w:val="1"/>
                <w:bCs w:val="1"/>
                <w:sz w:val="24"/>
                <w:szCs w:val="24"/>
                <w:rtl w:val="0"/>
              </w:rPr>
              <w:t xml:space="preserve">H6.</w:t>
            </w:r>
            <w:r w:rsidDel="00000000" w:rsidR="00000000" w:rsidRPr="00000000">
              <w:rPr>
                <w:rFonts w:ascii="Times New Roman" w:cs="Times New Roman" w:eastAsia="Times New Roman" w:hAnsi="Times New Roman"/>
                <w:sz w:val="24"/>
                <w:szCs w:val="24"/>
                <w:rtl w:val="0"/>
              </w:rPr>
              <w:t xml:space="preserve"> Super-apps that merge marketplace and social media functionalities (e.g., Temu) are more effective in driving impulse purchases but less effective in cultivating long-term loyalty compared to platforms like Instagram or YouTube.</w:t>
            </w:r>
            <w:r w:rsidDel="00000000" w:rsidR="00000000" w:rsidRPr="00000000">
              <w:rPr>
                <w:rtl w:val="0"/>
              </w:rPr>
            </w:r>
          </w:p>
        </w:tc>
      </w:tr>
    </w:tbl>
    <w:p w:rsidR="00000000" w:rsidDel="00000000" w:rsidP="00000000" w:rsidRDefault="00000000" w:rsidRPr="00000000" w14:paraId="0000014D">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both"/>
        <w:rPr>
          <w:rFonts w:ascii="Times New Roman" w:cs="Times New Roman" w:eastAsia="Times New Roman" w:hAnsi="Times New Roman"/>
          <w:b w:val="1"/>
          <w:bCs w:val="1"/>
          <w:sz w:val="26"/>
          <w:szCs w:val="26"/>
        </w:rPr>
      </w:pPr>
      <w:r w:rsidDel="00000000" w:rsidR="00000000" w:rsidRPr="00000000">
        <w:rPr>
          <w:rtl w:val="0"/>
        </w:rPr>
      </w:r>
    </w:p>
    <w:p w:rsidR="00000000" w:rsidDel="00000000" w:rsidP="00000000" w:rsidRDefault="00000000" w:rsidRPr="00000000" w14:paraId="0000014E">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center"/>
        <w:rPr>
          <w:rFonts w:ascii="Times New Roman" w:cs="Times New Roman" w:eastAsia="Times New Roman" w:hAnsi="Times New Roman"/>
          <w:b w:val="1"/>
          <w:bCs w:val="1"/>
          <w:sz w:val="26"/>
          <w:szCs w:val="26"/>
        </w:rPr>
      </w:pPr>
      <w:r w:rsidDel="00000000" w:rsidR="00000000" w:rsidRPr="00000000">
        <w:rPr>
          <w:rtl w:val="0"/>
        </w:rPr>
      </w:r>
    </w:p>
    <w:p w:rsidR="00000000" w:rsidDel="00000000" w:rsidP="00000000" w:rsidRDefault="00000000" w:rsidRPr="00000000" w14:paraId="0000014F">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center"/>
        <w:rPr>
          <w:rFonts w:ascii="Times New Roman" w:cs="Times New Roman" w:eastAsia="Times New Roman" w:hAnsi="Times New Roman"/>
          <w:b w:val="1"/>
          <w:bCs w:val="1"/>
          <w:sz w:val="26"/>
          <w:szCs w:val="26"/>
        </w:rPr>
      </w:pPr>
      <w:r w:rsidDel="00000000" w:rsidR="00000000" w:rsidRPr="00000000">
        <w:rPr>
          <w:rtl w:val="0"/>
        </w:rPr>
      </w:r>
    </w:p>
    <w:p w:rsidR="00000000" w:rsidDel="00000000" w:rsidP="00000000" w:rsidRDefault="00000000" w:rsidRPr="00000000" w14:paraId="00000150">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left"/>
        <w:rPr>
          <w:rFonts w:ascii="Times New Roman" w:cs="Times New Roman" w:eastAsia="Times New Roman" w:hAnsi="Times New Roman"/>
          <w:b w:val="1"/>
          <w:bCs w:val="1"/>
          <w:sz w:val="26"/>
          <w:szCs w:val="26"/>
        </w:rPr>
      </w:pPr>
      <w:r w:rsidDel="00000000" w:rsidR="00000000" w:rsidRPr="00000000">
        <w:rPr>
          <w:rtl w:val="0"/>
        </w:rPr>
      </w:r>
    </w:p>
    <w:p w:rsidR="00000000" w:rsidDel="00000000" w:rsidP="00000000" w:rsidRDefault="00000000" w:rsidRPr="00000000" w14:paraId="00000151">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left"/>
        <w:rPr>
          <w:rFonts w:ascii="Times New Roman" w:cs="Times New Roman" w:eastAsia="Times New Roman" w:hAnsi="Times New Roman"/>
          <w:b w:val="1"/>
          <w:bCs w:val="1"/>
          <w:sz w:val="26"/>
          <w:szCs w:val="26"/>
        </w:rPr>
      </w:pPr>
      <w:r w:rsidDel="00000000" w:rsidR="00000000" w:rsidRPr="00000000">
        <w:rPr>
          <w:rtl w:val="0"/>
        </w:rPr>
      </w:r>
    </w:p>
    <w:p w:rsidR="00000000" w:rsidDel="00000000" w:rsidP="00000000" w:rsidRDefault="00000000" w:rsidRPr="00000000" w14:paraId="00000152">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center"/>
        <w:rPr>
          <w:rFonts w:ascii="Times New Roman" w:cs="Times New Roman" w:eastAsia="Times New Roman" w:hAnsi="Times New Roman"/>
          <w:b w:val="1"/>
          <w:bCs w:val="1"/>
          <w:sz w:val="26"/>
          <w:szCs w:val="26"/>
        </w:rPr>
      </w:pPr>
      <w:r w:rsidDel="00000000" w:rsidR="00000000" w:rsidRPr="00000000">
        <w:rPr>
          <w:rtl w:val="0"/>
        </w:rPr>
      </w:r>
    </w:p>
    <w:p w:rsidR="00000000" w:rsidDel="00000000" w:rsidP="00000000" w:rsidRDefault="00000000" w:rsidRPr="00000000" w14:paraId="00000153">
      <w:pPr>
        <w:pStyle w:val="Heading1"/>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center"/>
        <w:rPr/>
      </w:pPr>
      <w:bookmarkStart w:colFirst="0" w:colLast="0" w:name="_siebitvmjsj9" w:id="13"/>
      <w:bookmarkEnd w:id="13"/>
      <w:r w:rsidDel="00000000" w:rsidR="00000000" w:rsidRPr="00000000">
        <w:rPr>
          <w:rtl w:val="0"/>
        </w:rPr>
        <w:t xml:space="preserve">2.0 Literature Review</w:t>
      </w:r>
    </w:p>
    <w:p w:rsidR="00000000" w:rsidDel="00000000" w:rsidP="00000000" w:rsidRDefault="00000000" w:rsidRPr="00000000" w14:paraId="00000154">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chapter presents the theoretical and conceptual foundations used to analyze how social media platforms influence loyalty, the customer journey, and the decision-making process related to first-time purchases (FPI) and repeat purchases (RPI). The literature converges on the idea that social media platforms act not only as communication channels but as active touchpoints shaping consumer behavior across all stages of the journey.</w:t>
      </w:r>
    </w:p>
    <w:p w:rsidR="00000000" w:rsidDel="00000000" w:rsidP="00000000" w:rsidRDefault="00000000" w:rsidRPr="00000000" w14:paraId="00000155">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analysis builds on three main pillars: </w:t>
      </w:r>
      <w:r w:rsidDel="00000000" w:rsidR="00000000" w:rsidRPr="00000000">
        <w:rPr>
          <w:rFonts w:ascii="Times New Roman" w:cs="Times New Roman" w:eastAsia="Times New Roman" w:hAnsi="Times New Roman"/>
          <w:b w:val="1"/>
          <w:bCs w:val="1"/>
          <w:sz w:val="24"/>
          <w:szCs w:val="24"/>
          <w:rtl w:val="0"/>
        </w:rPr>
        <w:t xml:space="preserve">consumer behavior in social media</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bCs w:val="1"/>
          <w:sz w:val="24"/>
          <w:szCs w:val="24"/>
          <w:rtl w:val="0"/>
        </w:rPr>
        <w:t xml:space="preserve">influencer and social commerce theory</w:t>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rFonts w:ascii="Times New Roman" w:cs="Times New Roman" w:eastAsia="Times New Roman" w:hAnsi="Times New Roman"/>
          <w:b w:val="1"/>
          <w:bCs w:val="1"/>
          <w:sz w:val="24"/>
          <w:szCs w:val="24"/>
          <w:rtl w:val="0"/>
        </w:rPr>
        <w:t xml:space="preserve">the application of the S-O-R model </w:t>
      </w:r>
      <w:r w:rsidDel="00000000" w:rsidR="00000000" w:rsidRPr="00000000">
        <w:rPr>
          <w:rFonts w:ascii="Times New Roman" w:cs="Times New Roman" w:eastAsia="Times New Roman" w:hAnsi="Times New Roman"/>
          <w:sz w:val="24"/>
          <w:szCs w:val="24"/>
          <w:rtl w:val="0"/>
        </w:rPr>
        <w:t xml:space="preserve">and</w:t>
      </w:r>
      <w:r w:rsidDel="00000000" w:rsidR="00000000" w:rsidRPr="00000000">
        <w:rPr>
          <w:rFonts w:ascii="Times New Roman" w:cs="Times New Roman" w:eastAsia="Times New Roman" w:hAnsi="Times New Roman"/>
          <w:b w:val="1"/>
          <w:bCs w:val="1"/>
          <w:sz w:val="24"/>
          <w:szCs w:val="24"/>
          <w:rtl w:val="0"/>
        </w:rPr>
        <w:t xml:space="preserve"> the Customer Journey framework</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56">
      <w:pPr>
        <w:spacing w:after="240" w:before="24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7">
      <w:pPr>
        <w:pStyle w:val="Heading1"/>
        <w:pBdr>
          <w:top w:color="auto" w:space="0" w:sz="0" w:val="none"/>
          <w:left w:color="auto" w:space="0" w:sz="0" w:val="none"/>
          <w:bottom w:color="auto" w:space="0" w:sz="0" w:val="none"/>
          <w:right w:color="auto" w:space="0" w:sz="0" w:val="none"/>
          <w:between w:color="auto" w:space="0" w:sz="0" w:val="none"/>
        </w:pBdr>
        <w:shd w:fill="ffffff" w:val="clear"/>
        <w:spacing w:line="480" w:lineRule="auto"/>
        <w:rPr/>
      </w:pPr>
      <w:bookmarkStart w:colFirst="0" w:colLast="0" w:name="_280srvtu4e7f" w:id="14"/>
      <w:bookmarkEnd w:id="14"/>
      <w:r w:rsidDel="00000000" w:rsidR="00000000" w:rsidRPr="00000000">
        <w:rPr>
          <w:rtl w:val="0"/>
        </w:rPr>
        <w:t xml:space="preserve">2.1 Selection Criteria</w:t>
      </w:r>
    </w:p>
    <w:p w:rsidR="00000000" w:rsidDel="00000000" w:rsidP="00000000" w:rsidRDefault="00000000" w:rsidRPr="00000000" w14:paraId="00000158">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literature provided by the team was selected according to specific relevance, methodological rigor, and conceptual contribution to the study’s objectives. Given the focus on loyalty and how social media platforms influence it, the customer journey, and both first-time and repeat purchase intentions, the review prioritised sources that met the following criteria:</w:t>
      </w:r>
    </w:p>
    <w:p w:rsidR="00000000" w:rsidDel="00000000" w:rsidP="00000000" w:rsidRDefault="00000000" w:rsidRPr="00000000" w14:paraId="00000159">
      <w:pPr>
        <w:numPr>
          <w:ilvl w:val="0"/>
          <w:numId w:val="6"/>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240" w:line="480" w:lineRule="auto"/>
        <w:ind w:left="720" w:hanging="360"/>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sz w:val="24"/>
          <w:szCs w:val="24"/>
          <w:rtl w:val="0"/>
        </w:rPr>
        <w:t xml:space="preserve">Direct relevance to digital consumer behaviour. Articles and academic papers were included only if they examined consumer psychology, online decision-making, or behavioural responses. </w:t>
      </w:r>
      <w:r w:rsidDel="00000000" w:rsidR="00000000" w:rsidRPr="00000000">
        <w:rPr>
          <w:rtl w:val="0"/>
        </w:rPr>
      </w:r>
    </w:p>
    <w:p w:rsidR="00000000" w:rsidDel="00000000" w:rsidP="00000000" w:rsidRDefault="00000000" w:rsidRPr="00000000" w14:paraId="0000015A">
      <w:pPr>
        <w:numPr>
          <w:ilvl w:val="0"/>
          <w:numId w:val="6"/>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480" w:lineRule="auto"/>
        <w:ind w:left="720" w:hanging="360"/>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sz w:val="24"/>
          <w:szCs w:val="24"/>
          <w:rtl w:val="0"/>
        </w:rPr>
        <w:t xml:space="preserve">Focus on social media environments. Studies exploring offline consumer behaviour without a digital component were excluded.</w:t>
      </w:r>
    </w:p>
    <w:p w:rsidR="00000000" w:rsidDel="00000000" w:rsidP="00000000" w:rsidRDefault="00000000" w:rsidRPr="00000000" w14:paraId="0000015B">
      <w:pPr>
        <w:numPr>
          <w:ilvl w:val="0"/>
          <w:numId w:val="6"/>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480" w:lineRule="auto"/>
        <w:ind w:left="720" w:hanging="360"/>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sz w:val="24"/>
          <w:szCs w:val="24"/>
          <w:rtl w:val="0"/>
        </w:rPr>
        <w:t xml:space="preserve">Focus on influencer marketing or social commerce mechanisms. Literature addressing the role of influencers, parasocial relationships, electronic word-of-mouth (eWOM), and platform based persuasion was prioritised, as these elements form the core of the thesis conceptual analysis. Sources with traditional advertising or non-digital endorsement strategies were omitted unless they offered theoretical grounding applicable to digital contexts.</w:t>
      </w:r>
    </w:p>
    <w:p w:rsidR="00000000" w:rsidDel="00000000" w:rsidP="00000000" w:rsidRDefault="00000000" w:rsidRPr="00000000" w14:paraId="0000015C">
      <w:pPr>
        <w:numPr>
          <w:ilvl w:val="0"/>
          <w:numId w:val="6"/>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480" w:lineRule="auto"/>
        <w:ind w:left="720" w:hanging="360"/>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sz w:val="24"/>
          <w:szCs w:val="24"/>
          <w:rtl w:val="0"/>
        </w:rPr>
        <w:t xml:space="preserve">Applicability to structured theoretical models. Only studies that engaged with established frameworks, such as the Stimulus-Organism-Response (S-O-R) model, the Customer Journey framework, engagement theory, or loyalty formation models were incorporated. This ensured conceptual consistency and supported the integration of findings into the thesis analytical framework.</w:t>
      </w:r>
    </w:p>
    <w:p w:rsidR="00000000" w:rsidDel="00000000" w:rsidP="00000000" w:rsidRDefault="00000000" w:rsidRPr="00000000" w14:paraId="0000015D">
      <w:pPr>
        <w:numPr>
          <w:ilvl w:val="0"/>
          <w:numId w:val="6"/>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480" w:lineRule="auto"/>
        <w:ind w:left="720" w:hanging="360"/>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sz w:val="24"/>
          <w:szCs w:val="24"/>
          <w:rtl w:val="0"/>
        </w:rPr>
        <w:t xml:space="preserve">Contemporary relevance (last 10 years). Because social media evolves rapidly, the review emphasised literature published within the last decade, with a particular focus on studies from 2018 onward. Classic foundational theories were included only when necessary to support key constructs for the digital world.</w:t>
      </w:r>
    </w:p>
    <w:p w:rsidR="00000000" w:rsidDel="00000000" w:rsidP="00000000" w:rsidRDefault="00000000" w:rsidRPr="00000000" w14:paraId="0000015E">
      <w:pPr>
        <w:keepNext w:val="0"/>
        <w:keepLines w:val="0"/>
        <w:pageBreakBefore w:val="0"/>
        <w:widowControl w:val="1"/>
        <w:numPr>
          <w:ilvl w:val="0"/>
          <w:numId w:val="6"/>
        </w:numPr>
        <w:pBdr>
          <w:top w:color="auto" w:space="0" w:sz="0" w:val="none"/>
          <w:left w:color="auto" w:space="0" w:sz="0" w:val="none"/>
          <w:bottom w:color="auto" w:space="0" w:sz="0" w:val="none"/>
          <w:right w:color="auto" w:space="0" w:sz="0" w:val="none"/>
          <w:between w:color="auto" w:space="0" w:sz="0" w:val="none"/>
        </w:pBdr>
        <w:shd w:fill="ffffff" w:val="clear"/>
        <w:spacing w:after="0" w:afterAutospacing="0" w:before="0" w:beforeAutospacing="0" w:line="480" w:lineRule="auto"/>
        <w:ind w:left="720" w:right="0" w:hanging="360"/>
        <w:jc w:val="left"/>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sz w:val="24"/>
          <w:szCs w:val="24"/>
          <w:rtl w:val="0"/>
        </w:rPr>
        <w:t xml:space="preserve">Peer-reviewed and academically credible sources. Priority was given to peer-reviewed journal articles, conference papers, and reputable academic publishers. Industry reports and practitioner insights were used selectively to provide contextual understanding but were not the primary theoretical sources.</w:t>
      </w:r>
    </w:p>
    <w:p w:rsidR="00000000" w:rsidDel="00000000" w:rsidP="00000000" w:rsidRDefault="00000000" w:rsidRPr="00000000" w14:paraId="0000015F">
      <w:pPr>
        <w:numPr>
          <w:ilvl w:val="0"/>
          <w:numId w:val="6"/>
        </w:numPr>
        <w:pBdr>
          <w:top w:color="auto" w:space="0" w:sz="0" w:val="none"/>
          <w:left w:color="auto" w:space="0" w:sz="0" w:val="none"/>
          <w:bottom w:color="auto" w:space="0" w:sz="0" w:val="none"/>
          <w:right w:color="auto" w:space="0" w:sz="0" w:val="none"/>
          <w:between w:color="auto" w:space="0" w:sz="0" w:val="none"/>
        </w:pBdr>
        <w:shd w:fill="ffffff" w:val="clear"/>
        <w:spacing w:after="240" w:before="0" w:beforeAutospacing="0" w:line="480" w:lineRule="auto"/>
        <w:ind w:left="720" w:hanging="360"/>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sz w:val="24"/>
          <w:szCs w:val="24"/>
          <w:rtl w:val="0"/>
        </w:rPr>
        <w:t xml:space="preserve">Coverage of both FPI and RPI behavioural mechanisms. To address the thesis focus on first-time and repeat purchases, selected literature needed to include factors related to trust formation, brand experience, loyalty drivers, and post-purchase engagement. Studies without correlation with FPI or RPI were excluded unless they contributed essential theoretical grounding.</w:t>
      </w:r>
    </w:p>
    <w:p w:rsidR="00000000" w:rsidDel="00000000" w:rsidP="00000000" w:rsidRDefault="00000000" w:rsidRPr="00000000" w14:paraId="00000160">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criteria ensures that the review has a coherent, rigorous, and contextually relevant foundation for analysing how social media platforms shape consumer behaviour across the entire customer journey.</w:t>
      </w:r>
    </w:p>
    <w:p w:rsidR="00000000" w:rsidDel="00000000" w:rsidP="00000000" w:rsidRDefault="00000000" w:rsidRPr="00000000" w14:paraId="00000161">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left"/>
        <w:rPr>
          <w:rFonts w:ascii="Times New Roman" w:cs="Times New Roman" w:eastAsia="Times New Roman" w:hAnsi="Times New Roman"/>
          <w:b w:val="1"/>
          <w:bCs w:val="1"/>
          <w:sz w:val="26"/>
          <w:szCs w:val="26"/>
        </w:rPr>
      </w:pPr>
      <w:r w:rsidDel="00000000" w:rsidR="00000000" w:rsidRPr="00000000">
        <w:rPr>
          <w:rtl w:val="0"/>
        </w:rPr>
      </w:r>
    </w:p>
    <w:p w:rsidR="00000000" w:rsidDel="00000000" w:rsidP="00000000" w:rsidRDefault="00000000" w:rsidRPr="00000000" w14:paraId="00000162">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left"/>
        <w:rPr>
          <w:rFonts w:ascii="Times New Roman" w:cs="Times New Roman" w:eastAsia="Times New Roman" w:hAnsi="Times New Roman"/>
          <w:b w:val="1"/>
          <w:bCs w:val="1"/>
          <w:sz w:val="26"/>
          <w:szCs w:val="26"/>
        </w:rPr>
      </w:pPr>
      <w:r w:rsidDel="00000000" w:rsidR="00000000" w:rsidRPr="00000000">
        <w:rPr>
          <w:rtl w:val="0"/>
        </w:rPr>
      </w:r>
    </w:p>
    <w:p w:rsidR="00000000" w:rsidDel="00000000" w:rsidP="00000000" w:rsidRDefault="00000000" w:rsidRPr="00000000" w14:paraId="00000163">
      <w:pPr>
        <w:pStyle w:val="Heading1"/>
        <w:spacing w:after="240" w:before="240" w:line="480" w:lineRule="auto"/>
        <w:jc w:val="both"/>
        <w:rPr/>
      </w:pPr>
      <w:bookmarkStart w:colFirst="0" w:colLast="0" w:name="_fq9ldcnjxm1i" w:id="15"/>
      <w:bookmarkEnd w:id="15"/>
      <w:r w:rsidDel="00000000" w:rsidR="00000000" w:rsidRPr="00000000">
        <w:rPr>
          <w:rtl w:val="0"/>
        </w:rPr>
        <w:t xml:space="preserve">2.2 Theoretical Framework</w:t>
      </w:r>
    </w:p>
    <w:p w:rsidR="00000000" w:rsidDel="00000000" w:rsidP="00000000" w:rsidRDefault="00000000" w:rsidRPr="00000000" w14:paraId="00000164">
      <w:pPr>
        <w:spacing w:after="240" w:before="240" w:line="48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In this section it gathers all the relevant data that serves as information of what has been previously studied and applied to the field of marketing and more specifically to social media platforms.</w:t>
      </w:r>
    </w:p>
    <w:p w:rsidR="00000000" w:rsidDel="00000000" w:rsidP="00000000" w:rsidRDefault="00000000" w:rsidRPr="00000000" w14:paraId="00000165">
      <w:pPr>
        <w:spacing w:after="0" w:before="0" w:line="48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study of purchasing behavior on social media has become an emerging field within digital marketing, especially in the areas of consumer behavior, branding, loyalty, and customer experience (CX). Several authors agree that social media not only functions as communication channels but also as key touchpoints in the consumer journey.</w:t>
      </w:r>
    </w:p>
    <w:p w:rsidR="00000000" w:rsidDel="00000000" w:rsidP="00000000" w:rsidRDefault="00000000" w:rsidRPr="00000000" w14:paraId="00000166">
      <w:pPr>
        <w:spacing w:after="0" w:before="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phenomenon is directly connected to the concept of the "customer journey" (Lemon &amp; Verhoef, 2016), which describes how consumers interact with brands throughout different stages: discovery, consideration, purchase, and loyalty. Within this framework, social media has emerged as hybrid channels that can influence all stages of the process.</w:t>
      </w:r>
    </w:p>
    <w:p w:rsidR="00000000" w:rsidDel="00000000" w:rsidP="00000000" w:rsidRDefault="00000000" w:rsidRPr="00000000" w14:paraId="000001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 the other hand, it is related to theories of influencer marketing and social commerce, two branches of digital marketing that analyze how persuasion and user-generated content affect decision-making (Hajli, 2014; Lou &amp; Yuan, 2019).</w:t>
      </w:r>
    </w:p>
    <w:p w:rsidR="00000000" w:rsidDel="00000000" w:rsidP="00000000" w:rsidRDefault="00000000" w:rsidRPr="00000000" w14:paraId="000001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Furthermore, the S-O-R (Stimulus-Organism-Response) model, widely used in experiential marketing (Mehrabian &amp; Russell, 1974), has been applied to analyze how social media stimuli (formats, discounts, influencers) impact the cognitive and emotional responses that lead to purchasing decisions.</w:t>
      </w:r>
    </w:p>
    <w:p w:rsidR="00000000" w:rsidDel="00000000" w:rsidP="00000000" w:rsidRDefault="00000000" w:rsidRPr="00000000" w14:paraId="000001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6D">
      <w:pPr>
        <w:pStyle w:val="Heading1"/>
        <w:spacing w:line="480" w:lineRule="auto"/>
        <w:jc w:val="both"/>
        <w:rPr/>
      </w:pPr>
      <w:bookmarkStart w:colFirst="0" w:colLast="0" w:name="_es4qybzgo288" w:id="16"/>
      <w:bookmarkEnd w:id="16"/>
      <w:r w:rsidDel="00000000" w:rsidR="00000000" w:rsidRPr="00000000">
        <w:rPr>
          <w:rtl w:val="0"/>
        </w:rPr>
        <w:t xml:space="preserve">2.2.1 The S-O-R Model as a Framework for FPI and RPI</w:t>
      </w:r>
    </w:p>
    <w:p w:rsidR="00000000" w:rsidDel="00000000" w:rsidP="00000000" w:rsidRDefault="00000000" w:rsidRPr="00000000" w14:paraId="000001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Going into depth, the S-O-R (Stimulus-Organism-Response) model is a fundamental theoretical tool for understanding consumer behavior in digital environments. Originally formulated by Mehrabian and Russell (1974) in environmental psychology, it was later adapted to marketing and user experience by authors such as Eroglu, Machleit &amp; Davis (2003), Jacoby (2002), and Kim &amp; Lennon (2013).</w:t>
      </w:r>
    </w:p>
    <w:p w:rsidR="00000000" w:rsidDel="00000000" w:rsidP="00000000" w:rsidRDefault="00000000" w:rsidRPr="00000000" w14:paraId="0000016F">
      <w:pPr>
        <w:spacing w:after="0" w:before="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model has proven effective in explaining how external stimuli (S) trigger internal cognitive and emotional responses (O) that lead to observable behaviors (R). Its application to social media and digital commerce environments has gained significant traction in recent studies, as it offers a clear structure for breaking down the impact of variables such as content design, influencer presence, social interaction, or platform type on purchasing decisions.</w:t>
      </w:r>
    </w:p>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research finds in the S-O-R model a perfect framework to operationalize the difference between first purchases (FPI) and repeat purchases (RPI) based on the elements present on social platforms such as TikTok, Instagram and YouTube.</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4"/>
          <w:szCs w:val="24"/>
        </w:rPr>
        <w:drawing>
          <wp:inline distB="114300" distT="114300" distL="114300" distR="114300">
            <wp:extent cx="2746375" cy="3462821"/>
            <wp:effectExtent b="0" l="0" r="0" t="0"/>
            <wp:docPr id="10" name="image11.png"/>
            <a:graphic>
              <a:graphicData uri="http://schemas.openxmlformats.org/drawingml/2006/picture">
                <pic:pic>
                  <pic:nvPicPr>
                    <pic:cNvPr id="0" name="image11.png"/>
                    <pic:cNvPicPr preferRelativeResize="0"/>
                  </pic:nvPicPr>
                  <pic:blipFill>
                    <a:blip r:embed="rId7"/>
                    <a:srcRect b="0" l="0" r="0" t="0"/>
                    <a:stretch>
                      <a:fillRect/>
                    </a:stretch>
                  </pic:blipFill>
                  <pic:spPr>
                    <a:xfrm>
                      <a:off x="0" y="0"/>
                      <a:ext cx="2746375" cy="3462821"/>
                    </a:xfrm>
                    <a:prstGeom prst="rect"/>
                    <a:ln/>
                  </pic:spPr>
                </pic:pic>
              </a:graphicData>
            </a:graphic>
          </wp:inline>
        </w:drawing>
      </w:r>
      <w:r w:rsidDel="00000000" w:rsidR="00000000" w:rsidRPr="00000000">
        <w:rPr>
          <w:rtl w:val="0"/>
        </w:rPr>
      </w:r>
    </w:p>
    <w:p w:rsidR="00000000" w:rsidDel="00000000" w:rsidP="00000000" w:rsidRDefault="00000000" w:rsidRPr="00000000" w14:paraId="00000174">
      <w:pPr>
        <w:pStyle w:val="Heading2"/>
        <w:spacing w:after="0" w:before="0" w:line="480" w:lineRule="auto"/>
        <w:jc w:val="both"/>
        <w:rPr/>
      </w:pPr>
      <w:bookmarkStart w:colFirst="0" w:colLast="0" w:name="_vz982mf43xg6" w:id="17"/>
      <w:bookmarkEnd w:id="17"/>
      <w:r w:rsidDel="00000000" w:rsidR="00000000" w:rsidRPr="00000000">
        <w:rPr>
          <w:rtl w:val="0"/>
        </w:rPr>
        <w:t xml:space="preserve">Figure 1 SOR MODEL Source: (PhD assistance,2023)</w:t>
      </w:r>
    </w:p>
    <w:p w:rsidR="00000000" w:rsidDel="00000000" w:rsidP="00000000" w:rsidRDefault="00000000" w:rsidRPr="00000000" w14:paraId="000001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6">
      <w:pPr>
        <w:pStyle w:val="Heading3"/>
        <w:keepNext w:val="0"/>
        <w:keepLines w:val="0"/>
        <w:pageBreakBefore w:val="0"/>
        <w:widowControl w:val="1"/>
        <w:pBdr>
          <w:top w:space="0" w:sz="0" w:val="nil"/>
          <w:left w:space="0" w:sz="0" w:val="nil"/>
          <w:bottom w:space="0" w:sz="0" w:val="nil"/>
          <w:right w:space="0" w:sz="0" w:val="nil"/>
          <w:between w:space="0" w:sz="0" w:val="nil"/>
        </w:pBdr>
        <w:shd w:fill="auto" w:val="clear"/>
        <w:spacing w:after="80" w:before="280" w:line="480" w:lineRule="auto"/>
        <w:ind w:left="0" w:right="0" w:firstLine="0"/>
        <w:jc w:val="both"/>
        <w:rPr>
          <w:rFonts w:ascii="Times New Roman" w:cs="Times New Roman" w:eastAsia="Times New Roman" w:hAnsi="Times New Roman"/>
          <w:b w:val="1"/>
          <w:bCs w:val="1"/>
          <w:color w:val="000000"/>
          <w:sz w:val="24"/>
          <w:szCs w:val="24"/>
        </w:rPr>
      </w:pPr>
      <w:bookmarkStart w:colFirst="0" w:colLast="0" w:name="_40ynqx9tjl4v" w:id="18"/>
      <w:bookmarkEnd w:id="18"/>
      <w:r w:rsidDel="00000000" w:rsidR="00000000" w:rsidRPr="00000000">
        <w:rPr>
          <w:rFonts w:ascii="Times New Roman" w:cs="Times New Roman" w:eastAsia="Times New Roman" w:hAnsi="Times New Roman"/>
          <w:b w:val="1"/>
          <w:bCs w:val="1"/>
          <w:color w:val="000000"/>
          <w:sz w:val="24"/>
          <w:szCs w:val="24"/>
          <w:rtl w:val="0"/>
        </w:rPr>
        <w:t xml:space="preserve">1. Stimulus (S) - The Digital and Social Environment</w:t>
      </w:r>
    </w:p>
    <w:p w:rsidR="00000000" w:rsidDel="00000000" w:rsidP="00000000" w:rsidRDefault="00000000" w:rsidRPr="00000000" w14:paraId="0000017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Stimulus represents the external factors that consumers perceive in their immediate digital environment. The main are:</w:t>
      </w:r>
    </w:p>
    <w:p w:rsidR="00000000" w:rsidDel="00000000" w:rsidP="00000000" w:rsidRDefault="00000000" w:rsidRPr="00000000" w14:paraId="0000017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afterAutospacing="0" w:before="240" w:line="480" w:lineRule="auto"/>
        <w:ind w:left="720" w:right="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Type of social platform: </w:t>
      </w:r>
      <w:r w:rsidDel="00000000" w:rsidR="00000000" w:rsidRPr="00000000">
        <w:rPr>
          <w:rFonts w:ascii="Times New Roman" w:cs="Times New Roman" w:eastAsia="Times New Roman" w:hAnsi="Times New Roman"/>
          <w:sz w:val="24"/>
          <w:szCs w:val="24"/>
          <w:rtl w:val="0"/>
        </w:rPr>
        <w:t xml:space="preserve">TikTok (discovery), Instagram (community), YouTube (credibility).</w:t>
      </w:r>
      <w:r w:rsidDel="00000000" w:rsidR="00000000" w:rsidRPr="00000000">
        <w:rPr>
          <w:rtl w:val="0"/>
        </w:rPr>
      </w:r>
    </w:p>
    <w:p w:rsidR="00000000" w:rsidDel="00000000" w:rsidP="00000000" w:rsidRDefault="00000000" w:rsidRPr="00000000" w14:paraId="0000017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afterAutospacing="0" w:before="0" w:beforeAutospacing="0" w:line="480" w:lineRule="auto"/>
        <w:ind w:left="720" w:right="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Content format:</w:t>
      </w:r>
      <w:r w:rsidDel="00000000" w:rsidR="00000000" w:rsidRPr="00000000">
        <w:rPr>
          <w:rFonts w:ascii="Times New Roman" w:cs="Times New Roman" w:eastAsia="Times New Roman" w:hAnsi="Times New Roman"/>
          <w:sz w:val="24"/>
          <w:szCs w:val="24"/>
          <w:rtl w:val="0"/>
        </w:rPr>
        <w:t xml:space="preserve"> short (15-60 seconds on TikTok / Reels) vs. long (10-20 minutes on YouTube).</w:t>
      </w:r>
      <w:r w:rsidDel="00000000" w:rsidR="00000000" w:rsidRPr="00000000">
        <w:rPr>
          <w:rtl w:val="0"/>
        </w:rPr>
      </w:r>
    </w:p>
    <w:p w:rsidR="00000000" w:rsidDel="00000000" w:rsidP="00000000" w:rsidRDefault="00000000" w:rsidRPr="00000000" w14:paraId="0000017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afterAutospacing="0" w:before="0" w:beforeAutospacing="0" w:line="480" w:lineRule="auto"/>
        <w:ind w:left="720" w:right="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Visual and auditory stimuli:</w:t>
      </w:r>
      <w:r w:rsidDel="00000000" w:rsidR="00000000" w:rsidRPr="00000000">
        <w:rPr>
          <w:rFonts w:ascii="Times New Roman" w:cs="Times New Roman" w:eastAsia="Times New Roman" w:hAnsi="Times New Roman"/>
          <w:sz w:val="24"/>
          <w:szCs w:val="24"/>
          <w:rtl w:val="0"/>
        </w:rPr>
        <w:t xml:space="preserve"> viral music, effects, brand aesthetics, video quality</w:t>
      </w:r>
      <w:r w:rsidDel="00000000" w:rsidR="00000000" w:rsidRPr="00000000">
        <w:rPr>
          <w:rFonts w:ascii="Times New Roman" w:cs="Times New Roman" w:eastAsia="Times New Roman" w:hAnsi="Times New Roman"/>
          <w:b w:val="1"/>
          <w:bCs w:val="1"/>
          <w:sz w:val="24"/>
          <w:szCs w:val="24"/>
          <w:rtl w:val="0"/>
        </w:rPr>
        <w:t xml:space="preserve">.</w:t>
      </w:r>
    </w:p>
    <w:p w:rsidR="00000000" w:rsidDel="00000000" w:rsidP="00000000" w:rsidRDefault="00000000" w:rsidRPr="00000000" w14:paraId="0000017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afterAutospacing="0" w:before="0" w:beforeAutospacing="0" w:line="480" w:lineRule="auto"/>
        <w:ind w:left="720" w:righ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Presence of influencers.</w:t>
      </w:r>
    </w:p>
    <w:p w:rsidR="00000000" w:rsidDel="00000000" w:rsidP="00000000" w:rsidRDefault="00000000" w:rsidRPr="00000000" w14:paraId="0000017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afterAutospacing="0" w:before="0" w:beforeAutospacing="0" w:line="480" w:lineRule="auto"/>
        <w:ind w:left="720" w:right="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Promotional tools: </w:t>
      </w:r>
      <w:r w:rsidDel="00000000" w:rsidR="00000000" w:rsidRPr="00000000">
        <w:rPr>
          <w:rFonts w:ascii="Times New Roman" w:cs="Times New Roman" w:eastAsia="Times New Roman" w:hAnsi="Times New Roman"/>
          <w:sz w:val="24"/>
          <w:szCs w:val="24"/>
          <w:rtl w:val="0"/>
        </w:rPr>
        <w:t xml:space="preserve">discount codes, affiliate links, sweepstakes.</w:t>
      </w:r>
      <w:r w:rsidDel="00000000" w:rsidR="00000000" w:rsidRPr="00000000">
        <w:rPr>
          <w:rtl w:val="0"/>
        </w:rPr>
      </w:r>
    </w:p>
    <w:p w:rsidR="00000000" w:rsidDel="00000000" w:rsidP="00000000" w:rsidRDefault="00000000" w:rsidRPr="00000000" w14:paraId="0000017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40" w:before="0" w:beforeAutospacing="0" w:line="480" w:lineRule="auto"/>
        <w:ind w:left="720" w:right="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Remarketing: </w:t>
      </w:r>
      <w:r w:rsidDel="00000000" w:rsidR="00000000" w:rsidRPr="00000000">
        <w:rPr>
          <w:rFonts w:ascii="Times New Roman" w:cs="Times New Roman" w:eastAsia="Times New Roman" w:hAnsi="Times New Roman"/>
          <w:sz w:val="24"/>
          <w:szCs w:val="24"/>
          <w:rtl w:val="0"/>
        </w:rPr>
        <w:t xml:space="preserve">personalized ads based on previous behavior.</w:t>
      </w:r>
      <w:r w:rsidDel="00000000" w:rsidR="00000000" w:rsidRPr="00000000">
        <w:rPr>
          <w:rtl w:val="0"/>
        </w:rPr>
      </w:r>
    </w:p>
    <w:p w:rsidR="00000000" w:rsidDel="00000000" w:rsidP="00000000" w:rsidRDefault="00000000" w:rsidRPr="00000000" w14:paraId="0000017E">
      <w:pPr>
        <w:spacing w:after="240" w:before="240" w:line="48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F">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stimuli vary in intensity, duration, and design depending on the platform and function as attention triggers and emotional/cognitive activators.</w:t>
      </w:r>
    </w:p>
    <w:p w:rsidR="00000000" w:rsidDel="00000000" w:rsidP="00000000" w:rsidRDefault="00000000" w:rsidRPr="00000000" w14:paraId="00000180">
      <w:pPr>
        <w:spacing w:after="240" w:before="240" w:line="480" w:lineRule="auto"/>
        <w:jc w:val="both"/>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81">
      <w:pPr>
        <w:pStyle w:val="Heading3"/>
        <w:keepNext w:val="0"/>
        <w:keepLines w:val="0"/>
        <w:pageBreakBefore w:val="0"/>
        <w:widowControl w:val="1"/>
        <w:pBdr>
          <w:top w:space="0" w:sz="0" w:val="nil"/>
          <w:left w:space="0" w:sz="0" w:val="nil"/>
          <w:bottom w:space="0" w:sz="0" w:val="nil"/>
          <w:right w:space="0" w:sz="0" w:val="nil"/>
          <w:between w:space="0" w:sz="0" w:val="nil"/>
        </w:pBdr>
        <w:shd w:fill="auto" w:val="clear"/>
        <w:spacing w:after="80" w:before="280" w:line="480" w:lineRule="auto"/>
        <w:ind w:left="0" w:right="0" w:firstLine="0"/>
        <w:jc w:val="both"/>
        <w:rPr>
          <w:rFonts w:ascii="Times New Roman" w:cs="Times New Roman" w:eastAsia="Times New Roman" w:hAnsi="Times New Roman"/>
          <w:b w:val="1"/>
          <w:bCs w:val="1"/>
          <w:color w:val="000000"/>
          <w:sz w:val="24"/>
          <w:szCs w:val="24"/>
        </w:rPr>
      </w:pPr>
      <w:bookmarkStart w:colFirst="0" w:colLast="0" w:name="_icleewa69ele" w:id="19"/>
      <w:bookmarkEnd w:id="19"/>
      <w:r w:rsidDel="00000000" w:rsidR="00000000" w:rsidRPr="00000000">
        <w:rPr>
          <w:rFonts w:ascii="Times New Roman" w:cs="Times New Roman" w:eastAsia="Times New Roman" w:hAnsi="Times New Roman"/>
          <w:b w:val="1"/>
          <w:bCs w:val="1"/>
          <w:color w:val="000000"/>
          <w:sz w:val="24"/>
          <w:szCs w:val="24"/>
          <w:rtl w:val="0"/>
        </w:rPr>
        <w:t xml:space="preserve">2. Organism (O) - Emotional and Cognitive Processing</w:t>
      </w:r>
    </w:p>
    <w:p w:rsidR="00000000" w:rsidDel="00000000" w:rsidP="00000000" w:rsidRDefault="00000000" w:rsidRPr="00000000" w14:paraId="0000018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0" w:right="0"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sz w:val="24"/>
          <w:szCs w:val="24"/>
          <w:rtl w:val="0"/>
        </w:rPr>
        <w:t xml:space="preserve">The organism represents the consumer's internal reaction to stimuli. This is where the processes that mediate between what we see and what we do come in:</w:t>
      </w:r>
      <w:r w:rsidDel="00000000" w:rsidR="00000000" w:rsidRPr="00000000">
        <w:rPr>
          <w:rtl w:val="0"/>
        </w:rPr>
      </w:r>
    </w:p>
    <w:p w:rsidR="00000000" w:rsidDel="00000000" w:rsidP="00000000" w:rsidRDefault="00000000" w:rsidRPr="00000000" w14:paraId="0000018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afterAutospacing="0" w:before="240" w:line="480" w:lineRule="auto"/>
        <w:ind w:left="720" w:right="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Trust: </w:t>
      </w:r>
      <w:r w:rsidDel="00000000" w:rsidR="00000000" w:rsidRPr="00000000">
        <w:rPr>
          <w:rFonts w:ascii="Times New Roman" w:cs="Times New Roman" w:eastAsia="Times New Roman" w:hAnsi="Times New Roman"/>
          <w:sz w:val="24"/>
          <w:szCs w:val="24"/>
          <w:rtl w:val="0"/>
        </w:rPr>
        <w:t xml:space="preserve">perception of security, professionalism, transparency.</w:t>
      </w:r>
      <w:r w:rsidDel="00000000" w:rsidR="00000000" w:rsidRPr="00000000">
        <w:rPr>
          <w:rtl w:val="0"/>
        </w:rPr>
      </w:r>
    </w:p>
    <w:p w:rsidR="00000000" w:rsidDel="00000000" w:rsidP="00000000" w:rsidRDefault="00000000" w:rsidRPr="00000000" w14:paraId="0000018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afterAutospacing="0" w:before="0" w:beforeAutospacing="0" w:line="480" w:lineRule="auto"/>
        <w:ind w:left="720" w:right="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Emotional Engagement: </w:t>
      </w:r>
      <w:r w:rsidDel="00000000" w:rsidR="00000000" w:rsidRPr="00000000">
        <w:rPr>
          <w:rFonts w:ascii="Times New Roman" w:cs="Times New Roman" w:eastAsia="Times New Roman" w:hAnsi="Times New Roman"/>
          <w:sz w:val="24"/>
          <w:szCs w:val="24"/>
          <w:rtl w:val="0"/>
        </w:rPr>
        <w:t xml:space="preserve">empathy, identification, desire, entertainment.</w:t>
      </w:r>
      <w:r w:rsidDel="00000000" w:rsidR="00000000" w:rsidRPr="00000000">
        <w:rPr>
          <w:rtl w:val="0"/>
        </w:rPr>
      </w:r>
    </w:p>
    <w:p w:rsidR="00000000" w:rsidDel="00000000" w:rsidP="00000000" w:rsidRDefault="00000000" w:rsidRPr="00000000" w14:paraId="0000018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afterAutospacing="0" w:before="0" w:beforeAutospacing="0" w:line="480" w:lineRule="auto"/>
        <w:ind w:left="720" w:right="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Parasocial Relationship:</w:t>
      </w:r>
      <w:r w:rsidDel="00000000" w:rsidR="00000000" w:rsidRPr="00000000">
        <w:rPr>
          <w:rFonts w:ascii="Times New Roman" w:cs="Times New Roman" w:eastAsia="Times New Roman" w:hAnsi="Times New Roman"/>
          <w:sz w:val="24"/>
          <w:szCs w:val="24"/>
          <w:rtl w:val="0"/>
        </w:rPr>
        <w:t xml:space="preserve"> feeling of closeness or friendship with an influencer, despite not knowing them personally.</w:t>
      </w:r>
      <w:r w:rsidDel="00000000" w:rsidR="00000000" w:rsidRPr="00000000">
        <w:rPr>
          <w:rtl w:val="0"/>
        </w:rPr>
      </w:r>
    </w:p>
    <w:p w:rsidR="00000000" w:rsidDel="00000000" w:rsidP="00000000" w:rsidRDefault="00000000" w:rsidRPr="00000000" w14:paraId="0000018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afterAutospacing="0" w:before="0" w:beforeAutospacing="0" w:line="480" w:lineRule="auto"/>
        <w:ind w:left="720" w:right="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Perceived Value: </w:t>
      </w:r>
      <w:r w:rsidDel="00000000" w:rsidR="00000000" w:rsidRPr="00000000">
        <w:rPr>
          <w:rFonts w:ascii="Times New Roman" w:cs="Times New Roman" w:eastAsia="Times New Roman" w:hAnsi="Times New Roman"/>
          <w:sz w:val="24"/>
          <w:szCs w:val="24"/>
          <w:rtl w:val="0"/>
        </w:rPr>
        <w:t xml:space="preserve">evaluation of whether the offer is useful, entertaining, convenient, or valuable.</w:t>
      </w:r>
      <w:r w:rsidDel="00000000" w:rsidR="00000000" w:rsidRPr="00000000">
        <w:rPr>
          <w:rtl w:val="0"/>
        </w:rPr>
      </w:r>
    </w:p>
    <w:p w:rsidR="00000000" w:rsidDel="00000000" w:rsidP="00000000" w:rsidRDefault="00000000" w:rsidRPr="00000000" w14:paraId="0000018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afterAutospacing="0" w:before="0" w:beforeAutospacing="0" w:line="480" w:lineRule="auto"/>
        <w:ind w:left="720" w:right="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Sense of Community: </w:t>
      </w:r>
      <w:r w:rsidDel="00000000" w:rsidR="00000000" w:rsidRPr="00000000">
        <w:rPr>
          <w:rFonts w:ascii="Times New Roman" w:cs="Times New Roman" w:eastAsia="Times New Roman" w:hAnsi="Times New Roman"/>
          <w:sz w:val="24"/>
          <w:szCs w:val="24"/>
          <w:rtl w:val="0"/>
        </w:rPr>
        <w:t xml:space="preserve">connection with other users, followers, or fans of the brand.</w:t>
      </w:r>
      <w:r w:rsidDel="00000000" w:rsidR="00000000" w:rsidRPr="00000000">
        <w:rPr>
          <w:rtl w:val="0"/>
        </w:rPr>
      </w:r>
    </w:p>
    <w:p w:rsidR="00000000" w:rsidDel="00000000" w:rsidP="00000000" w:rsidRDefault="00000000" w:rsidRPr="00000000" w14:paraId="0000018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40" w:before="0" w:beforeAutospacing="0" w:line="480" w:lineRule="auto"/>
        <w:ind w:left="720" w:right="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Saturation/Boredom: </w:t>
      </w:r>
      <w:r w:rsidDel="00000000" w:rsidR="00000000" w:rsidRPr="00000000">
        <w:rPr>
          <w:rFonts w:ascii="Times New Roman" w:cs="Times New Roman" w:eastAsia="Times New Roman" w:hAnsi="Times New Roman"/>
          <w:sz w:val="24"/>
          <w:szCs w:val="24"/>
          <w:rtl w:val="0"/>
        </w:rPr>
        <w:t xml:space="preserve">there may also be a negative reaction to the stimulus.</w:t>
      </w:r>
      <w:r w:rsidDel="00000000" w:rsidR="00000000" w:rsidRPr="00000000">
        <w:rPr>
          <w:rtl w:val="0"/>
        </w:rPr>
      </w:r>
    </w:p>
    <w:p w:rsidR="00000000" w:rsidDel="00000000" w:rsidP="00000000" w:rsidRDefault="00000000" w:rsidRPr="00000000" w14:paraId="00000189">
      <w:pPr>
        <w:pStyle w:val="Heading3"/>
        <w:keepNext w:val="0"/>
        <w:keepLines w:val="0"/>
        <w:pageBreakBefore w:val="0"/>
        <w:widowControl w:val="1"/>
        <w:pBdr>
          <w:top w:space="0" w:sz="0" w:val="nil"/>
          <w:left w:space="0" w:sz="0" w:val="nil"/>
          <w:bottom w:space="0" w:sz="0" w:val="nil"/>
          <w:right w:space="0" w:sz="0" w:val="nil"/>
          <w:between w:space="0" w:sz="0" w:val="nil"/>
        </w:pBdr>
        <w:shd w:fill="auto" w:val="clear"/>
        <w:spacing w:after="80" w:before="280" w:line="480" w:lineRule="auto"/>
        <w:ind w:left="0" w:right="0" w:firstLine="0"/>
        <w:jc w:val="left"/>
        <w:rPr>
          <w:rFonts w:ascii="Times New Roman" w:cs="Times New Roman" w:eastAsia="Times New Roman" w:hAnsi="Times New Roman"/>
          <w:b w:val="1"/>
          <w:bCs w:val="1"/>
          <w:color w:val="000000"/>
          <w:sz w:val="24"/>
          <w:szCs w:val="24"/>
        </w:rPr>
      </w:pPr>
      <w:bookmarkStart w:colFirst="0" w:colLast="0" w:name="_8cd9yzjx7vph" w:id="20"/>
      <w:bookmarkEnd w:id="20"/>
      <w:r w:rsidDel="00000000" w:rsidR="00000000" w:rsidRPr="00000000">
        <w:rPr>
          <w:rtl w:val="0"/>
        </w:rPr>
      </w:r>
    </w:p>
    <w:p w:rsidR="00000000" w:rsidDel="00000000" w:rsidP="00000000" w:rsidRDefault="00000000" w:rsidRPr="00000000" w14:paraId="0000018A">
      <w:pPr>
        <w:pStyle w:val="Heading3"/>
        <w:keepNext w:val="0"/>
        <w:keepLines w:val="0"/>
        <w:pageBreakBefore w:val="0"/>
        <w:widowControl w:val="1"/>
        <w:pBdr>
          <w:top w:space="0" w:sz="0" w:val="nil"/>
          <w:left w:space="0" w:sz="0" w:val="nil"/>
          <w:bottom w:space="0" w:sz="0" w:val="nil"/>
          <w:right w:space="0" w:sz="0" w:val="nil"/>
          <w:between w:space="0" w:sz="0" w:val="nil"/>
        </w:pBdr>
        <w:shd w:fill="auto" w:val="clear"/>
        <w:spacing w:after="80" w:before="280" w:line="480" w:lineRule="auto"/>
        <w:ind w:left="0" w:right="0" w:firstLine="0"/>
        <w:jc w:val="both"/>
        <w:rPr>
          <w:rFonts w:ascii="Times New Roman" w:cs="Times New Roman" w:eastAsia="Times New Roman" w:hAnsi="Times New Roman"/>
          <w:b w:val="1"/>
          <w:bCs w:val="1"/>
          <w:color w:val="000000"/>
          <w:sz w:val="24"/>
          <w:szCs w:val="24"/>
        </w:rPr>
      </w:pPr>
      <w:bookmarkStart w:colFirst="0" w:colLast="0" w:name="_g24aqlxwev4e" w:id="21"/>
      <w:bookmarkEnd w:id="21"/>
      <w:r w:rsidDel="00000000" w:rsidR="00000000" w:rsidRPr="00000000">
        <w:rPr>
          <w:rFonts w:ascii="Times New Roman" w:cs="Times New Roman" w:eastAsia="Times New Roman" w:hAnsi="Times New Roman"/>
          <w:color w:val="000000"/>
          <w:sz w:val="24"/>
          <w:szCs w:val="24"/>
          <w:rtl w:val="0"/>
        </w:rPr>
        <w:t xml:space="preserve">These internal processes are invisible but fundamental, as they determine whether a consumer simply views content or converts it into a concrete action such as clicking, purchasing, or following.</w:t>
      </w:r>
      <w:r w:rsidDel="00000000" w:rsidR="00000000" w:rsidRPr="00000000">
        <w:rPr>
          <w:rtl w:val="0"/>
        </w:rPr>
      </w:r>
    </w:p>
    <w:p w:rsidR="00000000" w:rsidDel="00000000" w:rsidP="00000000" w:rsidRDefault="00000000" w:rsidRPr="00000000" w14:paraId="0000018B">
      <w:pPr>
        <w:pStyle w:val="Heading2"/>
        <w:keepNext w:val="0"/>
        <w:keepLines w:val="0"/>
        <w:spacing w:after="80" w:line="480" w:lineRule="auto"/>
        <w:rPr>
          <w:rFonts w:ascii="Times New Roman" w:cs="Times New Roman" w:eastAsia="Times New Roman" w:hAnsi="Times New Roman"/>
          <w:b w:val="1"/>
          <w:bCs w:val="1"/>
          <w:sz w:val="22"/>
          <w:szCs w:val="22"/>
        </w:rPr>
      </w:pPr>
      <w:bookmarkStart w:colFirst="0" w:colLast="0" w:name="_gfvc59n4ufo3" w:id="22"/>
      <w:bookmarkEnd w:id="22"/>
      <w:r w:rsidDel="00000000" w:rsidR="00000000" w:rsidRPr="00000000">
        <w:rPr>
          <w:rtl w:val="0"/>
        </w:rPr>
      </w:r>
    </w:p>
    <w:p w:rsidR="00000000" w:rsidDel="00000000" w:rsidP="00000000" w:rsidRDefault="00000000" w:rsidRPr="00000000" w14:paraId="0000018C">
      <w:pPr>
        <w:pStyle w:val="Heading3"/>
        <w:keepNext w:val="0"/>
        <w:keepLines w:val="0"/>
        <w:pageBreakBefore w:val="0"/>
        <w:widowControl w:val="1"/>
        <w:pBdr>
          <w:top w:space="0" w:sz="0" w:val="nil"/>
          <w:left w:space="0" w:sz="0" w:val="nil"/>
          <w:bottom w:space="0" w:sz="0" w:val="nil"/>
          <w:right w:space="0" w:sz="0" w:val="nil"/>
          <w:between w:space="0" w:sz="0" w:val="nil"/>
        </w:pBdr>
        <w:shd w:fill="auto" w:val="clear"/>
        <w:spacing w:after="80" w:before="280" w:line="480" w:lineRule="auto"/>
        <w:ind w:left="0" w:right="0" w:firstLine="0"/>
        <w:jc w:val="both"/>
        <w:rPr>
          <w:rFonts w:ascii="Times New Roman" w:cs="Times New Roman" w:eastAsia="Times New Roman" w:hAnsi="Times New Roman"/>
          <w:b w:val="1"/>
          <w:bCs w:val="1"/>
          <w:color w:val="000000"/>
          <w:sz w:val="24"/>
          <w:szCs w:val="24"/>
        </w:rPr>
      </w:pPr>
      <w:bookmarkStart w:colFirst="0" w:colLast="0" w:name="_r9ani56luaft" w:id="23"/>
      <w:bookmarkEnd w:id="23"/>
      <w:r w:rsidDel="00000000" w:rsidR="00000000" w:rsidRPr="00000000">
        <w:rPr>
          <w:rFonts w:ascii="Times New Roman" w:cs="Times New Roman" w:eastAsia="Times New Roman" w:hAnsi="Times New Roman"/>
          <w:b w:val="1"/>
          <w:bCs w:val="1"/>
          <w:color w:val="000000"/>
          <w:sz w:val="24"/>
          <w:szCs w:val="24"/>
          <w:rtl w:val="0"/>
        </w:rPr>
        <w:t xml:space="preserve">3. Response (R) -Observable Behavior</w:t>
      </w:r>
    </w:p>
    <w:p w:rsidR="00000000" w:rsidDel="00000000" w:rsidP="00000000" w:rsidRDefault="00000000" w:rsidRPr="00000000" w14:paraId="0000018D">
      <w:pPr>
        <w:pStyle w:val="Heading3"/>
        <w:keepNext w:val="0"/>
        <w:keepLines w:val="0"/>
        <w:pageBreakBefore w:val="0"/>
        <w:widowControl w:val="1"/>
        <w:pBdr>
          <w:top w:space="0" w:sz="0" w:val="nil"/>
          <w:left w:space="0" w:sz="0" w:val="nil"/>
          <w:bottom w:space="0" w:sz="0" w:val="nil"/>
          <w:right w:space="0" w:sz="0" w:val="nil"/>
          <w:between w:space="0" w:sz="0" w:val="nil"/>
        </w:pBdr>
        <w:shd w:fill="auto" w:val="clear"/>
        <w:spacing w:after="80" w:before="280" w:line="480" w:lineRule="auto"/>
        <w:ind w:left="0" w:right="0" w:firstLine="0"/>
        <w:jc w:val="both"/>
        <w:rPr>
          <w:rFonts w:ascii="Times New Roman" w:cs="Times New Roman" w:eastAsia="Times New Roman" w:hAnsi="Times New Roman"/>
          <w:color w:val="000000"/>
          <w:sz w:val="24"/>
          <w:szCs w:val="24"/>
        </w:rPr>
      </w:pPr>
      <w:bookmarkStart w:colFirst="0" w:colLast="0" w:name="_m4w4uwx5q4d" w:id="24"/>
      <w:bookmarkEnd w:id="24"/>
      <w:r w:rsidDel="00000000" w:rsidR="00000000" w:rsidRPr="00000000">
        <w:rPr>
          <w:rFonts w:ascii="Times New Roman" w:cs="Times New Roman" w:eastAsia="Times New Roman" w:hAnsi="Times New Roman"/>
          <w:color w:val="000000"/>
          <w:sz w:val="24"/>
          <w:szCs w:val="24"/>
          <w:rtl w:val="0"/>
        </w:rPr>
        <w:t xml:space="preserve">Response represents the observable behavior that emerges from internal processes.There are two main types of responses:</w:t>
      </w:r>
    </w:p>
    <w:p w:rsidR="00000000" w:rsidDel="00000000" w:rsidP="00000000" w:rsidRDefault="00000000" w:rsidRPr="00000000" w14:paraId="0000018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240" w:line="480" w:lineRule="auto"/>
        <w:ind w:left="720" w:right="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FPI - First Purchase Intention: </w:t>
      </w:r>
      <w:r w:rsidDel="00000000" w:rsidR="00000000" w:rsidRPr="00000000">
        <w:rPr>
          <w:rFonts w:ascii="Times New Roman" w:cs="Times New Roman" w:eastAsia="Times New Roman" w:hAnsi="Times New Roman"/>
          <w:sz w:val="24"/>
          <w:szCs w:val="24"/>
          <w:rtl w:val="0"/>
        </w:rPr>
        <w:t xml:space="preserve">impulsive, emotional, motivated by novelty, entertainment, or virality.</w:t>
      </w:r>
      <w:r w:rsidDel="00000000" w:rsidR="00000000" w:rsidRPr="00000000">
        <w:rPr>
          <w:rtl w:val="0"/>
        </w:rPr>
      </w:r>
    </w:p>
    <w:p w:rsidR="00000000" w:rsidDel="00000000" w:rsidP="00000000" w:rsidRDefault="00000000" w:rsidRPr="00000000" w14:paraId="0000018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240" w:before="0" w:beforeAutospacing="0" w:line="480" w:lineRule="auto"/>
        <w:ind w:left="720" w:right="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RPI - Repeat Purchase Intention: </w:t>
      </w:r>
      <w:r w:rsidDel="00000000" w:rsidR="00000000" w:rsidRPr="00000000">
        <w:rPr>
          <w:rFonts w:ascii="Times New Roman" w:cs="Times New Roman" w:eastAsia="Times New Roman" w:hAnsi="Times New Roman"/>
          <w:sz w:val="24"/>
          <w:szCs w:val="24"/>
          <w:rtl w:val="0"/>
        </w:rPr>
        <w:t xml:space="preserve">based on trust, previous satisfactory experience, loyalty, community, or identity.</w:t>
      </w:r>
    </w:p>
    <w:p w:rsidR="00000000" w:rsidDel="00000000" w:rsidP="00000000" w:rsidRDefault="00000000" w:rsidRPr="00000000" w14:paraId="00000190">
      <w:pPr>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Other possible behaviors include:</w:t>
      </w:r>
    </w:p>
    <w:p w:rsidR="00000000" w:rsidDel="00000000" w:rsidP="00000000" w:rsidRDefault="00000000" w:rsidRPr="00000000" w14:paraId="0000019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240" w:line="480" w:lineRule="auto"/>
        <w:ind w:left="720" w:righ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Keeping the product.</w:t>
      </w:r>
    </w:p>
    <w:p w:rsidR="00000000" w:rsidDel="00000000" w:rsidP="00000000" w:rsidRDefault="00000000" w:rsidRPr="00000000" w14:paraId="0000019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beforeAutospacing="0" w:line="480" w:lineRule="auto"/>
        <w:ind w:left="720" w:righ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Sharing it.</w:t>
      </w:r>
    </w:p>
    <w:p w:rsidR="00000000" w:rsidDel="00000000" w:rsidP="00000000" w:rsidRDefault="00000000" w:rsidRPr="00000000" w14:paraId="0000019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beforeAutospacing="0" w:line="480" w:lineRule="auto"/>
        <w:ind w:left="720" w:righ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Commenting (as a signal of future intention).</w:t>
      </w:r>
    </w:p>
    <w:p w:rsidR="00000000" w:rsidDel="00000000" w:rsidP="00000000" w:rsidRDefault="00000000" w:rsidRPr="00000000" w14:paraId="0000019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240" w:before="0" w:beforeAutospacing="0" w:line="480" w:lineRule="auto"/>
        <w:ind w:left="720" w:righ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Failing to act (when the stimulus or organism fails).</w:t>
      </w:r>
    </w:p>
    <w:p w:rsidR="00000000" w:rsidDel="00000000" w:rsidP="00000000" w:rsidRDefault="00000000" w:rsidRPr="00000000" w14:paraId="00000196">
      <w:pPr>
        <w:pStyle w:val="Heading3"/>
        <w:keepNext w:val="0"/>
        <w:keepLines w:val="0"/>
        <w:spacing w:before="280" w:line="480" w:lineRule="auto"/>
        <w:rPr>
          <w:rFonts w:ascii="Times New Roman" w:cs="Times New Roman" w:eastAsia="Times New Roman" w:hAnsi="Times New Roman"/>
          <w:b w:val="1"/>
          <w:bCs w:val="1"/>
          <w:color w:val="000000"/>
          <w:sz w:val="22"/>
          <w:szCs w:val="22"/>
        </w:rPr>
      </w:pPr>
      <w:bookmarkStart w:colFirst="0" w:colLast="0" w:name="_s7av62uywwm0" w:id="25"/>
      <w:bookmarkEnd w:id="25"/>
      <w:r w:rsidDel="00000000" w:rsidR="00000000" w:rsidRPr="00000000">
        <w:rPr>
          <w:rtl w:val="0"/>
        </w:rPr>
      </w:r>
    </w:p>
    <w:p w:rsidR="00000000" w:rsidDel="00000000" w:rsidP="00000000" w:rsidRDefault="00000000" w:rsidRPr="00000000" w14:paraId="00000197">
      <w:pPr>
        <w:rPr/>
      </w:pPr>
      <w:r w:rsidDel="00000000" w:rsidR="00000000" w:rsidRPr="00000000">
        <w:rPr>
          <w:rtl w:val="0"/>
        </w:rPr>
      </w:r>
    </w:p>
    <w:p w:rsidR="00000000" w:rsidDel="00000000" w:rsidP="00000000" w:rsidRDefault="00000000" w:rsidRPr="00000000" w14:paraId="00000198">
      <w:pPr>
        <w:rPr/>
      </w:pPr>
      <w:r w:rsidDel="00000000" w:rsidR="00000000" w:rsidRPr="00000000">
        <w:rPr>
          <w:rtl w:val="0"/>
        </w:rPr>
      </w:r>
    </w:p>
    <w:p w:rsidR="00000000" w:rsidDel="00000000" w:rsidP="00000000" w:rsidRDefault="00000000" w:rsidRPr="00000000" w14:paraId="00000199">
      <w:pPr>
        <w:rPr/>
      </w:pPr>
      <w:r w:rsidDel="00000000" w:rsidR="00000000" w:rsidRPr="00000000">
        <w:rPr>
          <w:rtl w:val="0"/>
        </w:rPr>
      </w:r>
    </w:p>
    <w:p w:rsidR="00000000" w:rsidDel="00000000" w:rsidP="00000000" w:rsidRDefault="00000000" w:rsidRPr="00000000" w14:paraId="0000019A">
      <w:pPr>
        <w:rPr/>
      </w:pPr>
      <w:r w:rsidDel="00000000" w:rsidR="00000000" w:rsidRPr="00000000">
        <w:rPr>
          <w:rtl w:val="0"/>
        </w:rPr>
      </w:r>
    </w:p>
    <w:p w:rsidR="00000000" w:rsidDel="00000000" w:rsidP="00000000" w:rsidRDefault="00000000" w:rsidRPr="00000000" w14:paraId="0000019B">
      <w:pPr>
        <w:pStyle w:val="Heading2"/>
        <w:keepNext w:val="0"/>
        <w:keepLines w:val="0"/>
        <w:pageBreakBefore w:val="0"/>
        <w:widowControl w:val="1"/>
        <w:pBdr>
          <w:top w:space="0" w:sz="0" w:val="nil"/>
          <w:left w:space="0" w:sz="0" w:val="nil"/>
          <w:bottom w:space="0" w:sz="0" w:val="nil"/>
          <w:right w:space="0" w:sz="0" w:val="nil"/>
          <w:between w:space="0" w:sz="0" w:val="nil"/>
        </w:pBdr>
        <w:shd w:fill="auto" w:val="clear"/>
        <w:spacing w:after="80" w:before="360" w:line="480" w:lineRule="auto"/>
        <w:ind w:left="0" w:right="0" w:firstLine="0"/>
        <w:jc w:val="both"/>
        <w:rPr>
          <w:rFonts w:ascii="Times New Roman" w:cs="Times New Roman" w:eastAsia="Times New Roman" w:hAnsi="Times New Roman"/>
          <w:b w:val="1"/>
          <w:bCs w:val="1"/>
          <w:sz w:val="24"/>
          <w:szCs w:val="24"/>
        </w:rPr>
      </w:pPr>
      <w:bookmarkStart w:colFirst="0" w:colLast="0" w:name="_vb31ru8kqlbi" w:id="26"/>
      <w:bookmarkEnd w:id="26"/>
      <w:r w:rsidDel="00000000" w:rsidR="00000000" w:rsidRPr="00000000">
        <w:rPr>
          <w:rFonts w:ascii="Times New Roman" w:cs="Times New Roman" w:eastAsia="Times New Roman" w:hAnsi="Times New Roman"/>
          <w:b w:val="1"/>
          <w:bCs w:val="1"/>
          <w:sz w:val="24"/>
          <w:szCs w:val="24"/>
          <w:rtl w:val="0"/>
        </w:rPr>
        <w:t xml:space="preserve">Application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bCs w:val="1"/>
          <w:sz w:val="24"/>
          <w:szCs w:val="24"/>
          <w:rtl w:val="0"/>
        </w:rPr>
        <w:t xml:space="preserve">by platform</w:t>
      </w:r>
    </w:p>
    <w:p w:rsidR="00000000" w:rsidDel="00000000" w:rsidP="00000000" w:rsidRDefault="00000000" w:rsidRPr="00000000" w14:paraId="0000019C">
      <w:pPr>
        <w:pBdr>
          <w:top w:color="auto" w:space="0" w:sz="0" w:val="none"/>
          <w:left w:color="auto" w:space="0" w:sz="0" w:val="none"/>
          <w:bottom w:color="auto" w:space="0" w:sz="0" w:val="none"/>
          <w:right w:color="auto" w:space="0" w:sz="0" w:val="none"/>
          <w:between w:color="auto" w:space="0" w:sz="0" w:val="none"/>
        </w:pBd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Existing literature highlights the expansion of social media as a marketing tool; however, the rapid evolution of platforms such as TikTok, Instagram, and YouTube has generated new forms of engagement, persuasion, and decision-making that require further examination. Each platform presents distinct characteristics in terms of content format, algorithmic exposure, and interaction mechanisms, which can influence users in different ways. A comparative approach allows for a more comprehensive understanding of how these platform-specific dynamics affect consumer perceptions, trust development, and purchasing outcomes.</w:t>
      </w:r>
    </w:p>
    <w:p w:rsidR="00000000" w:rsidDel="00000000" w:rsidP="00000000" w:rsidRDefault="00000000" w:rsidRPr="00000000" w14:paraId="0000019D">
      <w:pPr>
        <w:rPr/>
      </w:pPr>
      <w:r w:rsidDel="00000000" w:rsidR="00000000" w:rsidRPr="00000000">
        <w:rPr>
          <w:rtl w:val="0"/>
        </w:rPr>
      </w:r>
    </w:p>
    <w:p w:rsidR="00000000" w:rsidDel="00000000" w:rsidP="00000000" w:rsidRDefault="00000000" w:rsidRPr="00000000" w14:paraId="0000019E">
      <w:pPr>
        <w:spacing w:line="480" w:lineRule="auto"/>
        <w:jc w:val="both"/>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19F">
      <w:pPr>
        <w:spacing w:line="48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TikTok -  S-O-R focused on FPI</w:t>
      </w:r>
    </w:p>
    <w:p w:rsidR="00000000" w:rsidDel="00000000" w:rsidP="00000000" w:rsidRDefault="00000000" w:rsidRPr="00000000" w14:paraId="000001A0">
      <w:pPr>
        <w:spacing w:line="480" w:lineRule="auto"/>
        <w:jc w:val="both"/>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1A1">
      <w:pPr>
        <w:numPr>
          <w:ilvl w:val="0"/>
          <w:numId w:val="4"/>
        </w:numPr>
        <w:spacing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Stimulus: </w:t>
      </w:r>
      <w:r w:rsidDel="00000000" w:rsidR="00000000" w:rsidRPr="00000000">
        <w:rPr>
          <w:rFonts w:ascii="Times New Roman" w:cs="Times New Roman" w:eastAsia="Times New Roman" w:hAnsi="Times New Roman"/>
          <w:sz w:val="24"/>
          <w:szCs w:val="24"/>
          <w:rtl w:val="0"/>
        </w:rPr>
        <w:t xml:space="preserve">short content, hyper-personalized algorithm, music, viral influencers, quick promotions.</w:t>
      </w:r>
      <w:r w:rsidDel="00000000" w:rsidR="00000000" w:rsidRPr="00000000">
        <w:rPr>
          <w:rtl w:val="0"/>
        </w:rPr>
      </w:r>
    </w:p>
    <w:p w:rsidR="00000000" w:rsidDel="00000000" w:rsidP="00000000" w:rsidRDefault="00000000" w:rsidRPr="00000000" w14:paraId="000001A2">
      <w:pPr>
        <w:numPr>
          <w:ilvl w:val="0"/>
          <w:numId w:val="4"/>
        </w:numPr>
        <w:spacing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Organism: </w:t>
      </w:r>
      <w:r w:rsidDel="00000000" w:rsidR="00000000" w:rsidRPr="00000000">
        <w:rPr>
          <w:rFonts w:ascii="Times New Roman" w:cs="Times New Roman" w:eastAsia="Times New Roman" w:hAnsi="Times New Roman"/>
          <w:sz w:val="24"/>
          <w:szCs w:val="24"/>
          <w:rtl w:val="0"/>
        </w:rPr>
        <w:t xml:space="preserve">impulse, entertainment, FOMO (fear of missing out), surprise, low cognitive deliberation.</w:t>
      </w:r>
      <w:r w:rsidDel="00000000" w:rsidR="00000000" w:rsidRPr="00000000">
        <w:rPr>
          <w:rtl w:val="0"/>
        </w:rPr>
      </w:r>
    </w:p>
    <w:p w:rsidR="00000000" w:rsidDel="00000000" w:rsidP="00000000" w:rsidRDefault="00000000" w:rsidRPr="00000000" w14:paraId="000001A3">
      <w:pPr>
        <w:numPr>
          <w:ilvl w:val="0"/>
          <w:numId w:val="4"/>
        </w:numPr>
        <w:spacing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Response: </w:t>
      </w:r>
      <w:r w:rsidDel="00000000" w:rsidR="00000000" w:rsidRPr="00000000">
        <w:rPr>
          <w:rFonts w:ascii="Times New Roman" w:cs="Times New Roman" w:eastAsia="Times New Roman" w:hAnsi="Times New Roman"/>
          <w:sz w:val="24"/>
          <w:szCs w:val="24"/>
          <w:rtl w:val="0"/>
        </w:rPr>
        <w:t xml:space="preserve">high click probability and impulse purchase</w:t>
      </w:r>
      <w:r w:rsidDel="00000000" w:rsidR="00000000" w:rsidRPr="00000000">
        <w:rPr>
          <w:rFonts w:ascii="Cardo" w:cs="Cardo" w:eastAsia="Cardo" w:hAnsi="Cardo"/>
          <w:b w:val="1"/>
          <w:bCs w:val="1"/>
          <w:sz w:val="24"/>
          <w:szCs w:val="24"/>
          <w:rtl w:val="0"/>
        </w:rPr>
        <w:t xml:space="preserve"> → </w:t>
      </w:r>
      <w:r w:rsidDel="00000000" w:rsidR="00000000" w:rsidRPr="00000000">
        <w:rPr>
          <w:rFonts w:ascii="Times New Roman" w:cs="Times New Roman" w:eastAsia="Times New Roman" w:hAnsi="Times New Roman"/>
          <w:sz w:val="24"/>
          <w:szCs w:val="24"/>
          <w:rtl w:val="0"/>
        </w:rPr>
        <w:t xml:space="preserve">strong FPI, but weak RPI if the experience is not reinforced.</w:t>
      </w:r>
    </w:p>
    <w:p w:rsidR="00000000" w:rsidDel="00000000" w:rsidP="00000000" w:rsidRDefault="00000000" w:rsidRPr="00000000" w14:paraId="000001A4">
      <w:pPr>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5">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Keywords: TikTok commerce, impulse buying, flow state, algorithmic discovery.</w:t>
      </w:r>
    </w:p>
    <w:p w:rsidR="00000000" w:rsidDel="00000000" w:rsidP="00000000" w:rsidRDefault="00000000" w:rsidRPr="00000000" w14:paraId="000001A6">
      <w:pPr>
        <w:spacing w:after="240" w:before="24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7">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Instagram -  S-O-R focused on RPI</w:t>
      </w:r>
      <w:r w:rsidDel="00000000" w:rsidR="00000000" w:rsidRPr="00000000">
        <w:rPr>
          <w:rtl w:val="0"/>
        </w:rPr>
      </w:r>
    </w:p>
    <w:p w:rsidR="00000000" w:rsidDel="00000000" w:rsidP="00000000" w:rsidRDefault="00000000" w:rsidRPr="00000000" w14:paraId="000001A8">
      <w:pPr>
        <w:numPr>
          <w:ilvl w:val="0"/>
          <w:numId w:val="11"/>
        </w:numPr>
        <w:spacing w:after="0" w:afterAutospacing="0" w:before="24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Stimulus: </w:t>
      </w:r>
      <w:r w:rsidDel="00000000" w:rsidR="00000000" w:rsidRPr="00000000">
        <w:rPr>
          <w:rFonts w:ascii="Times New Roman" w:cs="Times New Roman" w:eastAsia="Times New Roman" w:hAnsi="Times New Roman"/>
          <w:sz w:val="24"/>
          <w:szCs w:val="24"/>
          <w:rtl w:val="0"/>
        </w:rPr>
        <w:t xml:space="preserve">visual branding, community, emotional storytelling, micro-influencers, soft promotions.</w:t>
      </w:r>
      <w:r w:rsidDel="00000000" w:rsidR="00000000" w:rsidRPr="00000000">
        <w:rPr>
          <w:rtl w:val="0"/>
        </w:rPr>
      </w:r>
    </w:p>
    <w:p w:rsidR="00000000" w:rsidDel="00000000" w:rsidP="00000000" w:rsidRDefault="00000000" w:rsidRPr="00000000" w14:paraId="000001A9">
      <w:pPr>
        <w:numPr>
          <w:ilvl w:val="0"/>
          <w:numId w:val="11"/>
        </w:numPr>
        <w:spacing w:after="0" w:afterAutospacing="0" w:before="0" w:beforeAutospacing="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Organism: </w:t>
      </w:r>
      <w:r w:rsidDel="00000000" w:rsidR="00000000" w:rsidRPr="00000000">
        <w:rPr>
          <w:rFonts w:ascii="Times New Roman" w:cs="Times New Roman" w:eastAsia="Times New Roman" w:hAnsi="Times New Roman"/>
          <w:sz w:val="24"/>
          <w:szCs w:val="24"/>
          <w:rtl w:val="0"/>
        </w:rPr>
        <w:t xml:space="preserve">trust, sense of belonging, sustained follow-up, greater analysis before acting.</w:t>
      </w:r>
      <w:r w:rsidDel="00000000" w:rsidR="00000000" w:rsidRPr="00000000">
        <w:rPr>
          <w:rtl w:val="0"/>
        </w:rPr>
      </w:r>
    </w:p>
    <w:p w:rsidR="00000000" w:rsidDel="00000000" w:rsidP="00000000" w:rsidRDefault="00000000" w:rsidRPr="00000000" w14:paraId="000001AA">
      <w:pPr>
        <w:numPr>
          <w:ilvl w:val="0"/>
          <w:numId w:val="11"/>
        </w:numPr>
        <w:spacing w:after="240" w:before="0" w:beforeAutospacing="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Response: </w:t>
      </w:r>
      <w:r w:rsidDel="00000000" w:rsidR="00000000" w:rsidRPr="00000000">
        <w:rPr>
          <w:rFonts w:ascii="Times New Roman" w:cs="Times New Roman" w:eastAsia="Times New Roman" w:hAnsi="Times New Roman"/>
          <w:sz w:val="24"/>
          <w:szCs w:val="24"/>
          <w:rtl w:val="0"/>
        </w:rPr>
        <w:t xml:space="preserve">higher repeat purchase rate, brand interaction, long-term engagement </w:t>
      </w:r>
      <w:r w:rsidDel="00000000" w:rsidR="00000000" w:rsidRPr="00000000">
        <w:rPr>
          <w:rFonts w:ascii="Cardo" w:cs="Cardo" w:eastAsia="Cardo" w:hAnsi="Cardo"/>
          <w:b w:val="1"/>
          <w:b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strong RPI</w:t>
      </w:r>
      <w:r w:rsidDel="00000000" w:rsidR="00000000" w:rsidRPr="00000000">
        <w:rPr>
          <w:rFonts w:ascii="Times New Roman" w:cs="Times New Roman" w:eastAsia="Times New Roman" w:hAnsi="Times New Roman"/>
          <w:b w:val="1"/>
          <w:bCs w:val="1"/>
          <w:sz w:val="24"/>
          <w:szCs w:val="24"/>
          <w:rtl w:val="0"/>
        </w:rPr>
        <w:t xml:space="preserve">.</w:t>
      </w:r>
    </w:p>
    <w:p w:rsidR="00000000" w:rsidDel="00000000" w:rsidP="00000000" w:rsidRDefault="00000000" w:rsidRPr="00000000" w14:paraId="000001AB">
      <w:pPr>
        <w:spacing w:after="240"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C">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Keywords: brand loyalty, community marketing, visual storytelling</w:t>
      </w:r>
      <w:r w:rsidDel="00000000" w:rsidR="00000000" w:rsidRPr="00000000">
        <w:rPr>
          <w:rtl w:val="0"/>
        </w:rPr>
      </w:r>
    </w:p>
    <w:p w:rsidR="00000000" w:rsidDel="00000000" w:rsidP="00000000" w:rsidRDefault="00000000" w:rsidRPr="00000000" w14:paraId="000001AD">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3822700"/>
            <wp:effectExtent b="0" l="0" r="0" t="0"/>
            <wp:docPr id="2" name="image6.png"/>
            <a:graphic>
              <a:graphicData uri="http://schemas.openxmlformats.org/drawingml/2006/picture">
                <pic:pic>
                  <pic:nvPicPr>
                    <pic:cNvPr id="0" name="image6.png"/>
                    <pic:cNvPicPr preferRelativeResize="0"/>
                  </pic:nvPicPr>
                  <pic:blipFill>
                    <a:blip r:embed="rId8"/>
                    <a:srcRect b="0" l="0" r="0" t="0"/>
                    <a:stretch>
                      <a:fillRect/>
                    </a:stretch>
                  </pic:blipFill>
                  <pic:spPr>
                    <a:xfrm>
                      <a:off x="0" y="0"/>
                      <a:ext cx="5731200" cy="3822700"/>
                    </a:xfrm>
                    <a:prstGeom prst="rect"/>
                    <a:ln/>
                  </pic:spPr>
                </pic:pic>
              </a:graphicData>
            </a:graphic>
          </wp:inline>
        </w:drawing>
      </w:r>
      <w:r w:rsidDel="00000000" w:rsidR="00000000" w:rsidRPr="00000000">
        <w:rPr>
          <w:rtl w:val="0"/>
        </w:rPr>
      </w:r>
    </w:p>
    <w:p w:rsidR="00000000" w:rsidDel="00000000" w:rsidP="00000000" w:rsidRDefault="00000000" w:rsidRPr="00000000" w14:paraId="000001AE">
      <w:pPr>
        <w:pStyle w:val="Heading2"/>
        <w:spacing w:after="0" w:before="0" w:line="480" w:lineRule="auto"/>
        <w:jc w:val="both"/>
        <w:rPr/>
      </w:pPr>
      <w:bookmarkStart w:colFirst="0" w:colLast="0" w:name="_k5yecksysgei" w:id="27"/>
      <w:bookmarkEnd w:id="27"/>
      <w:r w:rsidDel="00000000" w:rsidR="00000000" w:rsidRPr="00000000">
        <w:rPr>
          <w:rtl w:val="0"/>
        </w:rPr>
        <w:t xml:space="preserve">Figure 2 hypothesis + SOR Source: (From likes to purchases, 2025)</w:t>
      </w:r>
    </w:p>
    <w:p w:rsidR="00000000" w:rsidDel="00000000" w:rsidP="00000000" w:rsidRDefault="00000000" w:rsidRPr="00000000" w14:paraId="000001AF">
      <w:pPr>
        <w:spacing w:after="240"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0">
      <w:pPr>
        <w:spacing w:after="240"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1">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S-O-R model supports RQ1 and RQ2 by explaining how social stimuli (content type, influencer exposure) influence trust and engagement. The Customer Journey model supports RQ3 and RQ4 by situating these effects within post-purchase stages such as retention and advocacy.</w:t>
      </w:r>
    </w:p>
    <w:p w:rsidR="00000000" w:rsidDel="00000000" w:rsidP="00000000" w:rsidRDefault="00000000" w:rsidRPr="00000000" w14:paraId="000001B2">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Keywords: Consumer behavior, first-time purchase, repeat purchase, trust, engagement, influencer marketing, social commerce, digital platforms, algorithmic recommendation, and customer journey.</w:t>
      </w:r>
    </w:p>
    <w:p w:rsidR="00000000" w:rsidDel="00000000" w:rsidP="00000000" w:rsidRDefault="00000000" w:rsidRPr="00000000" w14:paraId="000001B3">
      <w:pPr>
        <w:pStyle w:val="Heading1"/>
        <w:spacing w:after="0" w:before="0" w:line="480" w:lineRule="auto"/>
        <w:jc w:val="both"/>
        <w:rPr>
          <w:sz w:val="26"/>
          <w:szCs w:val="26"/>
        </w:rPr>
      </w:pPr>
      <w:bookmarkStart w:colFirst="0" w:colLast="0" w:name="_conw6uluqva8" w:id="28"/>
      <w:bookmarkEnd w:id="28"/>
      <w:r w:rsidDel="00000000" w:rsidR="00000000" w:rsidRPr="00000000">
        <w:rPr>
          <w:sz w:val="26"/>
          <w:szCs w:val="26"/>
          <w:rtl w:val="0"/>
        </w:rPr>
        <w:t xml:space="preserve">2.2.2 The Customer Journey Framewor</w:t>
      </w:r>
      <w:r w:rsidDel="00000000" w:rsidR="00000000" w:rsidRPr="00000000">
        <w:rPr>
          <w:sz w:val="24"/>
          <w:szCs w:val="24"/>
          <w:rtl w:val="0"/>
        </w:rPr>
        <w:t xml:space="preserve">k</w:t>
      </w:r>
      <w:r w:rsidDel="00000000" w:rsidR="00000000" w:rsidRPr="00000000">
        <w:rPr>
          <w:rtl w:val="0"/>
        </w:rPr>
      </w:r>
    </w:p>
    <w:p w:rsidR="00000000" w:rsidDel="00000000" w:rsidP="00000000" w:rsidRDefault="00000000" w:rsidRPr="00000000" w14:paraId="000001B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Introducing another key concept, the </w:t>
      </w:r>
      <w:r w:rsidDel="00000000" w:rsidR="00000000" w:rsidRPr="00000000">
        <w:rPr>
          <w:rFonts w:ascii="Times New Roman" w:cs="Times New Roman" w:eastAsia="Times New Roman" w:hAnsi="Times New Roman"/>
          <w:sz w:val="24"/>
          <w:szCs w:val="24"/>
          <w:rtl w:val="0"/>
        </w:rPr>
        <w:t xml:space="preserve">Customer Journey </w:t>
      </w:r>
      <w:r w:rsidDel="00000000" w:rsidR="00000000" w:rsidRPr="00000000">
        <w:rPr>
          <w:rFonts w:ascii="Times New Roman" w:cs="Times New Roman" w:eastAsia="Times New Roman" w:hAnsi="Times New Roman"/>
          <w:sz w:val="24"/>
          <w:szCs w:val="24"/>
          <w:rtl w:val="0"/>
        </w:rPr>
        <w:t xml:space="preserve">is a fundamental conceptual framework in modern marketing that describes the entire process a consumer goes through from their first contact with a brand to becoming a loyal customer and potential brand advocate. This idea breaks with the linear logic of the classic "sales funnel" and recognizes that purchasing decisions are dynamic, circular, and multidimensional.</w:t>
      </w:r>
    </w:p>
    <w:p w:rsidR="00000000" w:rsidDel="00000000" w:rsidP="00000000" w:rsidRDefault="00000000" w:rsidRPr="00000000" w14:paraId="000001B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One of the most cited works on the evolution of the customer journey is that of Lemon &amp; Verhoef (2016), who propose a model that integrates online and offline channels, and highlights that consumer decisions are affected not only by direct stimuli from the brand, but also by external elements (reviews, influencers, past experiences).</w:t>
      </w:r>
    </w:p>
    <w:p w:rsidR="00000000" w:rsidDel="00000000" w:rsidP="00000000" w:rsidRDefault="00000000" w:rsidRPr="00000000" w14:paraId="000001B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3805238" cy="2137774"/>
            <wp:effectExtent b="0" l="0" r="0" t="0"/>
            <wp:docPr id="1" name="image10.jpg"/>
            <a:graphic>
              <a:graphicData uri="http://schemas.openxmlformats.org/drawingml/2006/picture">
                <pic:pic>
                  <pic:nvPicPr>
                    <pic:cNvPr id="0" name="image10.jpg"/>
                    <pic:cNvPicPr preferRelativeResize="0"/>
                  </pic:nvPicPr>
                  <pic:blipFill>
                    <a:blip r:embed="rId9"/>
                    <a:srcRect b="0" l="0" r="0" t="0"/>
                    <a:stretch>
                      <a:fillRect/>
                    </a:stretch>
                  </pic:blipFill>
                  <pic:spPr>
                    <a:xfrm>
                      <a:off x="0" y="0"/>
                      <a:ext cx="3805238" cy="2137774"/>
                    </a:xfrm>
                    <a:prstGeom prst="rect"/>
                    <a:ln/>
                  </pic:spPr>
                </pic:pic>
              </a:graphicData>
            </a:graphic>
          </wp:inline>
        </w:drawing>
      </w:r>
      <w:r w:rsidDel="00000000" w:rsidR="00000000" w:rsidRPr="00000000">
        <w:rPr>
          <w:rtl w:val="0"/>
        </w:rPr>
      </w:r>
    </w:p>
    <w:p w:rsidR="00000000" w:rsidDel="00000000" w:rsidP="00000000" w:rsidRDefault="00000000" w:rsidRPr="00000000" w14:paraId="000001B7">
      <w:pPr>
        <w:pStyle w:val="Heading2"/>
        <w:spacing w:after="0" w:before="0" w:line="480" w:lineRule="auto"/>
        <w:jc w:val="both"/>
        <w:rPr/>
      </w:pPr>
      <w:bookmarkStart w:colFirst="0" w:colLast="0" w:name="_38d4fqz47j83" w:id="29"/>
      <w:bookmarkEnd w:id="29"/>
      <w:r w:rsidDel="00000000" w:rsidR="00000000" w:rsidRPr="00000000">
        <w:rPr>
          <w:rtl w:val="0"/>
        </w:rPr>
        <w:t xml:space="preserve">Figure 3 Customer Journey Source: (UNIR,2025)</w:t>
      </w:r>
    </w:p>
    <w:p w:rsidR="00000000" w:rsidDel="00000000" w:rsidP="00000000" w:rsidRDefault="00000000" w:rsidRPr="00000000" w14:paraId="000001B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9">
      <w:pPr>
        <w:spacing w:after="240" w:before="240" w:line="48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sz w:val="24"/>
          <w:szCs w:val="24"/>
          <w:rtl w:val="0"/>
        </w:rPr>
        <w:t xml:space="preserve">In their model, the journey is divided into five stages:</w:t>
      </w:r>
      <w:r w:rsidDel="00000000" w:rsidR="00000000" w:rsidRPr="00000000">
        <w:rPr>
          <w:rtl w:val="0"/>
        </w:rPr>
      </w:r>
    </w:p>
    <w:p w:rsidR="00000000" w:rsidDel="00000000" w:rsidP="00000000" w:rsidRDefault="00000000" w:rsidRPr="00000000" w14:paraId="000001BA">
      <w:pPr>
        <w:numPr>
          <w:ilvl w:val="0"/>
          <w:numId w:val="14"/>
        </w:numPr>
        <w:spacing w:after="0" w:afterAutospacing="0" w:before="240" w:line="480" w:lineRule="auto"/>
        <w:ind w:left="720" w:hanging="36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Awareness (discovery)</w:t>
      </w:r>
    </w:p>
    <w:p w:rsidR="00000000" w:rsidDel="00000000" w:rsidP="00000000" w:rsidRDefault="00000000" w:rsidRPr="00000000" w14:paraId="000001BB">
      <w:pPr>
        <w:numPr>
          <w:ilvl w:val="0"/>
          <w:numId w:val="14"/>
        </w:numPr>
        <w:spacing w:after="0" w:afterAutospacing="0" w:before="0" w:beforeAutospacing="0" w:line="480" w:lineRule="auto"/>
        <w:ind w:left="720" w:hanging="36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Consideration (evaluation)</w:t>
      </w:r>
    </w:p>
    <w:p w:rsidR="00000000" w:rsidDel="00000000" w:rsidP="00000000" w:rsidRDefault="00000000" w:rsidRPr="00000000" w14:paraId="000001BC">
      <w:pPr>
        <w:numPr>
          <w:ilvl w:val="0"/>
          <w:numId w:val="14"/>
        </w:numPr>
        <w:spacing w:after="0" w:afterAutospacing="0" w:before="0" w:beforeAutospacing="0" w:line="480" w:lineRule="auto"/>
        <w:ind w:left="720" w:hanging="36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Purchase (purchase)</w:t>
      </w:r>
    </w:p>
    <w:p w:rsidR="00000000" w:rsidDel="00000000" w:rsidP="00000000" w:rsidRDefault="00000000" w:rsidRPr="00000000" w14:paraId="000001BD">
      <w:pPr>
        <w:numPr>
          <w:ilvl w:val="0"/>
          <w:numId w:val="14"/>
        </w:numPr>
        <w:spacing w:after="0" w:afterAutospacing="0" w:before="0" w:beforeAutospacing="0" w:line="480" w:lineRule="auto"/>
        <w:ind w:left="720" w:hanging="36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Retention (retention/repurchase)</w:t>
      </w:r>
    </w:p>
    <w:p w:rsidR="00000000" w:rsidDel="00000000" w:rsidP="00000000" w:rsidRDefault="00000000" w:rsidRPr="00000000" w14:paraId="000001BE">
      <w:pPr>
        <w:numPr>
          <w:ilvl w:val="0"/>
          <w:numId w:val="14"/>
        </w:numPr>
        <w:spacing w:after="240" w:before="0" w:beforeAutospacing="0" w:line="480" w:lineRule="auto"/>
        <w:ind w:left="720" w:hanging="36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Advocacy (recommendation/active loyalty)</w:t>
      </w:r>
    </w:p>
    <w:p w:rsidR="00000000" w:rsidDel="00000000" w:rsidP="00000000" w:rsidRDefault="00000000" w:rsidRPr="00000000" w14:paraId="000001BF">
      <w:pPr>
        <w:spacing w:after="240" w:before="240" w:line="48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model has been validated in multiple contexts:</w:t>
      </w:r>
    </w:p>
    <w:p w:rsidR="00000000" w:rsidDel="00000000" w:rsidP="00000000" w:rsidRDefault="00000000" w:rsidRPr="00000000" w14:paraId="000001C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afterAutospacing="0" w:before="240" w:line="480" w:lineRule="auto"/>
        <w:ind w:left="720" w:right="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Court et al. (2009) </w:t>
      </w:r>
      <w:r w:rsidDel="00000000" w:rsidR="00000000" w:rsidRPr="00000000">
        <w:rPr>
          <w:rFonts w:ascii="Times New Roman" w:cs="Times New Roman" w:eastAsia="Times New Roman" w:hAnsi="Times New Roman"/>
          <w:sz w:val="24"/>
          <w:szCs w:val="24"/>
          <w:rtl w:val="0"/>
        </w:rPr>
        <w:t xml:space="preserve">from McKinsey &amp; Company demonstrated that the process is</w:t>
      </w:r>
      <w:r w:rsidDel="00000000" w:rsidR="00000000" w:rsidRPr="00000000">
        <w:rPr>
          <w:rFonts w:ascii="Times New Roman" w:cs="Times New Roman" w:eastAsia="Times New Roman" w:hAnsi="Times New Roman"/>
          <w:b w:val="1"/>
          <w:b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nonlinear and dependent on multiple touchpoints.</w:t>
      </w:r>
    </w:p>
    <w:p w:rsidR="00000000" w:rsidDel="00000000" w:rsidP="00000000" w:rsidRDefault="00000000" w:rsidRPr="00000000" w14:paraId="000001C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afterAutospacing="0" w:before="0" w:beforeAutospacing="0" w:line="480" w:lineRule="auto"/>
        <w:ind w:left="720" w:right="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Edelman &amp; Singer (2015) </w:t>
      </w:r>
      <w:r w:rsidDel="00000000" w:rsidR="00000000" w:rsidRPr="00000000">
        <w:rPr>
          <w:rFonts w:ascii="Times New Roman" w:cs="Times New Roman" w:eastAsia="Times New Roman" w:hAnsi="Times New Roman"/>
          <w:sz w:val="24"/>
          <w:szCs w:val="24"/>
          <w:rtl w:val="0"/>
        </w:rPr>
        <w:t xml:space="preserve">showed that purchasing decisions have become more circular, with "loop" phases in post-sale evaluation.</w:t>
      </w:r>
      <w:r w:rsidDel="00000000" w:rsidR="00000000" w:rsidRPr="00000000">
        <w:rPr>
          <w:rtl w:val="0"/>
        </w:rPr>
      </w:r>
    </w:p>
    <w:p w:rsidR="00000000" w:rsidDel="00000000" w:rsidP="00000000" w:rsidRDefault="00000000" w:rsidRPr="00000000" w14:paraId="000001C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40" w:before="0" w:beforeAutospacing="0" w:line="480" w:lineRule="auto"/>
        <w:ind w:left="720" w:right="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Kannan (2017) </w:t>
      </w:r>
      <w:r w:rsidDel="00000000" w:rsidR="00000000" w:rsidRPr="00000000">
        <w:rPr>
          <w:rFonts w:ascii="Times New Roman" w:cs="Times New Roman" w:eastAsia="Times New Roman" w:hAnsi="Times New Roman"/>
          <w:sz w:val="24"/>
          <w:szCs w:val="24"/>
          <w:rtl w:val="0"/>
        </w:rPr>
        <w:t xml:space="preserve">emphasized that the journey is now heavily shaped by algorithmic personalization and user-generated content (UGC), as is the case with TikTok or Instagram.</w:t>
      </w:r>
      <w:r w:rsidDel="00000000" w:rsidR="00000000" w:rsidRPr="00000000">
        <w:rPr>
          <w:rtl w:val="0"/>
        </w:rPr>
      </w:r>
    </w:p>
    <w:p w:rsidR="00000000" w:rsidDel="00000000" w:rsidP="00000000" w:rsidRDefault="00000000" w:rsidRPr="00000000" w14:paraId="000001C4">
      <w:pPr>
        <w:spacing w:after="240" w:before="24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5">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Social media has become a key space for every stage of the journey, acting both as a discovery channel and as a space for evaluation, promotion, and loyalty. Unlike traditional media, social media allows for:</w:t>
      </w:r>
    </w:p>
    <w:p w:rsidR="00000000" w:rsidDel="00000000" w:rsidP="00000000" w:rsidRDefault="00000000" w:rsidRPr="00000000" w14:paraId="000001C6">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afterAutospacing="0" w:before="240" w:line="480" w:lineRule="auto"/>
        <w:ind w:left="720" w:righ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emergence of </w:t>
      </w:r>
      <w:r w:rsidDel="00000000" w:rsidR="00000000" w:rsidRPr="00000000">
        <w:rPr>
          <w:rFonts w:ascii="Times New Roman" w:cs="Times New Roman" w:eastAsia="Times New Roman" w:hAnsi="Times New Roman"/>
          <w:sz w:val="24"/>
          <w:szCs w:val="24"/>
          <w:rtl w:val="0"/>
        </w:rPr>
        <w:t xml:space="preserve">spontaneous touchpoints </w:t>
      </w:r>
      <w:r w:rsidDel="00000000" w:rsidR="00000000" w:rsidRPr="00000000">
        <w:rPr>
          <w:rFonts w:ascii="Times New Roman" w:cs="Times New Roman" w:eastAsia="Times New Roman" w:hAnsi="Times New Roman"/>
          <w:sz w:val="24"/>
          <w:szCs w:val="24"/>
          <w:rtl w:val="0"/>
        </w:rPr>
        <w:t xml:space="preserve">(e.g., viral videos, user reviews).</w:t>
      </w:r>
    </w:p>
    <w:p w:rsidR="00000000" w:rsidDel="00000000" w:rsidP="00000000" w:rsidRDefault="00000000" w:rsidRPr="00000000" w14:paraId="000001C7">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afterAutospacing="0" w:before="0" w:beforeAutospacing="0" w:line="480" w:lineRule="auto"/>
        <w:ind w:left="720" w:righ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Two-way interactions </w:t>
      </w:r>
      <w:r w:rsidDel="00000000" w:rsidR="00000000" w:rsidRPr="00000000">
        <w:rPr>
          <w:rFonts w:ascii="Times New Roman" w:cs="Times New Roman" w:eastAsia="Times New Roman" w:hAnsi="Times New Roman"/>
          <w:sz w:val="24"/>
          <w:szCs w:val="24"/>
          <w:rtl w:val="0"/>
        </w:rPr>
        <w:t xml:space="preserve">(comments, messages, likes).</w:t>
      </w:r>
    </w:p>
    <w:p w:rsidR="00000000" w:rsidDel="00000000" w:rsidP="00000000" w:rsidRDefault="00000000" w:rsidRPr="00000000" w14:paraId="000001C8">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240" w:before="0" w:beforeAutospacing="0" w:line="480" w:lineRule="auto"/>
        <w:ind w:left="720" w:righ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Immediate feedback</w:t>
      </w:r>
      <w:r w:rsidDel="00000000" w:rsidR="00000000" w:rsidRPr="00000000">
        <w:rPr>
          <w:rFonts w:ascii="Times New Roman" w:cs="Times New Roman" w:eastAsia="Times New Roman" w:hAnsi="Times New Roman"/>
          <w:sz w:val="24"/>
          <w:szCs w:val="24"/>
          <w:rtl w:val="0"/>
        </w:rPr>
        <w:t xml:space="preserve"> (responses, recommendations, engagement).</w:t>
      </w:r>
    </w:p>
    <w:p w:rsidR="00000000" w:rsidDel="00000000" w:rsidP="00000000" w:rsidRDefault="00000000" w:rsidRPr="00000000" w14:paraId="000001C9">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According to recent studies, social media </w:t>
      </w:r>
      <w:r w:rsidDel="00000000" w:rsidR="00000000" w:rsidRPr="00000000">
        <w:rPr>
          <w:rFonts w:ascii="Times New Roman" w:cs="Times New Roman" w:eastAsia="Times New Roman" w:hAnsi="Times New Roman"/>
          <w:sz w:val="24"/>
          <w:szCs w:val="24"/>
          <w:rtl w:val="0"/>
        </w:rPr>
        <w:t xml:space="preserve">condenses multiple stages of the journey into a single experience</w:t>
      </w:r>
      <w:r w:rsidDel="00000000" w:rsidR="00000000" w:rsidRPr="00000000">
        <w:rPr>
          <w:rFonts w:ascii="Times New Roman" w:cs="Times New Roman" w:eastAsia="Times New Roman" w:hAnsi="Times New Roman"/>
          <w:sz w:val="24"/>
          <w:szCs w:val="24"/>
          <w:rtl w:val="0"/>
        </w:rPr>
        <w:t xml:space="preserve">. This makes them powerful but also difficult to control through traditional marketing.</w:t>
      </w:r>
    </w:p>
    <w:p w:rsidR="00000000" w:rsidDel="00000000" w:rsidP="00000000" w:rsidRDefault="00000000" w:rsidRPr="00000000" w14:paraId="000001CA">
      <w:pPr>
        <w:spacing w:after="240" w:before="240" w:line="480" w:lineRule="auto"/>
        <w:rPr>
          <w:rFonts w:ascii="Times New Roman" w:cs="Times New Roman" w:eastAsia="Times New Roman" w:hAnsi="Times New Roman"/>
          <w:sz w:val="24"/>
          <w:szCs w:val="24"/>
        </w:rPr>
      </w:pPr>
      <w:r w:rsidDel="00000000" w:rsidR="00000000" w:rsidRPr="00000000">
        <w:rPr>
          <w:rtl w:val="0"/>
        </w:rPr>
      </w:r>
    </w:p>
    <w:tbl>
      <w:tblPr>
        <w:tblStyle w:val="Table2"/>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803.2141798174812"/>
        <w:gridCol w:w="2737.8644615029816"/>
        <w:gridCol w:w="2284.7006885645574"/>
        <w:gridCol w:w="2199.732481138603"/>
        <w:tblGridChange w:id="0">
          <w:tblGrid>
            <w:gridCol w:w="1803.2141798174812"/>
            <w:gridCol w:w="2737.8644615029816"/>
            <w:gridCol w:w="2284.7006885645574"/>
            <w:gridCol w:w="2199.732481138603"/>
          </w:tblGrid>
        </w:tblGridChange>
      </w:tblGrid>
      <w:tr>
        <w:trPr>
          <w:cantSplit w:val="0"/>
          <w:trHeight w:val="7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spacing w:after="240" w:before="24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Customer Journey Stage</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spacing w:after="240" w:before="24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TikTok</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D">
            <w:pPr>
              <w:spacing w:after="240" w:before="24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Instagram</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E">
            <w:pPr>
              <w:spacing w:after="240" w:before="24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YouTube</w:t>
            </w:r>
            <w:r w:rsidDel="00000000" w:rsidR="00000000" w:rsidRPr="00000000">
              <w:rPr>
                <w:rtl w:val="0"/>
              </w:rPr>
            </w:r>
          </w:p>
        </w:tc>
      </w:tr>
      <w:tr>
        <w:trPr>
          <w:cantSplit w:val="0"/>
          <w:trHeight w:val="131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F">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Awareness</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0">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Dominant platform (algorithm + virality). Visual, impulsive, and unexpected discovery.</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1">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Acts as an aspirational visual channel.</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2">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Less relevant for discovery, unless actively searched.</w:t>
            </w:r>
          </w:p>
        </w:tc>
      </w:tr>
      <w:tr>
        <w:trPr>
          <w:cantSplit w:val="0"/>
          <w:trHeight w:val="10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3">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Consideration</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4">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Limited (short, shallow content).</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5">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Strong through storytelling and branding.</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6">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Dominant (reviews, comparisons, user experiences).</w:t>
            </w:r>
          </w:p>
        </w:tc>
      </w:tr>
      <w:tr>
        <w:trPr>
          <w:cantSplit w:val="0"/>
          <w:trHeight w:val="7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7">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Purchase</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8">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High conversion for low-cost, viral products.</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9">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Moderate, depends on emotional connection.</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A">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High for complex or high-trust products.</w:t>
            </w:r>
          </w:p>
        </w:tc>
      </w:tr>
      <w:tr>
        <w:trPr>
          <w:cantSplit w:val="0"/>
          <w:trHeight w:val="10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B">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Retention</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C">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Low: lack of stable community and ongoing contact.</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D">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High: community, consistent content, ongoing engagement.</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E">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Medium: sustained trust, but lower engagement.</w:t>
            </w:r>
          </w:p>
        </w:tc>
      </w:tr>
      <w:tr>
        <w:trPr>
          <w:cantSplit w:val="0"/>
          <w:trHeight w:val="10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F">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Advocacy</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0">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 low, except in fandoms.</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1">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High among loyal users.</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2">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High in specific niches (tech, beauty, gaming).</w:t>
            </w:r>
          </w:p>
        </w:tc>
      </w:tr>
    </w:tbl>
    <w:p w:rsidR="00000000" w:rsidDel="00000000" w:rsidP="00000000" w:rsidRDefault="00000000" w:rsidRPr="00000000" w14:paraId="000001E3">
      <w:pPr>
        <w:spacing w:after="240"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4">
      <w:pPr>
        <w:spacing w:after="240" w:before="240" w:line="48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sz w:val="24"/>
          <w:szCs w:val="24"/>
          <w:rtl w:val="0"/>
        </w:rPr>
        <w:t xml:space="preserve">Our investigation </w:t>
      </w:r>
      <w:r w:rsidDel="00000000" w:rsidR="00000000" w:rsidRPr="00000000">
        <w:rPr>
          <w:rFonts w:ascii="Times New Roman" w:cs="Times New Roman" w:eastAsia="Times New Roman" w:hAnsi="Times New Roman"/>
          <w:sz w:val="24"/>
          <w:szCs w:val="24"/>
          <w:rtl w:val="0"/>
        </w:rPr>
        <w:t xml:space="preserve">fully aligned with the Lemon &amp; Verhoef model, since:</w:t>
      </w:r>
      <w:r w:rsidDel="00000000" w:rsidR="00000000" w:rsidRPr="00000000">
        <w:rPr>
          <w:rtl w:val="0"/>
        </w:rPr>
      </w:r>
    </w:p>
    <w:p w:rsidR="00000000" w:rsidDel="00000000" w:rsidP="00000000" w:rsidRDefault="00000000" w:rsidRPr="00000000" w14:paraId="000001E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afterAutospacing="0" w:before="240" w:line="480" w:lineRule="auto"/>
        <w:ind w:left="720" w:right="0" w:hanging="360"/>
        <w:jc w:val="both"/>
        <w:rPr>
          <w:sz w:val="24"/>
          <w:szCs w:val="24"/>
        </w:rPr>
      </w:pPr>
      <w:r w:rsidDel="00000000" w:rsidR="00000000" w:rsidRPr="00000000">
        <w:rPr>
          <w:rFonts w:ascii="Times New Roman" w:cs="Times New Roman" w:eastAsia="Times New Roman" w:hAnsi="Times New Roman"/>
          <w:sz w:val="24"/>
          <w:szCs w:val="24"/>
          <w:rtl w:val="0"/>
        </w:rPr>
        <w:t xml:space="preserve">Distinguishes two key phases</w:t>
      </w:r>
      <w:r w:rsidDel="00000000" w:rsidR="00000000" w:rsidRPr="00000000">
        <w:rPr>
          <w:rFonts w:ascii="Times New Roman" w:cs="Times New Roman" w:eastAsia="Times New Roman" w:hAnsi="Times New Roman"/>
          <w:b w:val="1"/>
          <w:b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of the</w:t>
      </w:r>
      <w:r w:rsidDel="00000000" w:rsidR="00000000" w:rsidRPr="00000000">
        <w:rPr>
          <w:rFonts w:ascii="Times New Roman" w:cs="Times New Roman" w:eastAsia="Times New Roman" w:hAnsi="Times New Roman"/>
          <w:b w:val="1"/>
          <w:b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journey: </w:t>
      </w:r>
      <w:r w:rsidDel="00000000" w:rsidR="00000000" w:rsidRPr="00000000">
        <w:rPr>
          <w:rFonts w:ascii="Times New Roman" w:cs="Times New Roman" w:eastAsia="Times New Roman" w:hAnsi="Times New Roman"/>
          <w:i w:val="1"/>
          <w:iCs w:val="1"/>
          <w:sz w:val="24"/>
          <w:szCs w:val="24"/>
          <w:rtl w:val="0"/>
        </w:rPr>
        <w:t xml:space="preserve">First-Time Purchase</w:t>
      </w:r>
      <w:r w:rsidDel="00000000" w:rsidR="00000000" w:rsidRPr="00000000">
        <w:rPr>
          <w:rFonts w:ascii="Times New Roman" w:cs="Times New Roman" w:eastAsia="Times New Roman" w:hAnsi="Times New Roman"/>
          <w:sz w:val="24"/>
          <w:szCs w:val="24"/>
          <w:rtl w:val="0"/>
        </w:rPr>
        <w:t xml:space="preserve"> (FPI) vs. </w:t>
      </w:r>
      <w:r w:rsidDel="00000000" w:rsidR="00000000" w:rsidRPr="00000000">
        <w:rPr>
          <w:rFonts w:ascii="Times New Roman" w:cs="Times New Roman" w:eastAsia="Times New Roman" w:hAnsi="Times New Roman"/>
          <w:i w:val="1"/>
          <w:iCs w:val="1"/>
          <w:sz w:val="24"/>
          <w:szCs w:val="24"/>
          <w:rtl w:val="0"/>
        </w:rPr>
        <w:t xml:space="preserve">Repeat Purchase</w:t>
      </w:r>
      <w:r w:rsidDel="00000000" w:rsidR="00000000" w:rsidRPr="00000000">
        <w:rPr>
          <w:rFonts w:ascii="Times New Roman" w:cs="Times New Roman" w:eastAsia="Times New Roman" w:hAnsi="Times New Roman"/>
          <w:sz w:val="24"/>
          <w:szCs w:val="24"/>
          <w:rtl w:val="0"/>
        </w:rPr>
        <w:t xml:space="preserve"> (RPI).</w:t>
        <w:br w:type="textWrapping"/>
      </w:r>
      <w:r w:rsidDel="00000000" w:rsidR="00000000" w:rsidRPr="00000000">
        <w:rPr>
          <w:rtl w:val="0"/>
        </w:rPr>
      </w:r>
    </w:p>
    <w:p w:rsidR="00000000" w:rsidDel="00000000" w:rsidP="00000000" w:rsidRDefault="00000000" w:rsidRPr="00000000" w14:paraId="000001E6">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afterAutospacing="0" w:before="0" w:beforeAutospacing="0" w:line="276" w:lineRule="auto"/>
        <w:ind w:left="720" w:righ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Assign each social network a specific role within the process:</w:t>
      </w:r>
      <w:r w:rsidDel="00000000" w:rsidR="00000000" w:rsidRPr="00000000">
        <w:rPr>
          <w:rFonts w:ascii="Times New Roman" w:cs="Times New Roman" w:eastAsia="Times New Roman" w:hAnsi="Times New Roman"/>
          <w:sz w:val="24"/>
          <w:szCs w:val="24"/>
          <w:rtl w:val="0"/>
        </w:rPr>
        <w:br w:type="textWrapping"/>
      </w:r>
    </w:p>
    <w:p w:rsidR="00000000" w:rsidDel="00000000" w:rsidP="00000000" w:rsidRDefault="00000000" w:rsidRPr="00000000" w14:paraId="000001E7">
      <w:pPr>
        <w:numPr>
          <w:ilvl w:val="1"/>
          <w:numId w:val="8"/>
        </w:numPr>
        <w:spacing w:after="0" w:afterAutospacing="0" w:before="0" w:beforeAutospacing="0" w:line="480" w:lineRule="auto"/>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TikTok drives the discovery phase and encourages initial purchases.</w:t>
      </w:r>
    </w:p>
    <w:p w:rsidR="00000000" w:rsidDel="00000000" w:rsidP="00000000" w:rsidRDefault="00000000" w:rsidRPr="00000000" w14:paraId="000001E8">
      <w:pPr>
        <w:numPr>
          <w:ilvl w:val="1"/>
          <w:numId w:val="8"/>
        </w:numPr>
        <w:spacing w:after="0" w:afterAutospacing="0" w:before="0" w:beforeAutospacing="0" w:line="480" w:lineRule="auto"/>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Instagram dominates the retention and loyalty phase, through community and repetition.</w:t>
      </w:r>
    </w:p>
    <w:p w:rsidR="00000000" w:rsidDel="00000000" w:rsidP="00000000" w:rsidRDefault="00000000" w:rsidRPr="00000000" w14:paraId="000001E9">
      <w:pPr>
        <w:numPr>
          <w:ilvl w:val="1"/>
          <w:numId w:val="8"/>
        </w:numPr>
        <w:spacing w:after="240" w:before="0" w:beforeAutospacing="0" w:line="480" w:lineRule="auto"/>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YouTube leads in the rational consideration and pre-purchase evaluation phase, through extensive, comparative, and reliable content.</w:t>
      </w:r>
    </w:p>
    <w:p w:rsidR="00000000" w:rsidDel="00000000" w:rsidP="00000000" w:rsidRDefault="00000000" w:rsidRPr="00000000" w14:paraId="000001EA">
      <w:pPr>
        <w:spacing w:after="240" w:before="24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B">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theoretical approach supports your </w:t>
      </w:r>
      <w:r w:rsidDel="00000000" w:rsidR="00000000" w:rsidRPr="00000000">
        <w:rPr>
          <w:rFonts w:ascii="Times New Roman" w:cs="Times New Roman" w:eastAsia="Times New Roman" w:hAnsi="Times New Roman"/>
          <w:sz w:val="24"/>
          <w:szCs w:val="24"/>
          <w:rtl w:val="0"/>
        </w:rPr>
        <w:t xml:space="preserve">differential hypotheses: that the type of platform, content, link, and stimulus influence the phase of the journey in which the consumer is activated.</w:t>
      </w:r>
    </w:p>
    <w:p w:rsidR="00000000" w:rsidDel="00000000" w:rsidP="00000000" w:rsidRDefault="00000000" w:rsidRPr="00000000" w14:paraId="000001EC">
      <w:pPr>
        <w:pStyle w:val="Heading3"/>
        <w:keepNext w:val="0"/>
        <w:keepLines w:val="0"/>
        <w:pageBreakBefore w:val="0"/>
        <w:widowControl w:val="1"/>
        <w:pBdr>
          <w:top w:space="0" w:sz="0" w:val="nil"/>
          <w:left w:space="0" w:sz="0" w:val="nil"/>
          <w:bottom w:space="0" w:sz="0" w:val="nil"/>
          <w:right w:space="0" w:sz="0" w:val="nil"/>
          <w:between w:space="0" w:sz="0" w:val="nil"/>
        </w:pBdr>
        <w:shd w:fill="auto" w:val="clear"/>
        <w:spacing w:after="80" w:before="280" w:line="480" w:lineRule="auto"/>
        <w:ind w:left="0" w:right="0" w:firstLine="0"/>
        <w:jc w:val="both"/>
        <w:rPr>
          <w:rFonts w:ascii="Times New Roman" w:cs="Times New Roman" w:eastAsia="Times New Roman" w:hAnsi="Times New Roman"/>
          <w:b w:val="1"/>
          <w:bCs w:val="1"/>
          <w:color w:val="000000"/>
          <w:sz w:val="24"/>
          <w:szCs w:val="24"/>
        </w:rPr>
      </w:pPr>
      <w:bookmarkStart w:colFirst="0" w:colLast="0" w:name="_esq1q6raiy0c" w:id="30"/>
      <w:bookmarkEnd w:id="30"/>
      <w:r w:rsidDel="00000000" w:rsidR="00000000" w:rsidRPr="00000000">
        <w:rPr>
          <w:rtl w:val="0"/>
        </w:rPr>
      </w:r>
    </w:p>
    <w:p w:rsidR="00000000" w:rsidDel="00000000" w:rsidP="00000000" w:rsidRDefault="00000000" w:rsidRPr="00000000" w14:paraId="000001ED">
      <w:pPr>
        <w:pStyle w:val="Heading3"/>
        <w:keepNext w:val="0"/>
        <w:keepLines w:val="0"/>
        <w:pageBreakBefore w:val="0"/>
        <w:widowControl w:val="1"/>
        <w:pBdr>
          <w:top w:space="0" w:sz="0" w:val="nil"/>
          <w:left w:space="0" w:sz="0" w:val="nil"/>
          <w:bottom w:space="0" w:sz="0" w:val="nil"/>
          <w:right w:space="0" w:sz="0" w:val="nil"/>
          <w:between w:space="0" w:sz="0" w:val="nil"/>
        </w:pBdr>
        <w:shd w:fill="auto" w:val="clear"/>
        <w:spacing w:after="80" w:before="280" w:line="480" w:lineRule="auto"/>
        <w:ind w:left="0" w:right="0" w:firstLine="0"/>
        <w:jc w:val="both"/>
        <w:rPr>
          <w:rFonts w:ascii="Times New Roman" w:cs="Times New Roman" w:eastAsia="Times New Roman" w:hAnsi="Times New Roman"/>
          <w:b w:val="1"/>
          <w:bCs w:val="1"/>
          <w:color w:val="000000"/>
          <w:sz w:val="24"/>
          <w:szCs w:val="24"/>
        </w:rPr>
      </w:pPr>
      <w:bookmarkStart w:colFirst="0" w:colLast="0" w:name="_3t5k86v951hb" w:id="31"/>
      <w:bookmarkEnd w:id="31"/>
      <w:r w:rsidDel="00000000" w:rsidR="00000000" w:rsidRPr="00000000">
        <w:rPr>
          <w:rFonts w:ascii="Times New Roman" w:cs="Times New Roman" w:eastAsia="Times New Roman" w:hAnsi="Times New Roman"/>
          <w:b w:val="1"/>
          <w:bCs w:val="1"/>
          <w:color w:val="000000"/>
          <w:sz w:val="24"/>
          <w:szCs w:val="24"/>
          <w:rtl w:val="0"/>
        </w:rPr>
        <w:t xml:space="preserve">1. Awareness</w:t>
      </w:r>
    </w:p>
    <w:p w:rsidR="00000000" w:rsidDel="00000000" w:rsidP="00000000" w:rsidRDefault="00000000" w:rsidRPr="00000000" w14:paraId="000001EE">
      <w:pPr>
        <w:numPr>
          <w:ilvl w:val="0"/>
          <w:numId w:val="1"/>
        </w:numPr>
        <w:spacing w:after="0" w:afterAutospacing="0" w:before="24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Incentives</w:t>
      </w:r>
      <w:r w:rsidDel="00000000" w:rsidR="00000000" w:rsidRPr="00000000">
        <w:rPr>
          <w:rFonts w:ascii="Times New Roman" w:cs="Times New Roman" w:eastAsia="Times New Roman" w:hAnsi="Times New Roman"/>
          <w:sz w:val="24"/>
          <w:szCs w:val="24"/>
          <w:rtl w:val="0"/>
        </w:rPr>
        <w:t xml:space="preserve">: viral videos, trends, hashtags.</w:t>
      </w:r>
    </w:p>
    <w:p w:rsidR="00000000" w:rsidDel="00000000" w:rsidP="00000000" w:rsidRDefault="00000000" w:rsidRPr="00000000" w14:paraId="000001EF">
      <w:pPr>
        <w:numPr>
          <w:ilvl w:val="0"/>
          <w:numId w:val="1"/>
        </w:numPr>
        <w:spacing w:after="0" w:afterAutospacing="0" w:before="0" w:beforeAutospacing="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Key social network</w:t>
      </w:r>
      <w:r w:rsidDel="00000000" w:rsidR="00000000" w:rsidRPr="00000000">
        <w:rPr>
          <w:rFonts w:ascii="Times New Roman" w:cs="Times New Roman" w:eastAsia="Times New Roman" w:hAnsi="Times New Roman"/>
          <w:sz w:val="24"/>
          <w:szCs w:val="24"/>
          <w:rtl w:val="0"/>
        </w:rPr>
        <w:t xml:space="preserve">: Tik Tok.</w:t>
      </w:r>
    </w:p>
    <w:p w:rsidR="00000000" w:rsidDel="00000000" w:rsidP="00000000" w:rsidRDefault="00000000" w:rsidRPr="00000000" w14:paraId="000001F0">
      <w:pPr>
        <w:numPr>
          <w:ilvl w:val="0"/>
          <w:numId w:val="1"/>
        </w:numPr>
        <w:spacing w:after="0" w:afterAutospacing="0" w:before="0" w:beforeAutospacing="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Variables</w:t>
      </w:r>
      <w:r w:rsidDel="00000000" w:rsidR="00000000" w:rsidRPr="00000000">
        <w:rPr>
          <w:rFonts w:ascii="Times New Roman" w:cs="Times New Roman" w:eastAsia="Times New Roman" w:hAnsi="Times New Roman"/>
          <w:sz w:val="24"/>
          <w:szCs w:val="24"/>
          <w:rtl w:val="0"/>
        </w:rPr>
        <w:t xml:space="preserve">: algorithm, short content, promotions, first impressions.</w:t>
      </w:r>
    </w:p>
    <w:p w:rsidR="00000000" w:rsidDel="00000000" w:rsidP="00000000" w:rsidRDefault="00000000" w:rsidRPr="00000000" w14:paraId="000001F1">
      <w:pPr>
        <w:numPr>
          <w:ilvl w:val="0"/>
          <w:numId w:val="1"/>
        </w:numPr>
        <w:spacing w:after="240" w:before="0" w:beforeAutospacing="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Related research</w:t>
      </w:r>
      <w:r w:rsidDel="00000000" w:rsidR="00000000" w:rsidRPr="00000000">
        <w:rPr>
          <w:rFonts w:ascii="Times New Roman" w:cs="Times New Roman" w:eastAsia="Times New Roman" w:hAnsi="Times New Roman"/>
          <w:sz w:val="24"/>
          <w:szCs w:val="24"/>
          <w:rtl w:val="0"/>
        </w:rPr>
        <w:t xml:space="preserve">: Zhang et al. (2023), on impulse and discovery on TikTok.</w:t>
      </w:r>
    </w:p>
    <w:p w:rsidR="00000000" w:rsidDel="00000000" w:rsidP="00000000" w:rsidRDefault="00000000" w:rsidRPr="00000000" w14:paraId="000001F2">
      <w:pPr>
        <w:pStyle w:val="Heading3"/>
        <w:keepNext w:val="0"/>
        <w:keepLines w:val="0"/>
        <w:pageBreakBefore w:val="0"/>
        <w:widowControl w:val="1"/>
        <w:pBdr>
          <w:top w:space="0" w:sz="0" w:val="nil"/>
          <w:left w:space="0" w:sz="0" w:val="nil"/>
          <w:bottom w:space="0" w:sz="0" w:val="nil"/>
          <w:right w:space="0" w:sz="0" w:val="nil"/>
          <w:between w:space="0" w:sz="0" w:val="nil"/>
        </w:pBdr>
        <w:shd w:fill="auto" w:val="clear"/>
        <w:spacing w:after="80" w:before="280" w:line="480" w:lineRule="auto"/>
        <w:ind w:left="0" w:right="0" w:firstLine="0"/>
        <w:jc w:val="both"/>
        <w:rPr>
          <w:rFonts w:ascii="Times New Roman" w:cs="Times New Roman" w:eastAsia="Times New Roman" w:hAnsi="Times New Roman"/>
          <w:b w:val="1"/>
          <w:bCs w:val="1"/>
          <w:color w:val="000000"/>
          <w:sz w:val="24"/>
          <w:szCs w:val="24"/>
        </w:rPr>
      </w:pPr>
      <w:bookmarkStart w:colFirst="0" w:colLast="0" w:name="_jai8hqx23h3f" w:id="32"/>
      <w:bookmarkEnd w:id="32"/>
      <w:r w:rsidDel="00000000" w:rsidR="00000000" w:rsidRPr="00000000">
        <w:rPr>
          <w:rFonts w:ascii="Times New Roman" w:cs="Times New Roman" w:eastAsia="Times New Roman" w:hAnsi="Times New Roman"/>
          <w:b w:val="1"/>
          <w:bCs w:val="1"/>
          <w:color w:val="000000"/>
          <w:sz w:val="24"/>
          <w:szCs w:val="24"/>
          <w:rtl w:val="0"/>
        </w:rPr>
        <w:t xml:space="preserve">2. Consideration</w:t>
      </w:r>
    </w:p>
    <w:p w:rsidR="00000000" w:rsidDel="00000000" w:rsidP="00000000" w:rsidRDefault="00000000" w:rsidRPr="00000000" w14:paraId="000001F3">
      <w:pPr>
        <w:numPr>
          <w:ilvl w:val="0"/>
          <w:numId w:val="5"/>
        </w:numPr>
        <w:spacing w:after="0" w:afterAutospacing="0" w:before="24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Incentives</w:t>
      </w:r>
      <w:r w:rsidDel="00000000" w:rsidR="00000000" w:rsidRPr="00000000">
        <w:rPr>
          <w:rFonts w:ascii="Times New Roman" w:cs="Times New Roman" w:eastAsia="Times New Roman" w:hAnsi="Times New Roman"/>
          <w:sz w:val="24"/>
          <w:szCs w:val="24"/>
          <w:rtl w:val="0"/>
        </w:rPr>
        <w:t xml:space="preserve">: reviews, storytelling, brand messages.</w:t>
      </w:r>
    </w:p>
    <w:p w:rsidR="00000000" w:rsidDel="00000000" w:rsidP="00000000" w:rsidRDefault="00000000" w:rsidRPr="00000000" w14:paraId="000001F4">
      <w:pPr>
        <w:numPr>
          <w:ilvl w:val="0"/>
          <w:numId w:val="5"/>
        </w:numPr>
        <w:spacing w:after="0" w:afterAutospacing="0" w:before="0" w:beforeAutospacing="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Key social network:</w:t>
      </w:r>
      <w:r w:rsidDel="00000000" w:rsidR="00000000" w:rsidRPr="00000000">
        <w:rPr>
          <w:rFonts w:ascii="Times New Roman" w:cs="Times New Roman" w:eastAsia="Times New Roman" w:hAnsi="Times New Roman"/>
          <w:sz w:val="24"/>
          <w:szCs w:val="24"/>
          <w:rtl w:val="0"/>
        </w:rPr>
        <w:t xml:space="preserve"> YouTube (rational) and Instagram (emotional).</w:t>
      </w:r>
    </w:p>
    <w:p w:rsidR="00000000" w:rsidDel="00000000" w:rsidP="00000000" w:rsidRDefault="00000000" w:rsidRPr="00000000" w14:paraId="000001F5">
      <w:pPr>
        <w:numPr>
          <w:ilvl w:val="0"/>
          <w:numId w:val="5"/>
        </w:numPr>
        <w:spacing w:after="0" w:afterAutospacing="0" w:before="0" w:beforeAutospacing="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Variables:</w:t>
      </w:r>
      <w:r w:rsidDel="00000000" w:rsidR="00000000" w:rsidRPr="00000000">
        <w:rPr>
          <w:rFonts w:ascii="Times New Roman" w:cs="Times New Roman" w:eastAsia="Times New Roman" w:hAnsi="Times New Roman"/>
          <w:sz w:val="24"/>
          <w:szCs w:val="24"/>
          <w:rtl w:val="0"/>
        </w:rPr>
        <w:t xml:space="preserve"> trust, engagement, parasocial relationship.</w:t>
      </w:r>
    </w:p>
    <w:p w:rsidR="00000000" w:rsidDel="00000000" w:rsidP="00000000" w:rsidRDefault="00000000" w:rsidRPr="00000000" w14:paraId="000001F6">
      <w:pPr>
        <w:numPr>
          <w:ilvl w:val="0"/>
          <w:numId w:val="5"/>
        </w:numPr>
        <w:spacing w:after="240" w:before="0" w:beforeAutospacing="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Related research:</w:t>
      </w:r>
      <w:r w:rsidDel="00000000" w:rsidR="00000000" w:rsidRPr="00000000">
        <w:rPr>
          <w:rFonts w:ascii="Times New Roman" w:cs="Times New Roman" w:eastAsia="Times New Roman" w:hAnsi="Times New Roman"/>
          <w:sz w:val="24"/>
          <w:szCs w:val="24"/>
          <w:rtl w:val="0"/>
        </w:rPr>
        <w:t xml:space="preserve"> Lou &amp; Yuan (2019), trust in influencer credibility.</w:t>
      </w:r>
    </w:p>
    <w:p w:rsidR="00000000" w:rsidDel="00000000" w:rsidP="00000000" w:rsidRDefault="00000000" w:rsidRPr="00000000" w14:paraId="000001F7">
      <w:pPr>
        <w:pStyle w:val="Heading3"/>
        <w:keepNext w:val="0"/>
        <w:keepLines w:val="0"/>
        <w:pageBreakBefore w:val="0"/>
        <w:widowControl w:val="1"/>
        <w:pBdr>
          <w:top w:space="0" w:sz="0" w:val="nil"/>
          <w:left w:space="0" w:sz="0" w:val="nil"/>
          <w:bottom w:space="0" w:sz="0" w:val="nil"/>
          <w:right w:space="0" w:sz="0" w:val="nil"/>
          <w:between w:space="0" w:sz="0" w:val="nil"/>
        </w:pBdr>
        <w:shd w:fill="auto" w:val="clear"/>
        <w:spacing w:after="80" w:before="280" w:line="480" w:lineRule="auto"/>
        <w:ind w:left="0" w:right="0" w:firstLine="0"/>
        <w:jc w:val="both"/>
        <w:rPr>
          <w:rFonts w:ascii="Times New Roman" w:cs="Times New Roman" w:eastAsia="Times New Roman" w:hAnsi="Times New Roman"/>
          <w:b w:val="1"/>
          <w:bCs w:val="1"/>
          <w:color w:val="000000"/>
          <w:sz w:val="24"/>
          <w:szCs w:val="24"/>
        </w:rPr>
      </w:pPr>
      <w:bookmarkStart w:colFirst="0" w:colLast="0" w:name="_zdwsyeblhg0q" w:id="33"/>
      <w:bookmarkEnd w:id="33"/>
      <w:r w:rsidDel="00000000" w:rsidR="00000000" w:rsidRPr="00000000">
        <w:rPr>
          <w:rFonts w:ascii="Times New Roman" w:cs="Times New Roman" w:eastAsia="Times New Roman" w:hAnsi="Times New Roman"/>
          <w:b w:val="1"/>
          <w:bCs w:val="1"/>
          <w:color w:val="000000"/>
          <w:sz w:val="24"/>
          <w:szCs w:val="24"/>
          <w:rtl w:val="0"/>
        </w:rPr>
        <w:t xml:space="preserve">3. Purchase</w:t>
      </w:r>
    </w:p>
    <w:p w:rsidR="00000000" w:rsidDel="00000000" w:rsidP="00000000" w:rsidRDefault="00000000" w:rsidRPr="00000000" w14:paraId="000001F8">
      <w:pPr>
        <w:numPr>
          <w:ilvl w:val="0"/>
          <w:numId w:val="12"/>
        </w:numPr>
        <w:spacing w:after="0" w:afterAutospacing="0" w:before="24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Incentives</w:t>
      </w:r>
      <w:r w:rsidDel="00000000" w:rsidR="00000000" w:rsidRPr="00000000">
        <w:rPr>
          <w:rFonts w:ascii="Times New Roman" w:cs="Times New Roman" w:eastAsia="Times New Roman" w:hAnsi="Times New Roman"/>
          <w:sz w:val="24"/>
          <w:szCs w:val="24"/>
          <w:rtl w:val="0"/>
        </w:rPr>
        <w:t xml:space="preserve">: calls to action, discounts, affiliate links.</w:t>
      </w:r>
    </w:p>
    <w:p w:rsidR="00000000" w:rsidDel="00000000" w:rsidP="00000000" w:rsidRDefault="00000000" w:rsidRPr="00000000" w14:paraId="000001F9">
      <w:pPr>
        <w:numPr>
          <w:ilvl w:val="0"/>
          <w:numId w:val="12"/>
        </w:numPr>
        <w:spacing w:after="0" w:afterAutospacing="0" w:before="0" w:beforeAutospacing="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Key social network</w:t>
      </w:r>
      <w:r w:rsidDel="00000000" w:rsidR="00000000" w:rsidRPr="00000000">
        <w:rPr>
          <w:rFonts w:ascii="Times New Roman" w:cs="Times New Roman" w:eastAsia="Times New Roman" w:hAnsi="Times New Roman"/>
          <w:sz w:val="24"/>
          <w:szCs w:val="24"/>
          <w:rtl w:val="0"/>
        </w:rPr>
        <w:t xml:space="preserve">: all, but with different functions (TikTok = impulse, Instagram = emotional, YouTube = informed).</w:t>
      </w:r>
    </w:p>
    <w:p w:rsidR="00000000" w:rsidDel="00000000" w:rsidP="00000000" w:rsidRDefault="00000000" w:rsidRPr="00000000" w14:paraId="000001FA">
      <w:pPr>
        <w:numPr>
          <w:ilvl w:val="0"/>
          <w:numId w:val="12"/>
        </w:numPr>
        <w:spacing w:after="0" w:afterAutospacing="0" w:before="0" w:beforeAutospacing="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Variables</w:t>
      </w:r>
      <w:r w:rsidDel="00000000" w:rsidR="00000000" w:rsidRPr="00000000">
        <w:rPr>
          <w:rFonts w:ascii="Times New Roman" w:cs="Times New Roman" w:eastAsia="Times New Roman" w:hAnsi="Times New Roman"/>
          <w:sz w:val="24"/>
          <w:szCs w:val="24"/>
          <w:rtl w:val="0"/>
        </w:rPr>
        <w:t xml:space="preserve">: purchase intention (PPI), discount, content influence.</w:t>
      </w:r>
    </w:p>
    <w:p w:rsidR="00000000" w:rsidDel="00000000" w:rsidP="00000000" w:rsidRDefault="00000000" w:rsidRPr="00000000" w14:paraId="000001FB">
      <w:pPr>
        <w:numPr>
          <w:ilvl w:val="0"/>
          <w:numId w:val="12"/>
        </w:numPr>
        <w:spacing w:after="240" w:before="0" w:beforeAutospacing="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Studies:</w:t>
      </w:r>
      <w:r w:rsidDel="00000000" w:rsidR="00000000" w:rsidRPr="00000000">
        <w:rPr>
          <w:rFonts w:ascii="Times New Roman" w:cs="Times New Roman" w:eastAsia="Times New Roman" w:hAnsi="Times New Roman"/>
          <w:sz w:val="24"/>
          <w:szCs w:val="24"/>
          <w:rtl w:val="0"/>
        </w:rPr>
        <w:t xml:space="preserve"> Kim &amp; Lennon (2013), decision influenced by visual stimulus.</w:t>
      </w:r>
    </w:p>
    <w:p w:rsidR="00000000" w:rsidDel="00000000" w:rsidP="00000000" w:rsidRDefault="00000000" w:rsidRPr="00000000" w14:paraId="000001FC">
      <w:pPr>
        <w:pStyle w:val="Heading3"/>
        <w:keepNext w:val="0"/>
        <w:keepLines w:val="0"/>
        <w:pageBreakBefore w:val="0"/>
        <w:widowControl w:val="1"/>
        <w:pBdr>
          <w:top w:space="0" w:sz="0" w:val="nil"/>
          <w:left w:space="0" w:sz="0" w:val="nil"/>
          <w:bottom w:space="0" w:sz="0" w:val="nil"/>
          <w:right w:space="0" w:sz="0" w:val="nil"/>
          <w:between w:space="0" w:sz="0" w:val="nil"/>
        </w:pBdr>
        <w:shd w:fill="auto" w:val="clear"/>
        <w:spacing w:after="80" w:before="280" w:line="480" w:lineRule="auto"/>
        <w:ind w:left="0" w:right="0" w:firstLine="0"/>
        <w:jc w:val="both"/>
        <w:rPr>
          <w:rFonts w:ascii="Times New Roman" w:cs="Times New Roman" w:eastAsia="Times New Roman" w:hAnsi="Times New Roman"/>
          <w:b w:val="1"/>
          <w:bCs w:val="1"/>
          <w:color w:val="000000"/>
          <w:sz w:val="24"/>
          <w:szCs w:val="24"/>
        </w:rPr>
      </w:pPr>
      <w:bookmarkStart w:colFirst="0" w:colLast="0" w:name="_r21xoq3ltv35" w:id="34"/>
      <w:bookmarkEnd w:id="34"/>
      <w:r w:rsidDel="00000000" w:rsidR="00000000" w:rsidRPr="00000000">
        <w:rPr>
          <w:rFonts w:ascii="Times New Roman" w:cs="Times New Roman" w:eastAsia="Times New Roman" w:hAnsi="Times New Roman"/>
          <w:b w:val="1"/>
          <w:bCs w:val="1"/>
          <w:color w:val="000000"/>
          <w:sz w:val="24"/>
          <w:szCs w:val="24"/>
          <w:rtl w:val="0"/>
        </w:rPr>
        <w:t xml:space="preserve">4. Retention / Loyalty</w:t>
      </w:r>
    </w:p>
    <w:p w:rsidR="00000000" w:rsidDel="00000000" w:rsidP="00000000" w:rsidRDefault="00000000" w:rsidRPr="00000000" w14:paraId="000001FD">
      <w:pPr>
        <w:numPr>
          <w:ilvl w:val="0"/>
          <w:numId w:val="16"/>
        </w:numPr>
        <w:spacing w:after="0" w:afterAutospacing="0" w:before="24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Incentives</w:t>
      </w:r>
      <w:r w:rsidDel="00000000" w:rsidR="00000000" w:rsidRPr="00000000">
        <w:rPr>
          <w:rFonts w:ascii="Times New Roman" w:cs="Times New Roman" w:eastAsia="Times New Roman" w:hAnsi="Times New Roman"/>
          <w:sz w:val="24"/>
          <w:szCs w:val="24"/>
          <w:rtl w:val="0"/>
        </w:rPr>
        <w:t xml:space="preserve">: frequent content, rewards, community, remarketing.</w:t>
      </w:r>
    </w:p>
    <w:p w:rsidR="00000000" w:rsidDel="00000000" w:rsidP="00000000" w:rsidRDefault="00000000" w:rsidRPr="00000000" w14:paraId="000001FE">
      <w:pPr>
        <w:numPr>
          <w:ilvl w:val="0"/>
          <w:numId w:val="16"/>
        </w:numPr>
        <w:spacing w:after="0" w:afterAutospacing="0" w:before="0" w:beforeAutospacing="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Key social network</w:t>
      </w:r>
      <w:r w:rsidDel="00000000" w:rsidR="00000000" w:rsidRPr="00000000">
        <w:rPr>
          <w:rFonts w:ascii="Times New Roman" w:cs="Times New Roman" w:eastAsia="Times New Roman" w:hAnsi="Times New Roman"/>
          <w:sz w:val="24"/>
          <w:szCs w:val="24"/>
          <w:rtl w:val="0"/>
        </w:rPr>
        <w:t xml:space="preserve">: Instagram.</w:t>
      </w:r>
    </w:p>
    <w:p w:rsidR="00000000" w:rsidDel="00000000" w:rsidP="00000000" w:rsidRDefault="00000000" w:rsidRPr="00000000" w14:paraId="000001FF">
      <w:pPr>
        <w:numPr>
          <w:ilvl w:val="0"/>
          <w:numId w:val="16"/>
        </w:numPr>
        <w:spacing w:after="0" w:afterAutospacing="0" w:before="0" w:beforeAutospacing="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Variables</w:t>
      </w:r>
      <w:r w:rsidDel="00000000" w:rsidR="00000000" w:rsidRPr="00000000">
        <w:rPr>
          <w:rFonts w:ascii="Times New Roman" w:cs="Times New Roman" w:eastAsia="Times New Roman" w:hAnsi="Times New Roman"/>
          <w:sz w:val="24"/>
          <w:szCs w:val="24"/>
          <w:rtl w:val="0"/>
        </w:rPr>
        <w:t xml:space="preserve">: community, frequency, remarketing, RPI.</w:t>
      </w:r>
    </w:p>
    <w:p w:rsidR="00000000" w:rsidDel="00000000" w:rsidP="00000000" w:rsidRDefault="00000000" w:rsidRPr="00000000" w14:paraId="00000200">
      <w:pPr>
        <w:numPr>
          <w:ilvl w:val="0"/>
          <w:numId w:val="16"/>
        </w:numPr>
        <w:spacing w:after="240" w:before="0" w:beforeAutospacing="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Studies</w:t>
      </w:r>
      <w:r w:rsidDel="00000000" w:rsidR="00000000" w:rsidRPr="00000000">
        <w:rPr>
          <w:rFonts w:ascii="Times New Roman" w:cs="Times New Roman" w:eastAsia="Times New Roman" w:hAnsi="Times New Roman"/>
          <w:sz w:val="24"/>
          <w:szCs w:val="24"/>
          <w:rtl w:val="0"/>
        </w:rPr>
        <w:t xml:space="preserve">: Casaló et al. (2018), Instagram and engagement as predictors of repeat purchases.</w:t>
      </w:r>
    </w:p>
    <w:p w:rsidR="00000000" w:rsidDel="00000000" w:rsidP="00000000" w:rsidRDefault="00000000" w:rsidRPr="00000000" w14:paraId="00000201">
      <w:pPr>
        <w:pStyle w:val="Heading3"/>
        <w:keepNext w:val="0"/>
        <w:keepLines w:val="0"/>
        <w:pageBreakBefore w:val="0"/>
        <w:widowControl w:val="1"/>
        <w:pBdr>
          <w:top w:space="0" w:sz="0" w:val="nil"/>
          <w:left w:space="0" w:sz="0" w:val="nil"/>
          <w:bottom w:space="0" w:sz="0" w:val="nil"/>
          <w:right w:space="0" w:sz="0" w:val="nil"/>
          <w:between w:space="0" w:sz="0" w:val="nil"/>
        </w:pBdr>
        <w:shd w:fill="auto" w:val="clear"/>
        <w:spacing w:after="80" w:before="280" w:line="480" w:lineRule="auto"/>
        <w:ind w:left="0" w:right="0" w:firstLine="0"/>
        <w:jc w:val="both"/>
        <w:rPr>
          <w:rFonts w:ascii="Times New Roman" w:cs="Times New Roman" w:eastAsia="Times New Roman" w:hAnsi="Times New Roman"/>
          <w:b w:val="1"/>
          <w:bCs w:val="1"/>
          <w:color w:val="000000"/>
          <w:sz w:val="24"/>
          <w:szCs w:val="24"/>
        </w:rPr>
      </w:pPr>
      <w:bookmarkStart w:colFirst="0" w:colLast="0" w:name="_i8l15ncaqkky" w:id="35"/>
      <w:bookmarkEnd w:id="35"/>
      <w:r w:rsidDel="00000000" w:rsidR="00000000" w:rsidRPr="00000000">
        <w:rPr>
          <w:rFonts w:ascii="Times New Roman" w:cs="Times New Roman" w:eastAsia="Times New Roman" w:hAnsi="Times New Roman"/>
          <w:b w:val="1"/>
          <w:bCs w:val="1"/>
          <w:color w:val="000000"/>
          <w:sz w:val="24"/>
          <w:szCs w:val="24"/>
          <w:rtl w:val="0"/>
        </w:rPr>
        <w:t xml:space="preserve">5. Advocacy</w:t>
      </w:r>
    </w:p>
    <w:p w:rsidR="00000000" w:rsidDel="00000000" w:rsidP="00000000" w:rsidRDefault="00000000" w:rsidRPr="00000000" w14:paraId="00000202">
      <w:pPr>
        <w:numPr>
          <w:ilvl w:val="0"/>
          <w:numId w:val="15"/>
        </w:numPr>
        <w:spacing w:after="0" w:afterAutospacing="0" w:before="24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Incentives</w:t>
      </w:r>
      <w:r w:rsidDel="00000000" w:rsidR="00000000" w:rsidRPr="00000000">
        <w:rPr>
          <w:rFonts w:ascii="Times New Roman" w:cs="Times New Roman" w:eastAsia="Times New Roman" w:hAnsi="Times New Roman"/>
          <w:sz w:val="24"/>
          <w:szCs w:val="24"/>
          <w:rtl w:val="0"/>
        </w:rPr>
        <w:t xml:space="preserve">: positive experience, brand identification, fandom.</w:t>
      </w:r>
    </w:p>
    <w:p w:rsidR="00000000" w:rsidDel="00000000" w:rsidP="00000000" w:rsidRDefault="00000000" w:rsidRPr="00000000" w14:paraId="00000203">
      <w:pPr>
        <w:numPr>
          <w:ilvl w:val="0"/>
          <w:numId w:val="15"/>
        </w:numPr>
        <w:spacing w:after="0" w:afterAutospacing="0" w:before="0" w:beforeAutospacing="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Key social network:</w:t>
      </w:r>
      <w:r w:rsidDel="00000000" w:rsidR="00000000" w:rsidRPr="00000000">
        <w:rPr>
          <w:rFonts w:ascii="Times New Roman" w:cs="Times New Roman" w:eastAsia="Times New Roman" w:hAnsi="Times New Roman"/>
          <w:sz w:val="24"/>
          <w:szCs w:val="24"/>
          <w:rtl w:val="0"/>
        </w:rPr>
        <w:t xml:space="preserve"> YouTube (tech/beauty), Instagram (fashion/lifestyle).</w:t>
      </w:r>
    </w:p>
    <w:p w:rsidR="00000000" w:rsidDel="00000000" w:rsidP="00000000" w:rsidRDefault="00000000" w:rsidRPr="00000000" w14:paraId="00000204">
      <w:pPr>
        <w:numPr>
          <w:ilvl w:val="0"/>
          <w:numId w:val="15"/>
        </w:numPr>
        <w:spacing w:after="0" w:afterAutospacing="0" w:before="0" w:beforeAutospacing="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Variables:</w:t>
      </w:r>
      <w:r w:rsidDel="00000000" w:rsidR="00000000" w:rsidRPr="00000000">
        <w:rPr>
          <w:rFonts w:ascii="Times New Roman" w:cs="Times New Roman" w:eastAsia="Times New Roman" w:hAnsi="Times New Roman"/>
          <w:sz w:val="24"/>
          <w:szCs w:val="24"/>
          <w:rtl w:val="0"/>
        </w:rPr>
        <w:t xml:space="preserve"> intention to recommend (advocacy), emotional connection.</w:t>
      </w:r>
    </w:p>
    <w:p w:rsidR="00000000" w:rsidDel="00000000" w:rsidP="00000000" w:rsidRDefault="00000000" w:rsidRPr="00000000" w14:paraId="00000205">
      <w:pPr>
        <w:numPr>
          <w:ilvl w:val="0"/>
          <w:numId w:val="15"/>
        </w:numPr>
        <w:spacing w:after="240" w:before="0" w:beforeAutospacing="0" w:line="480" w:lineRule="auto"/>
        <w:ind w:left="720" w:hanging="360"/>
        <w:jc w:val="both"/>
        <w:rPr>
          <w:sz w:val="24"/>
          <w:szCs w:val="24"/>
        </w:rPr>
      </w:pPr>
      <w:r w:rsidDel="00000000" w:rsidR="00000000" w:rsidRPr="00000000">
        <w:rPr>
          <w:rFonts w:ascii="Times New Roman" w:cs="Times New Roman" w:eastAsia="Times New Roman" w:hAnsi="Times New Roman"/>
          <w:b w:val="1"/>
          <w:bCs w:val="1"/>
          <w:sz w:val="24"/>
          <w:szCs w:val="24"/>
          <w:rtl w:val="0"/>
        </w:rPr>
        <w:t xml:space="preserve">Studies</w:t>
      </w:r>
      <w:r w:rsidDel="00000000" w:rsidR="00000000" w:rsidRPr="00000000">
        <w:rPr>
          <w:rFonts w:ascii="Times New Roman" w:cs="Times New Roman" w:eastAsia="Times New Roman" w:hAnsi="Times New Roman"/>
          <w:sz w:val="24"/>
          <w:szCs w:val="24"/>
          <w:rtl w:val="0"/>
        </w:rPr>
        <w:t xml:space="preserve">: De Veirman &amp; Hudders (2017), influence on word of mouth.</w:t>
      </w:r>
    </w:p>
    <w:p w:rsidR="00000000" w:rsidDel="00000000" w:rsidP="00000000" w:rsidRDefault="00000000" w:rsidRPr="00000000" w14:paraId="00000206">
      <w:pPr>
        <w:spacing w:after="240" w:before="240" w:line="48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Each variable will be measured through Likert-scale items based on validated instruments. For example, trust will be assessed using the three-item scale by Chaudhuri &amp; Holbrook (2001); engagement will be measured through frequency of interactions (likes, comments, shares); and purchase intention will be operationalized following Spears &amp; Singh (2004).</w:t>
      </w:r>
    </w:p>
    <w:p w:rsidR="00000000" w:rsidDel="00000000" w:rsidP="00000000" w:rsidRDefault="00000000" w:rsidRPr="00000000" w14:paraId="00000207">
      <w:pPr>
        <w:spacing w:after="240" w:before="240" w:line="48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8">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w:t>
      </w:r>
      <w:r w:rsidDel="00000000" w:rsidR="00000000" w:rsidRPr="00000000">
        <w:rPr>
          <w:rFonts w:ascii="Times New Roman" w:cs="Times New Roman" w:eastAsia="Times New Roman" w:hAnsi="Times New Roman"/>
          <w:sz w:val="24"/>
          <w:szCs w:val="24"/>
          <w:rtl w:val="0"/>
        </w:rPr>
        <w:t xml:space="preserve">Customer Journey model, validated by contemporary literature, is central to understanding how purchasing decisions are constructed over time and across digital spaces.</w:t>
      </w:r>
      <w:r w:rsidDel="00000000" w:rsidR="00000000" w:rsidRPr="00000000">
        <w:rPr>
          <w:rFonts w:ascii="Times New Roman" w:cs="Times New Roman" w:eastAsia="Times New Roman" w:hAnsi="Times New Roman"/>
          <w:sz w:val="24"/>
          <w:szCs w:val="24"/>
          <w:rtl w:val="0"/>
        </w:rPr>
        <w:t xml:space="preserve"> It allows for an in-depth analysis of:</w:t>
      </w:r>
    </w:p>
    <w:p w:rsidR="00000000" w:rsidDel="00000000" w:rsidP="00000000" w:rsidRDefault="00000000" w:rsidRPr="00000000" w14:paraId="00000209">
      <w:pPr>
        <w:numPr>
          <w:ilvl w:val="0"/>
          <w:numId w:val="13"/>
        </w:numPr>
        <w:spacing w:after="0" w:afterAutospacing="0" w:before="24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w:t>
      </w:r>
      <w:r w:rsidDel="00000000" w:rsidR="00000000" w:rsidRPr="00000000">
        <w:rPr>
          <w:rFonts w:ascii="Times New Roman" w:cs="Times New Roman" w:eastAsia="Times New Roman" w:hAnsi="Times New Roman"/>
          <w:sz w:val="24"/>
          <w:szCs w:val="24"/>
          <w:rtl w:val="0"/>
        </w:rPr>
        <w:t xml:space="preserve">differences between social platforms.</w:t>
      </w:r>
    </w:p>
    <w:p w:rsidR="00000000" w:rsidDel="00000000" w:rsidP="00000000" w:rsidRDefault="00000000" w:rsidRPr="00000000" w14:paraId="0000020A">
      <w:pPr>
        <w:numPr>
          <w:ilvl w:val="0"/>
          <w:numId w:val="13"/>
        </w:numPr>
        <w:spacing w:after="0" w:afterAutospacing="0" w:before="0" w:beforeAutospacing="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role each plays in the loyalty process.</w:t>
      </w:r>
    </w:p>
    <w:p w:rsidR="00000000" w:rsidDel="00000000" w:rsidP="00000000" w:rsidRDefault="00000000" w:rsidRPr="00000000" w14:paraId="0000020B">
      <w:pPr>
        <w:numPr>
          <w:ilvl w:val="0"/>
          <w:numId w:val="13"/>
        </w:numPr>
        <w:spacing w:after="240" w:before="0" w:beforeAutospacing="0" w:line="48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effectiveness of tools such as remarketing, promotions, and influencers i</w:t>
      </w:r>
      <w:r w:rsidDel="00000000" w:rsidR="00000000" w:rsidRPr="00000000">
        <w:rPr>
          <w:rFonts w:ascii="Times New Roman" w:cs="Times New Roman" w:eastAsia="Times New Roman" w:hAnsi="Times New Roman"/>
          <w:sz w:val="24"/>
          <w:szCs w:val="24"/>
          <w:rtl w:val="0"/>
        </w:rPr>
        <w:t xml:space="preserve">n moving consumers from one stage to another.</w:t>
      </w:r>
    </w:p>
    <w:p w:rsidR="00000000" w:rsidDel="00000000" w:rsidP="00000000" w:rsidRDefault="00000000" w:rsidRPr="00000000" w14:paraId="0000020C">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comparative approach gives it practical and theoretical value, because it not only analyzes which platform generates the most purchases, but also </w:t>
      </w:r>
      <w:r w:rsidDel="00000000" w:rsidR="00000000" w:rsidRPr="00000000">
        <w:rPr>
          <w:rFonts w:ascii="Times New Roman" w:cs="Times New Roman" w:eastAsia="Times New Roman" w:hAnsi="Times New Roman"/>
          <w:sz w:val="24"/>
          <w:szCs w:val="24"/>
          <w:rtl w:val="0"/>
        </w:rPr>
        <w:t xml:space="preserve">what type of purchase, when, and with what type of emotional connection.</w:t>
      </w:r>
    </w:p>
    <w:p w:rsidR="00000000" w:rsidDel="00000000" w:rsidP="00000000" w:rsidRDefault="00000000" w:rsidRPr="00000000" w14:paraId="0000020D">
      <w:pPr>
        <w:spacing w:after="240" w:before="24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E">
      <w:pPr>
        <w:spacing w:after="240" w:before="24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F">
      <w:pPr>
        <w:spacing w:after="240" w:before="24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0">
      <w:pPr>
        <w:pStyle w:val="Heading1"/>
        <w:spacing w:after="240" w:before="240" w:line="480" w:lineRule="auto"/>
        <w:jc w:val="both"/>
        <w:rPr/>
      </w:pPr>
      <w:bookmarkStart w:colFirst="0" w:colLast="0" w:name="_ydgvixs3bhla" w:id="36"/>
      <w:bookmarkEnd w:id="36"/>
      <w:r w:rsidDel="00000000" w:rsidR="00000000" w:rsidRPr="00000000">
        <w:rPr>
          <w:rtl w:val="0"/>
        </w:rPr>
        <w:t xml:space="preserve">2.3 Literature Gap</w:t>
      </w:r>
    </w:p>
    <w:p w:rsidR="00000000" w:rsidDel="00000000" w:rsidP="00000000" w:rsidRDefault="00000000" w:rsidRPr="00000000" w14:paraId="00000211">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Despite extensive research on influencer marketing and consumer behavior, few studies have compared how distinct platforms (TikTok, Instagram, and YouTube) affect first-time versus repeat purchases. This gap highlights the need for a comparative framework linking trust, engagement, and loyalty within the customer journey.</w:t>
      </w:r>
      <w:r w:rsidDel="00000000" w:rsidR="00000000" w:rsidRPr="00000000">
        <w:rPr>
          <w:rtl w:val="0"/>
        </w:rPr>
      </w:r>
    </w:p>
    <w:p w:rsidR="00000000" w:rsidDel="00000000" w:rsidP="00000000" w:rsidRDefault="00000000" w:rsidRPr="00000000" w14:paraId="00000212">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Keywords: Customer journey, Consumer decision-making, Awareness stage, Consideration stage, Purchase behavior, Retention, Loyalty, Advocacy and Digital consumer path.</w:t>
      </w:r>
    </w:p>
    <w:p w:rsidR="00000000" w:rsidDel="00000000" w:rsidP="00000000" w:rsidRDefault="00000000" w:rsidRPr="00000000" w14:paraId="00000213">
      <w:pPr>
        <w:spacing w:after="240" w:before="240"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4">
      <w:pPr>
        <w:spacing w:line="480" w:lineRule="auto"/>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5">
      <w:pPr>
        <w:spacing w:line="480" w:lineRule="auto"/>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6">
      <w:pPr>
        <w:spacing w:line="480" w:lineRule="auto"/>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7">
      <w:pPr>
        <w:spacing w:line="480" w:lineRule="auto"/>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8">
      <w:pPr>
        <w:spacing w:line="480" w:lineRule="auto"/>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9">
      <w:pPr>
        <w:spacing w:line="480" w:lineRule="auto"/>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A">
      <w:pPr>
        <w:spacing w:line="480" w:lineRule="auto"/>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B">
      <w:pPr>
        <w:spacing w:line="480" w:lineRule="auto"/>
        <w:jc w:val="center"/>
        <w:rPr>
          <w:rFonts w:ascii="Times New Roman" w:cs="Times New Roman" w:eastAsia="Times New Roman" w:hAnsi="Times New Roman"/>
          <w:b w:val="1"/>
          <w:bCs w:val="1"/>
          <w:sz w:val="26"/>
          <w:szCs w:val="26"/>
        </w:rPr>
      </w:pPr>
      <w:r w:rsidDel="00000000" w:rsidR="00000000" w:rsidRPr="00000000">
        <w:rPr>
          <w:rtl w:val="0"/>
        </w:rPr>
      </w:r>
    </w:p>
    <w:p w:rsidR="00000000" w:rsidDel="00000000" w:rsidP="00000000" w:rsidRDefault="00000000" w:rsidRPr="00000000" w14:paraId="0000021C">
      <w:pPr>
        <w:pStyle w:val="Heading1"/>
        <w:spacing w:line="480" w:lineRule="auto"/>
        <w:jc w:val="center"/>
        <w:rPr>
          <w:i w:val="1"/>
          <w:iCs w:val="1"/>
          <w:sz w:val="28"/>
          <w:szCs w:val="28"/>
        </w:rPr>
      </w:pPr>
      <w:bookmarkStart w:colFirst="0" w:colLast="0" w:name="_vofgdc7nfbh8" w:id="37"/>
      <w:bookmarkEnd w:id="37"/>
      <w:r w:rsidDel="00000000" w:rsidR="00000000" w:rsidRPr="00000000">
        <w:rPr>
          <w:sz w:val="26"/>
          <w:szCs w:val="26"/>
          <w:rtl w:val="0"/>
        </w:rPr>
        <w:t xml:space="preserve">3.0 Methodology</w:t>
      </w:r>
      <w:r w:rsidDel="00000000" w:rsidR="00000000" w:rsidRPr="00000000">
        <w:rPr>
          <w:i w:val="1"/>
          <w:iCs w:val="1"/>
          <w:sz w:val="28"/>
          <w:szCs w:val="28"/>
          <w:rtl w:val="0"/>
        </w:rPr>
        <w:t xml:space="preserve"> </w:t>
      </w:r>
    </w:p>
    <w:p w:rsidR="00000000" w:rsidDel="00000000" w:rsidP="00000000" w:rsidRDefault="00000000" w:rsidRPr="00000000" w14:paraId="0000021D">
      <w:pPr>
        <w:spacing w:line="480" w:lineRule="auto"/>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21E">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Since the purpose of this research is to connect how brand loyalty within social media platforms is created, shaped, and emulated.</w:t>
      </w:r>
    </w:p>
    <w:p w:rsidR="00000000" w:rsidDel="00000000" w:rsidP="00000000" w:rsidRDefault="00000000" w:rsidRPr="00000000" w14:paraId="0000021F">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The quantitative approach allows for identifying measurable relationships between variables such a</w:t>
      </w:r>
      <w:r w:rsidDel="00000000" w:rsidR="00000000" w:rsidRPr="00000000">
        <w:rPr>
          <w:rFonts w:ascii="Times New Roman" w:cs="Times New Roman" w:eastAsia="Times New Roman" w:hAnsi="Times New Roman"/>
          <w:sz w:val="24"/>
          <w:szCs w:val="24"/>
          <w:rtl w:val="0"/>
        </w:rPr>
        <w:t xml:space="preserve">s trust, engagement, content format,</w:t>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rFonts w:ascii="Times New Roman" w:cs="Times New Roman" w:eastAsia="Times New Roman" w:hAnsi="Times New Roman"/>
          <w:sz w:val="24"/>
          <w:szCs w:val="24"/>
          <w:rtl w:val="0"/>
        </w:rPr>
        <w:t xml:space="preserve">purchase behavior</w:t>
      </w:r>
      <w:r w:rsidDel="00000000" w:rsidR="00000000" w:rsidRPr="00000000">
        <w:rPr>
          <w:rFonts w:ascii="Times New Roman" w:cs="Times New Roman" w:eastAsia="Times New Roman" w:hAnsi="Times New Roman"/>
          <w:sz w:val="24"/>
          <w:szCs w:val="24"/>
          <w:rtl w:val="0"/>
        </w:rPr>
        <w:t xml:space="preserve"> across different social media platforms. Meanwhile, qualitative elements specifically open-ended questions and interviews with influencers and agencies provide contextual understanding of consumer perception and digital marketing strategies.</w:t>
      </w:r>
    </w:p>
    <w:p w:rsidR="00000000" w:rsidDel="00000000" w:rsidP="00000000" w:rsidRDefault="00000000" w:rsidRPr="00000000" w14:paraId="00000220">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study applies the </w:t>
      </w:r>
      <w:r w:rsidDel="00000000" w:rsidR="00000000" w:rsidRPr="00000000">
        <w:rPr>
          <w:rFonts w:ascii="Times New Roman" w:cs="Times New Roman" w:eastAsia="Times New Roman" w:hAnsi="Times New Roman"/>
          <w:sz w:val="24"/>
          <w:szCs w:val="24"/>
          <w:rtl w:val="0"/>
        </w:rPr>
        <w:t xml:space="preserve">S-O-R (Stimulus-Organism-Response)</w:t>
      </w:r>
      <w:r w:rsidDel="00000000" w:rsidR="00000000" w:rsidRPr="00000000">
        <w:rPr>
          <w:rFonts w:ascii="Times New Roman" w:cs="Times New Roman" w:eastAsia="Times New Roman" w:hAnsi="Times New Roman"/>
          <w:sz w:val="24"/>
          <w:szCs w:val="24"/>
          <w:rtl w:val="0"/>
        </w:rPr>
        <w:t xml:space="preserve"> framework as its core theoretical foundation, examining how external stimuli on social media platforms (short-form content, influencer presence, promotional tools) affect internal consumer responses (trust, engagement, community) and translate into observable behaviors (first-time or repeat purchase).</w:t>
      </w:r>
    </w:p>
    <w:p w:rsidR="00000000" w:rsidDel="00000000" w:rsidP="00000000" w:rsidRDefault="00000000" w:rsidRPr="00000000" w14:paraId="00000221">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Additionally, the research integrates the </w:t>
      </w:r>
      <w:r w:rsidDel="00000000" w:rsidR="00000000" w:rsidRPr="00000000">
        <w:rPr>
          <w:rFonts w:ascii="Times New Roman" w:cs="Times New Roman" w:eastAsia="Times New Roman" w:hAnsi="Times New Roman"/>
          <w:sz w:val="24"/>
          <w:szCs w:val="24"/>
          <w:rtl w:val="0"/>
        </w:rPr>
        <w:t xml:space="preserve">Customer Journey model </w:t>
      </w:r>
      <w:r w:rsidDel="00000000" w:rsidR="00000000" w:rsidRPr="00000000">
        <w:rPr>
          <w:rFonts w:ascii="Times New Roman" w:cs="Times New Roman" w:eastAsia="Times New Roman" w:hAnsi="Times New Roman"/>
          <w:sz w:val="24"/>
          <w:szCs w:val="24"/>
          <w:rtl w:val="0"/>
        </w:rPr>
        <w:t xml:space="preserve">(Lemon &amp; Verhoef, 2016) to segment consumer behavior across five stages:</w:t>
      </w:r>
      <w:r w:rsidDel="00000000" w:rsidR="00000000" w:rsidRPr="00000000">
        <w:rPr>
          <w:rFonts w:ascii="Times New Roman" w:cs="Times New Roman" w:eastAsia="Times New Roman" w:hAnsi="Times New Roman"/>
          <w:sz w:val="24"/>
          <w:szCs w:val="24"/>
          <w:rtl w:val="0"/>
        </w:rPr>
        <w:t xml:space="preserve"> awareness, consideration, purchase, retention,</w:t>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rFonts w:ascii="Times New Roman" w:cs="Times New Roman" w:eastAsia="Times New Roman" w:hAnsi="Times New Roman"/>
          <w:sz w:val="24"/>
          <w:szCs w:val="24"/>
          <w:rtl w:val="0"/>
        </w:rPr>
        <w:t xml:space="preserve">advocacy.</w:t>
      </w:r>
      <w:r w:rsidDel="00000000" w:rsidR="00000000" w:rsidRPr="00000000">
        <w:rPr>
          <w:rFonts w:ascii="Times New Roman" w:cs="Times New Roman" w:eastAsia="Times New Roman" w:hAnsi="Times New Roman"/>
          <w:sz w:val="24"/>
          <w:szCs w:val="24"/>
          <w:rtl w:val="0"/>
        </w:rPr>
        <w:t xml:space="preserve"> This dual framework enables a holistic understanding of how TikTok, Instagram, and YouTube shape consumer decisions from discovery to loyalty.</w:t>
      </w:r>
    </w:p>
    <w:p w:rsidR="00000000" w:rsidDel="00000000" w:rsidP="00000000" w:rsidRDefault="00000000" w:rsidRPr="00000000" w14:paraId="00000222">
      <w:pPr>
        <w:spacing w:line="48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23">
      <w:pPr>
        <w:spacing w:line="48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24">
      <w:pPr>
        <w:spacing w:line="48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25">
      <w:pPr>
        <w:pStyle w:val="Heading1"/>
        <w:spacing w:line="480" w:lineRule="auto"/>
        <w:rPr/>
      </w:pPr>
      <w:bookmarkStart w:colFirst="0" w:colLast="0" w:name="_kfevso2sh4yp" w:id="38"/>
      <w:bookmarkEnd w:id="38"/>
      <w:r w:rsidDel="00000000" w:rsidR="00000000" w:rsidRPr="00000000">
        <w:rPr>
          <w:rtl w:val="0"/>
        </w:rPr>
        <w:t xml:space="preserve">3.1 Methodological design </w:t>
      </w:r>
    </w:p>
    <w:p w:rsidR="00000000" w:rsidDel="00000000" w:rsidP="00000000" w:rsidRDefault="00000000" w:rsidRPr="00000000" w14:paraId="00000226">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present study uses a non-experimental and cross-sectional design, comparing TikTok, Instagram, and YouTube without manipulating any variables. A mixed-methods strategy is applied to combine quantitative data (surveys) with qualitative insights (expert opinions), allowing the analysis to capture both general patterns and the underlying reasons behind consumer behavior on social media. This methodological approach provides the necessary structure to validate the hypotheses, answer the research questions, and meet the stated objectives.</w:t>
      </w:r>
      <w:r w:rsidDel="00000000" w:rsidR="00000000" w:rsidRPr="00000000">
        <w:rPr>
          <w:rtl w:val="0"/>
        </w:rPr>
      </w:r>
    </w:p>
    <w:p w:rsidR="00000000" w:rsidDel="00000000" w:rsidP="00000000" w:rsidRDefault="00000000" w:rsidRPr="00000000" w14:paraId="00000227">
      <w:pPr>
        <w:pStyle w:val="Heading1"/>
        <w:keepNext w:val="0"/>
        <w:keepLines w:val="0"/>
        <w:spacing w:before="280" w:line="480" w:lineRule="auto"/>
        <w:rPr/>
      </w:pPr>
      <w:bookmarkStart w:colFirst="0" w:colLast="0" w:name="_w2pqchhzznni" w:id="39"/>
      <w:bookmarkEnd w:id="39"/>
      <w:r w:rsidDel="00000000" w:rsidR="00000000" w:rsidRPr="00000000">
        <w:rPr>
          <w:rtl w:val="0"/>
        </w:rPr>
        <w:t xml:space="preserve">3.2 Epistemological Orientation</w:t>
      </w:r>
    </w:p>
    <w:p w:rsidR="00000000" w:rsidDel="00000000" w:rsidP="00000000" w:rsidRDefault="00000000" w:rsidRPr="00000000" w14:paraId="00000228">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an epistemological standpoint, this research aligns with a positivist paradigm insofar as it seeks to describe patterns in consumer responses to digital stimuli, while also incorporating interpretive principles to understand the subjective meanings that consumers and marketing professionals assign to their experiences in social media environments. </w:t>
      </w:r>
    </w:p>
    <w:p w:rsidR="00000000" w:rsidDel="00000000" w:rsidP="00000000" w:rsidRDefault="00000000" w:rsidRPr="00000000" w14:paraId="00000229">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combination allows for a broader understanding of how external digital stimuli such as content formats, influencer presence, and algorithmic exposure shape internal cognitive and emotional processes, as proposed by the S-O-R (Stimulus-Organism-Response) model.</w:t>
      </w:r>
    </w:p>
    <w:p w:rsidR="00000000" w:rsidDel="00000000" w:rsidP="00000000" w:rsidRDefault="00000000" w:rsidRPr="00000000" w14:paraId="0000022A">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non-experimental design is justified because the study observes behavior in its natural context, without manipulating any variables across platforms like TikTok, Instagram, and YouTube. </w:t>
      </w:r>
    </w:p>
    <w:p w:rsidR="00000000" w:rsidDel="00000000" w:rsidP="00000000" w:rsidRDefault="00000000" w:rsidRPr="00000000" w14:paraId="0000022B">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Since direct manipulation of stimuli within social networks would require experimental control that is unfeasible in real conditions, a non-intrusive approach using interviews ensures ecological validity.</w:t>
      </w:r>
    </w:p>
    <w:p w:rsidR="00000000" w:rsidDel="00000000" w:rsidP="00000000" w:rsidRDefault="00000000" w:rsidRPr="00000000" w14:paraId="0000022C">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cross-sectional nature of the study is appropriate given that data will be collected at a single point in time, providing a snapshot of consumer perceptions within a dynamic and rapidly changing digital landscape. This design helps identify current tendencies in how users evaluate content, trust influencers, and respond to platform-specific stimuli.</w:t>
      </w:r>
    </w:p>
    <w:p w:rsidR="00000000" w:rsidDel="00000000" w:rsidP="00000000" w:rsidRDefault="00000000" w:rsidRPr="00000000" w14:paraId="0000022D">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Rather than establishing statistical correlations, the study focuses on </w:t>
      </w:r>
      <w:r w:rsidDel="00000000" w:rsidR="00000000" w:rsidRPr="00000000">
        <w:rPr>
          <w:rFonts w:ascii="Times New Roman" w:cs="Times New Roman" w:eastAsia="Times New Roman" w:hAnsi="Times New Roman"/>
          <w:b w:val="1"/>
          <w:bCs w:val="1"/>
          <w:sz w:val="24"/>
          <w:szCs w:val="24"/>
          <w:rtl w:val="0"/>
        </w:rPr>
        <w:t xml:space="preserve">identifying perceived relationships and recurring patterns</w:t>
      </w:r>
      <w:r w:rsidDel="00000000" w:rsidR="00000000" w:rsidRPr="00000000">
        <w:rPr>
          <w:rFonts w:ascii="Times New Roman" w:cs="Times New Roman" w:eastAsia="Times New Roman" w:hAnsi="Times New Roman"/>
          <w:sz w:val="24"/>
          <w:szCs w:val="24"/>
          <w:rtl w:val="0"/>
        </w:rPr>
        <w:t xml:space="preserve"> between the elements of the S-O-R model (trust, engagement, parasocial connection, content type) and consumer behaviors (first purchase intention, repeat purchase intention, and loyalty). The objective is to interpret how participants understand these connections in their own experiences, offering a conceptual rather than a statistical validation of the proposed relationships.</w:t>
      </w:r>
    </w:p>
    <w:p w:rsidR="00000000" w:rsidDel="00000000" w:rsidP="00000000" w:rsidRDefault="00000000" w:rsidRPr="00000000" w14:paraId="0000022E">
      <w:pPr>
        <w:spacing w:after="240"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F">
      <w:pPr>
        <w:pStyle w:val="Heading1"/>
        <w:spacing w:after="240" w:before="240" w:line="480" w:lineRule="auto"/>
        <w:rPr/>
      </w:pPr>
      <w:bookmarkStart w:colFirst="0" w:colLast="0" w:name="_9wjc05w312j" w:id="40"/>
      <w:bookmarkEnd w:id="40"/>
      <w:r w:rsidDel="00000000" w:rsidR="00000000" w:rsidRPr="00000000">
        <w:rPr>
          <w:rtl w:val="0"/>
        </w:rPr>
        <w:t xml:space="preserve">3.3 Methodology overview</w:t>
      </w:r>
    </w:p>
    <w:p w:rsidR="00000000" w:rsidDel="00000000" w:rsidP="00000000" w:rsidRDefault="00000000" w:rsidRPr="00000000" w14:paraId="00000230">
      <w:pPr>
        <w:spacing w:after="240" w:before="240" w:line="480" w:lineRule="auto"/>
        <w:rPr>
          <w:rFonts w:ascii="Times New Roman" w:cs="Times New Roman" w:eastAsia="Times New Roman" w:hAnsi="Times New Roman"/>
          <w:sz w:val="24"/>
          <w:szCs w:val="24"/>
        </w:rPr>
      </w:pPr>
      <w:r w:rsidDel="00000000" w:rsidR="00000000" w:rsidRPr="00000000">
        <w:rPr>
          <w:rtl w:val="0"/>
        </w:rPr>
      </w:r>
    </w:p>
    <w:tbl>
      <w:tblPr>
        <w:tblStyle w:val="Table3"/>
        <w:tblW w:w="9025.511811023625"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013.2706367849123"/>
        <w:gridCol w:w="7012.241174238712"/>
        <w:tblGridChange w:id="0">
          <w:tblGrid>
            <w:gridCol w:w="2013.2706367849123"/>
            <w:gridCol w:w="7012.241174238712"/>
          </w:tblGrid>
        </w:tblGridChange>
      </w:tblGrid>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1">
            <w:pPr>
              <w:spacing w:after="240" w:before="24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Component</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2">
            <w:pPr>
              <w:spacing w:after="240" w:before="24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Description</w:t>
            </w:r>
            <w:r w:rsidDel="00000000" w:rsidR="00000000" w:rsidRPr="00000000">
              <w:rPr>
                <w:rtl w:val="0"/>
              </w:rPr>
            </w:r>
          </w:p>
        </w:tc>
      </w:tr>
      <w:tr>
        <w:trPr>
          <w:cantSplit w:val="0"/>
          <w:trHeight w:val="7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3">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Research Design</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4">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Quantitative, comparative, and correlational design, complemented by qualitative insights.</w:t>
            </w:r>
          </w:p>
        </w:tc>
      </w:tr>
      <w:tr>
        <w:trPr>
          <w:cantSplit w:val="0"/>
          <w:trHeight w:val="7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5">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Research Approach</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6">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Mixed-methods approach combining measurable variable relationships with contextual qualitative understanding.</w:t>
            </w:r>
          </w:p>
        </w:tc>
      </w:tr>
      <w:tr>
        <w:trPr>
          <w:cantSplit w:val="0"/>
          <w:trHeight w:val="7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7">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Unit of Analysis</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8">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Social media users exposed to content on TikTok, Instagram, and YouTube.</w:t>
            </w:r>
          </w:p>
        </w:tc>
      </w:tr>
      <w:tr>
        <w:trPr>
          <w:cantSplit w:val="0"/>
          <w:trHeight w:val="7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9">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Sampling and Selection</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A">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Non-probabilistic sampling based on platform use and online purchasing experience; additional input from influencers and agencies.</w:t>
            </w:r>
          </w:p>
        </w:tc>
      </w:tr>
      <w:tr>
        <w:trPr>
          <w:cantSplit w:val="0"/>
          <w:trHeight w:val="7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B">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Key Variables</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C">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Trust, engagement, content format, influencer presence, and purchase behavior.</w:t>
            </w:r>
          </w:p>
        </w:tc>
      </w:tr>
      <w:tr>
        <w:trPr>
          <w:cantSplit w:val="0"/>
          <w:trHeight w:val="7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D">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Instruments of Inquiry</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E">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Online surveys with closed and open-ended questions; semi-structured interviews.</w:t>
            </w:r>
          </w:p>
        </w:tc>
      </w:tr>
      <w:tr>
        <w:trPr>
          <w:cantSplit w:val="0"/>
          <w:trHeight w:val="7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F">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Data Gathering Process</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0">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Digital data collection through online forms and remote interviews.</w:t>
            </w:r>
          </w:p>
        </w:tc>
      </w:tr>
      <w:tr>
        <w:trPr>
          <w:cantSplit w:val="0"/>
          <w:trHeight w:val="7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1">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Processing Method</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2">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Quantitative analysis of relationships between variables and qualitative thematic interpretation.</w:t>
            </w:r>
          </w:p>
        </w:tc>
      </w:tr>
      <w:tr>
        <w:trPr>
          <w:cantSplit w:val="0"/>
          <w:trHeight w:val="7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3">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Theoretical Framework</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4">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Integration of the S–O–R model and the Customer Journey stages (awareness, consideration, purchase, retention, advocacy).</w:t>
            </w:r>
          </w:p>
        </w:tc>
      </w:tr>
    </w:tbl>
    <w:p w:rsidR="00000000" w:rsidDel="00000000" w:rsidP="00000000" w:rsidRDefault="00000000" w:rsidRPr="00000000" w14:paraId="00000245">
      <w:pPr>
        <w:spacing w:after="240"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6">
      <w:pPr>
        <w:spacing w:after="240" w:before="240" w:line="48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47">
      <w:pPr>
        <w:pStyle w:val="Heading1"/>
        <w:spacing w:line="480" w:lineRule="auto"/>
        <w:rPr/>
      </w:pPr>
      <w:bookmarkStart w:colFirst="0" w:colLast="0" w:name="_l1nb9niuad8e" w:id="41"/>
      <w:bookmarkEnd w:id="41"/>
      <w:r w:rsidDel="00000000" w:rsidR="00000000" w:rsidRPr="00000000">
        <w:rPr>
          <w:rtl w:val="0"/>
        </w:rPr>
        <w:t xml:space="preserve">3.4 Unit of analysis </w:t>
      </w:r>
    </w:p>
    <w:p w:rsidR="00000000" w:rsidDel="00000000" w:rsidP="00000000" w:rsidRDefault="00000000" w:rsidRPr="00000000" w14:paraId="00000248">
      <w:pPr>
        <w:spacing w:line="48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49">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unit of analysis of this research is the individual social media user who interacts with commercial content and has either made or considered making purchases through digital platforms such as TikTok, Instagram, or YouTube. </w:t>
      </w:r>
    </w:p>
    <w:p w:rsidR="00000000" w:rsidDel="00000000" w:rsidP="00000000" w:rsidRDefault="00000000" w:rsidRPr="00000000" w14:paraId="0000024A">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Each respondent represents a unique behavioral case that reflects how exposure to different social media environments influences attitudes, perceptions, and purchase intentions. In accordance with the Stimulus-Organism-Response (S-O-R) framework, each user functions as an independent observation unit in which the external digital stimuli perceived through algorithms, influencer endorsements, brand promotions, and remarketing campaigns interact with internal psychological and emotional processes such as trust, engagement, parasocial relationships, and sense of community, and subsequently manifest as observable responses, specifically the intention to make a first purchase or to repeat a previous one.</w:t>
      </w:r>
    </w:p>
    <w:p w:rsidR="00000000" w:rsidDel="00000000" w:rsidP="00000000" w:rsidRDefault="00000000" w:rsidRPr="00000000" w14:paraId="0000024B">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approach makes it possible to examine not only whether users have made a purchase through social media, but also how and why certain types of content, interactions, or platform features generate distinct cognitive and emotional reactions that ultimately influence their consumer behavior. The study therefore focuses on understanding the psychological mechanisms that explain the connection between exposure to digital marketing stimuli and purchasing responses across different social media ecosystems that differ in design, algorithmic personalization, and interaction dynamics.</w:t>
      </w:r>
    </w:p>
    <w:p w:rsidR="00000000" w:rsidDel="00000000" w:rsidP="00000000" w:rsidRDefault="00000000" w:rsidRPr="00000000" w14:paraId="0000024C">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decision to focus on individual users as the main unit of analysis arises from the consumer-centered nature of current digital marketing research, in which consumers are no longer passive recipients of brand messages but active participants in value co-creation. In social commerce environments, users engage with, comment on, and share commercial content, becoming essential actors in the diffusion and credibility of brand communication. Each user therefore represents a dynamic point of convergence between marketing influence, personal interpretation, and behavioral outcome, making the individual a valid and necessary focus for this research.</w:t>
      </w:r>
    </w:p>
    <w:p w:rsidR="00000000" w:rsidDel="00000000" w:rsidP="00000000" w:rsidRDefault="00000000" w:rsidRPr="00000000" w14:paraId="0000024D">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addition to end users, this study also incorporates secondary analytical perspectives from professionals involved in the creation and management of digital marketing content, including influencers and social media agencies. Their contributions provide complementary insights into how campaigns are planned, executed, and optimized to stimulate consumer action. By integrating these perspectives, the research adopts a multilayered view that connects the micro level of individual user experiences with the meso level of influencer and agency strategies, and the macro level represented by the technological and algorithmic structures of the platforms themselves.</w:t>
      </w:r>
    </w:p>
    <w:p w:rsidR="00000000" w:rsidDel="00000000" w:rsidP="00000000" w:rsidRDefault="00000000" w:rsidRPr="00000000" w14:paraId="0000024E">
      <w:pPr>
        <w:spacing w:after="240" w:before="240" w:line="48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This integrated analytical vision allows for a comprehensive understanding of how external digital stimuli originating from brands, influencers, or platform algorithms interact with users’ internal cognitive and emotional states, leading to behavioral responses that can be mapped to the stages of the Customer Journey, from awareness and discovery to loyalty and advocacy. In conclusion, defining the unit of analysis at the level of the individual social media user, while including complementary professional viewpoints, ensures that the study remains empirically grounded and theoretically consistent. It captures the complexity of consumer behavior within social media environments and provides a robust foundation for examining how digital interactions shape purchase decisions and brand relationships in the contemporary context.</w:t>
      </w:r>
      <w:r w:rsidDel="00000000" w:rsidR="00000000" w:rsidRPr="00000000">
        <w:rPr>
          <w:rtl w:val="0"/>
        </w:rPr>
      </w:r>
    </w:p>
    <w:p w:rsidR="00000000" w:rsidDel="00000000" w:rsidP="00000000" w:rsidRDefault="00000000" w:rsidRPr="00000000" w14:paraId="0000024F">
      <w:pPr>
        <w:pStyle w:val="Heading1"/>
        <w:spacing w:line="480" w:lineRule="auto"/>
        <w:rPr/>
      </w:pPr>
      <w:bookmarkStart w:colFirst="0" w:colLast="0" w:name="_ro80rsqs7an5" w:id="42"/>
      <w:bookmarkEnd w:id="42"/>
      <w:r w:rsidDel="00000000" w:rsidR="00000000" w:rsidRPr="00000000">
        <w:rPr>
          <w:b w:val="1"/>
          <w:bCs w:val="1"/>
          <w:rtl w:val="0"/>
        </w:rPr>
        <w:t xml:space="preserve">3.5 Sampling and participant selection</w:t>
      </w:r>
      <w:r w:rsidDel="00000000" w:rsidR="00000000" w:rsidRPr="00000000">
        <w:rPr>
          <w:rtl w:val="0"/>
        </w:rPr>
        <w:t xml:space="preserve"> </w:t>
      </w:r>
    </w:p>
    <w:p w:rsidR="00000000" w:rsidDel="00000000" w:rsidP="00000000" w:rsidRDefault="00000000" w:rsidRPr="00000000" w14:paraId="00000250">
      <w:pPr>
        <w:spacing w:line="48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51">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selection of participants in this research follows a non-probabilistic purposive sampling strategy, chosen for its adequacy in exploratory studies that aim to understand behavioral and perceptual patterns among a specific group of individuals who meet pre-established criteria. The population of interest is composed of active social media users who engage with digital content on a daily basis and who have purchased or considered purchasing products or services through platforms such as TikTok, Instagram, and YouTube. This sampling approach allows the research to focus on individuals who are not only familiar with digital ecosystems but also directly involved in the commercial interactions that characterize the social commerce phenomenon.</w:t>
      </w:r>
    </w:p>
    <w:p w:rsidR="00000000" w:rsidDel="00000000" w:rsidP="00000000" w:rsidRDefault="00000000" w:rsidRPr="00000000" w14:paraId="00000252">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Participants are deliberately selected to ensure that their experiences reflect the contemporary dynamics of online consumption and to capture the diversity of reactions that different social media environments provoke. The inclusion criteria are based on behavioral and demographic relevance rather than statistical representativeness. Respondents must be between eighteen and thirty-five years old, belong to a generation that has grown up surrounded by technology, and demonstrate active participation in social media by engaging with branded content, following influencers, or interacting with advertisements at least several times per week. This age range corresponds to the segment that most strongly influences online purchasing trends worldwide and is the demographic most exposed to algorithmic personalization and influencer-driven marketing campaigns.</w:t>
      </w:r>
    </w:p>
    <w:p w:rsidR="00000000" w:rsidDel="00000000" w:rsidP="00000000" w:rsidRDefault="00000000" w:rsidRPr="00000000" w14:paraId="00000253">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recruitment process is carried out through digital channels, mainly by disseminating the online survey via social networks, mailing lists, and university networks. This digital approach ensures accessibility and convenience, maximizing participation among the target audience while maintaining voluntary and informed consent. Each participant receives a brief explanation of the purpose of the study, the confidentiality of their responses, and the anonymous treatment of all collected data. The survey is self-administered, allowing participants to respond at their own pace and reducing interviewer bias, which contributes to higher reliability in the data.</w:t>
      </w:r>
    </w:p>
    <w:p w:rsidR="00000000" w:rsidDel="00000000" w:rsidP="00000000" w:rsidRDefault="00000000" w:rsidRPr="00000000" w14:paraId="00000254">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expected sample size for the quantitative phase ranges between two hundred and two hundred and fifty respondents. This sample is large enough to provide statistical validity for correlational and comparative analyses among the three platforms under study while maintaining manageable data processing requirements. The distribution of respondents across platforms seeks balance, ensuring sufficient representation from TikTok, Instagram, and YouTube users to allow a comparative perspective of behavioral tendencies. While the study does not pursue national representativeness, it does aim to capture diverse perspectives from users who engage with different content types, product categories, and influencer communities.</w:t>
      </w:r>
    </w:p>
    <w:p w:rsidR="00000000" w:rsidDel="00000000" w:rsidP="00000000" w:rsidRDefault="00000000" w:rsidRPr="00000000" w14:paraId="00000255">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addition to the main survey respondents, a smaller and complementary group of participants is selected for qualitative validation. This group includes influencers, content creators, and professionals working in social media marketing agencies. Their inclusion provides a professional and strategic dimension to the interpretation of consumer behavior, as these actors design and manage the digital environments in which users interact. By comparing insights from consumers and professionals, the research achieves a multidimensional understanding of the phenomenon, bridging the gap between theoretical models and real-world marketing practice.</w:t>
      </w:r>
    </w:p>
    <w:p w:rsidR="00000000" w:rsidDel="00000000" w:rsidP="00000000" w:rsidRDefault="00000000" w:rsidRPr="00000000" w14:paraId="00000256">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sample design reflects the logic of the S-O-R framework and the Customer Journey perspective. By focusing on individuals who are active participants in the digital marketplace, the study can observe how distinct stimuli such as algorithmic exposure, influencer authenticity, and promotional strategies activate internal processes like trust, engagement, and perceived value, which subsequently shape purchasing responses. This alignment between participant characteristics and theoretical constructs ensures that the sample accurately embodies the psychological and behavioral mechanisms being studied.</w:t>
      </w:r>
    </w:p>
    <w:p w:rsidR="00000000" w:rsidDel="00000000" w:rsidP="00000000" w:rsidRDefault="00000000" w:rsidRPr="00000000" w14:paraId="00000257">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Moreover, the use of purposive sampling allows the research to include users who differ in frequency of use, preferred platforms, and purchasing motivations, thereby enhancing the richness and depth of the analysis. Participants with varying levels of digital literacy, from casual users to highly active consumers, contribute to identifying patterns and divergences in how stimuli are perceived and processed across different contexts. These variations are crucial for testing whether the relationships proposed in the hypotheses hold consistently across diverse user profiles or whether specific tendencies emerge for certain subgroups.</w:t>
      </w:r>
    </w:p>
    <w:p w:rsidR="00000000" w:rsidDel="00000000" w:rsidP="00000000" w:rsidRDefault="00000000" w:rsidRPr="00000000" w14:paraId="00000258">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Finally, ethical considerations are central to the sampling process. All participants are informed about the voluntary nature of their involvement, the right to withdraw at any time, and the assurance that their personal information remains confidential. No personal identifiers are collected, and responses are used solely for academic purposes. This ethical framework ensures transparency, respect, and reliability, aligning the research with established academic and professional standards.</w:t>
      </w:r>
    </w:p>
    <w:p w:rsidR="00000000" w:rsidDel="00000000" w:rsidP="00000000" w:rsidRDefault="00000000" w:rsidRPr="00000000" w14:paraId="00000259">
      <w:pPr>
        <w:spacing w:line="48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5A">
      <w:pPr>
        <w:spacing w:line="48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5B">
      <w:pPr>
        <w:pStyle w:val="Heading1"/>
        <w:spacing w:line="480" w:lineRule="auto"/>
        <w:rPr/>
      </w:pPr>
      <w:bookmarkStart w:colFirst="0" w:colLast="0" w:name="_getnr1q0a8a9" w:id="43"/>
      <w:bookmarkEnd w:id="43"/>
      <w:r w:rsidDel="00000000" w:rsidR="00000000" w:rsidRPr="00000000">
        <w:rPr>
          <w:b w:val="1"/>
          <w:bCs w:val="1"/>
          <w:rtl w:val="0"/>
        </w:rPr>
        <w:t xml:space="preserve">3.6 Variables mapping</w:t>
      </w:r>
      <w:r w:rsidDel="00000000" w:rsidR="00000000" w:rsidRPr="00000000">
        <w:rPr>
          <w:rtl w:val="0"/>
        </w:rPr>
        <w:t xml:space="preserve"> </w:t>
      </w:r>
    </w:p>
    <w:p w:rsidR="00000000" w:rsidDel="00000000" w:rsidP="00000000" w:rsidRDefault="00000000" w:rsidRPr="00000000" w14:paraId="0000025C">
      <w:pPr>
        <w:spacing w:line="48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5D">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variables of this study are defined and organized according to the logic of the Stimulus-Organism-Response (S-O-R) model, which serves as the theoretical foundation for understanding how external factors in social media environments influence internal psychological states and ultimately shape observable consumer behaviors. In this framework, the stimuli represent the external digital elements that users perceive while interacting with platforms such as TikTok, Instagram, and YouTube. These include the type of platform, the format of the content (short or long videos), the presence of promotional tools such as discounts or affiliate links, and the influence exerted by creators or influencers. Each of these elements acts as a stimulus capable of capturing attention and triggering emotional or cognitive responses that precede a purchase decision.</w:t>
      </w:r>
    </w:p>
    <w:p w:rsidR="00000000" w:rsidDel="00000000" w:rsidP="00000000" w:rsidRDefault="00000000" w:rsidRPr="00000000" w14:paraId="0000025E">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organism refers to the internal reactions that take place within users when exposed to those stimuli. These reactions are not directly observable but are essential for understanding the decision-making process. In this study, they are represented through variables such as trust, engagement, sense of community, and parasocial relationships. Trust expresses the degree to which the user perceives a brand or influencer as reliable and authentic. Engagement reflects the level of emotional and behavioral involvement through interactions such as likes, comments, and shares. The sense of community indicates the feeling of belonging that arises when users identify with a group or brand on a social platform, while the parasocial relationship refers to the one-sided emotional connection that users may develop with influencers or content creators. Together, these mediating variables explain the transition between exposure to marketing stimuli and the behavioral responses that follow.</w:t>
      </w:r>
    </w:p>
    <w:p w:rsidR="00000000" w:rsidDel="00000000" w:rsidP="00000000" w:rsidRDefault="00000000" w:rsidRPr="00000000" w14:paraId="0000025F">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Finally, the response represents the measurable outcomes of consumer behavior. In this research, these are expressed through two dependent variables: the first purchase intention (FPI) and the repeat purchase intention (RPI). The first reflects the user’s willingness to make an initial purchase after being exposed to a brand, an influencer recommendation, or a promotional stimulus. The second measures the likelihood of purchasing again, which is strongly associated with the development of trust, satisfaction, and emotional attachment. These two forms of response correspond to different stages of the Customer Journey, where TikTok is expected to be more influential in stimulating first-time purchases through impulsive and entertaining content, while Instagram and YouTube are anticipated to reinforce repeat purchases through community building, long-form information, and credibility.</w:t>
      </w:r>
    </w:p>
    <w:p w:rsidR="00000000" w:rsidDel="00000000" w:rsidP="00000000" w:rsidRDefault="00000000" w:rsidRPr="00000000" w14:paraId="00000260">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addition to these main constructs, several control variables such as age, gender, income level, and frequency of platform use are considered to account for demographic and behavioral differences among participants. Including these factors ensures that the observed relationships are not distorted by external influences unrelated to the theoretical model.</w:t>
      </w:r>
    </w:p>
    <w:p w:rsidR="00000000" w:rsidDel="00000000" w:rsidP="00000000" w:rsidRDefault="00000000" w:rsidRPr="00000000" w14:paraId="00000261">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Each variable will be measured through Likert-scale items based on validated instruments. For example, trust will be assessed using the three-item scale by Chaudhuri &amp; Holbrook (2001), engagement will be measured through interaction frequency (likes, comments, shares), parasocial relationship through the adapted scale by Tukachinsky (2011) and purchase intention following Spears &amp; Singh (2004). These operational definitions ensure measurable, comparable constructs aligned with the S-O-R framework.</w:t>
      </w:r>
    </w:p>
    <w:p w:rsidR="00000000" w:rsidDel="00000000" w:rsidP="00000000" w:rsidRDefault="00000000" w:rsidRPr="00000000" w14:paraId="00000262">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Overall, the mapping of variables demonstrates a coherent connection between theory and measurement. The stimuli represent the controllable aspects of digital marketing strategies, the organism captures the internal psychological processes that mediate perception and emotion, and the response translates these processes into concrete consumer actions. This structure allows the thesis to evaluate how different platforms, content types, and influencer strategies affect both immediate and long-term purchasing intentions, offering a clear and empirically grounded view of consumer behavior within the current social media landscape.</w:t>
      </w:r>
    </w:p>
    <w:p w:rsidR="00000000" w:rsidDel="00000000" w:rsidP="00000000" w:rsidRDefault="00000000" w:rsidRPr="00000000" w14:paraId="00000263">
      <w:pPr>
        <w:spacing w:after="240" w:before="240" w:line="48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64">
      <w:pPr>
        <w:spacing w:after="240" w:before="240" w:line="48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65">
      <w:pPr>
        <w:spacing w:after="240"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6">
      <w:pPr>
        <w:spacing w:after="240" w:before="240" w:line="480" w:lineRule="auto"/>
        <w:rPr>
          <w:rFonts w:ascii="Times New Roman" w:cs="Times New Roman" w:eastAsia="Times New Roman" w:hAnsi="Times New Roman"/>
          <w:sz w:val="24"/>
          <w:szCs w:val="24"/>
        </w:rPr>
      </w:pPr>
      <w:r w:rsidDel="00000000" w:rsidR="00000000" w:rsidRPr="00000000">
        <w:rPr>
          <w:rtl w:val="0"/>
        </w:rPr>
      </w:r>
    </w:p>
    <w:tbl>
      <w:tblPr>
        <w:tblStyle w:val="Table4"/>
        <w:tblW w:w="9025.511811023622"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772.1109352192595"/>
        <w:gridCol w:w="1687.2758372566354"/>
        <w:gridCol w:w="1786.2501182130302"/>
        <w:gridCol w:w="3779.874920334697"/>
        <w:tblGridChange w:id="0">
          <w:tblGrid>
            <w:gridCol w:w="1772.1109352192595"/>
            <w:gridCol w:w="1687.2758372566354"/>
            <w:gridCol w:w="1786.2501182130302"/>
            <w:gridCol w:w="3779.874920334697"/>
          </w:tblGrid>
        </w:tblGridChange>
      </w:tblGrid>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7">
            <w:pPr>
              <w:spacing w:after="240" w:before="24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Variables</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8">
            <w:pPr>
              <w:spacing w:after="240" w:before="24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Dimensions</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9">
            <w:pPr>
              <w:spacing w:after="240" w:before="24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Indicators</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A">
            <w:pPr>
              <w:spacing w:after="240" w:before="240"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Descriptions</w:t>
            </w:r>
            <w:r w:rsidDel="00000000" w:rsidR="00000000" w:rsidRPr="00000000">
              <w:rPr>
                <w:rtl w:val="0"/>
              </w:rPr>
            </w:r>
          </w:p>
        </w:tc>
      </w:tr>
      <w:tr>
        <w:trPr>
          <w:cantSplit w:val="0"/>
          <w:trHeight w:val="131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B">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1. Platform Type</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C">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TikTok / Instagram / YouTube</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D">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Platform chosen by the user</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E">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Descriptive.</w:t>
            </w:r>
            <w:r w:rsidDel="00000000" w:rsidR="00000000" w:rsidRPr="00000000">
              <w:rPr>
                <w:rFonts w:ascii="Times New Roman" w:cs="Times New Roman" w:eastAsia="Times New Roman" w:hAnsi="Times New Roman"/>
                <w:sz w:val="24"/>
                <w:szCs w:val="24"/>
                <w:rtl w:val="0"/>
              </w:rPr>
              <w:t xml:space="preserve"> Identifies which social media platform the participant interacts with most frequently when discovering or purchasing products.</w:t>
            </w:r>
          </w:p>
        </w:tc>
      </w:tr>
      <w:tr>
        <w:trPr>
          <w:cantSplit w:val="0"/>
          <w:trHeight w:val="158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F">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2. Content Format</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0">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Short-form / Long-form</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1">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Video length and type of interaction</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2">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Descriptive.</w:t>
            </w:r>
            <w:r w:rsidDel="00000000" w:rsidR="00000000" w:rsidRPr="00000000">
              <w:rPr>
                <w:rFonts w:ascii="Times New Roman" w:cs="Times New Roman" w:eastAsia="Times New Roman" w:hAnsi="Times New Roman"/>
                <w:sz w:val="24"/>
                <w:szCs w:val="24"/>
                <w:rtl w:val="0"/>
              </w:rPr>
              <w:t xml:space="preserve"> Specifies whether content consumed is brief (Reels, TikToks) or extended (YouTube videos), allowing comparison of impulsive vs. deliberate decisions.</w:t>
            </w:r>
          </w:p>
        </w:tc>
      </w:tr>
      <w:tr>
        <w:trPr>
          <w:cantSplit w:val="0"/>
          <w:trHeight w:val="10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3">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3. Influencer Presence</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4">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Exposure and perceived credibility</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5">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Level of trust and engagement generated</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6">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Analytical.</w:t>
            </w:r>
            <w:r w:rsidDel="00000000" w:rsidR="00000000" w:rsidRPr="00000000">
              <w:rPr>
                <w:rFonts w:ascii="Times New Roman" w:cs="Times New Roman" w:eastAsia="Times New Roman" w:hAnsi="Times New Roman"/>
                <w:sz w:val="24"/>
                <w:szCs w:val="24"/>
                <w:rtl w:val="0"/>
              </w:rPr>
              <w:t xml:space="preserve"> Evaluates how influencer recommendations shape emotional connection and perceived authenticity.</w:t>
            </w:r>
          </w:p>
        </w:tc>
      </w:tr>
      <w:tr>
        <w:trPr>
          <w:cantSplit w:val="0"/>
          <w:trHeight w:val="131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7">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4. Promotional Tools</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8">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Discounts / Affiliate links / Giveaways</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9">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Perceived usefulness and persuasion</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A">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Descriptive.</w:t>
            </w:r>
            <w:r w:rsidDel="00000000" w:rsidR="00000000" w:rsidRPr="00000000">
              <w:rPr>
                <w:rFonts w:ascii="Times New Roman" w:cs="Times New Roman" w:eastAsia="Times New Roman" w:hAnsi="Times New Roman"/>
                <w:sz w:val="24"/>
                <w:szCs w:val="24"/>
                <w:rtl w:val="0"/>
              </w:rPr>
              <w:t xml:space="preserve"> Identifies how promotional elements affect the motivation to make first or repeat purchases.</w:t>
            </w:r>
          </w:p>
        </w:tc>
      </w:tr>
      <w:tr>
        <w:trPr>
          <w:cantSplit w:val="0"/>
          <w:trHeight w:val="10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B">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5. Trust</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C">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Perceived reliability and honesty</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D">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Likert-scale response</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E">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Analytical.</w:t>
            </w:r>
            <w:r w:rsidDel="00000000" w:rsidR="00000000" w:rsidRPr="00000000">
              <w:rPr>
                <w:rFonts w:ascii="Times New Roman" w:cs="Times New Roman" w:eastAsia="Times New Roman" w:hAnsi="Times New Roman"/>
                <w:sz w:val="24"/>
                <w:szCs w:val="24"/>
                <w:rtl w:val="0"/>
              </w:rPr>
              <w:t xml:space="preserve"> Measures the extent to which users consider the brand or influencer as credible and dependable.</w:t>
            </w:r>
          </w:p>
        </w:tc>
      </w:tr>
      <w:tr>
        <w:trPr>
          <w:cantSplit w:val="0"/>
          <w:trHeight w:val="10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F">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6. Engagement</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0">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Emotional and behavioral interaction</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1">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Likes, comments, shares</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2">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Descriptive.</w:t>
            </w:r>
            <w:r w:rsidDel="00000000" w:rsidR="00000000" w:rsidRPr="00000000">
              <w:rPr>
                <w:rFonts w:ascii="Times New Roman" w:cs="Times New Roman" w:eastAsia="Times New Roman" w:hAnsi="Times New Roman"/>
                <w:sz w:val="24"/>
                <w:szCs w:val="24"/>
                <w:rtl w:val="0"/>
              </w:rPr>
              <w:t xml:space="preserve"> Reflects users’ active involvement and participation with content and brand communication.</w:t>
            </w:r>
          </w:p>
        </w:tc>
      </w:tr>
      <w:tr>
        <w:trPr>
          <w:cantSplit w:val="0"/>
          <w:trHeight w:val="131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3">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7. Sense of Community</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4">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Belonging and shared identity</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5">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Self-reported feeling of inclusion</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6">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Analytical.</w:t>
            </w:r>
            <w:r w:rsidDel="00000000" w:rsidR="00000000" w:rsidRPr="00000000">
              <w:rPr>
                <w:rFonts w:ascii="Times New Roman" w:cs="Times New Roman" w:eastAsia="Times New Roman" w:hAnsi="Times New Roman"/>
                <w:sz w:val="24"/>
                <w:szCs w:val="24"/>
                <w:rtl w:val="0"/>
              </w:rPr>
              <w:t xml:space="preserve"> Captures the user’s perception of belonging to a group or brand-centered community that reinforces loyalty.</w:t>
            </w:r>
          </w:p>
        </w:tc>
      </w:tr>
      <w:tr>
        <w:trPr>
          <w:cantSplit w:val="0"/>
          <w:trHeight w:val="131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7">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8. Parasocial Relationship</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8">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Emotional connection with influencers</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9">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Level of identification</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A">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Analytical.</w:t>
            </w:r>
            <w:r w:rsidDel="00000000" w:rsidR="00000000" w:rsidRPr="00000000">
              <w:rPr>
                <w:rFonts w:ascii="Times New Roman" w:cs="Times New Roman" w:eastAsia="Times New Roman" w:hAnsi="Times New Roman"/>
                <w:sz w:val="24"/>
                <w:szCs w:val="24"/>
                <w:rtl w:val="0"/>
              </w:rPr>
              <w:t xml:space="preserve"> Evaluates the psychological bond between a user and a content creator, influencing long-term trust and loyalty.</w:t>
            </w:r>
          </w:p>
        </w:tc>
      </w:tr>
      <w:tr>
        <w:trPr>
          <w:cantSplit w:val="0"/>
          <w:trHeight w:val="131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B">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9. First Purchase Intention (FPI)</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C">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Initial impulse to buy</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D">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Likert-scale behavioral intention</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E">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Descriptive.</w:t>
            </w:r>
            <w:r w:rsidDel="00000000" w:rsidR="00000000" w:rsidRPr="00000000">
              <w:rPr>
                <w:rFonts w:ascii="Times New Roman" w:cs="Times New Roman" w:eastAsia="Times New Roman" w:hAnsi="Times New Roman"/>
                <w:sz w:val="24"/>
                <w:szCs w:val="24"/>
                <w:rtl w:val="0"/>
              </w:rPr>
              <w:t xml:space="preserve"> Indicates the probability of making a first purchase after exposure to content or influencer recommendation.</w:t>
            </w:r>
          </w:p>
        </w:tc>
      </w:tr>
      <w:tr>
        <w:trPr>
          <w:cantSplit w:val="0"/>
          <w:trHeight w:val="131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F">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10. Repeat Purchase Intention (RPI)</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0">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Willingness to repurchase</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1">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Likert-scale behavioral intention</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2">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Analytical.</w:t>
            </w:r>
            <w:r w:rsidDel="00000000" w:rsidR="00000000" w:rsidRPr="00000000">
              <w:rPr>
                <w:rFonts w:ascii="Times New Roman" w:cs="Times New Roman" w:eastAsia="Times New Roman" w:hAnsi="Times New Roman"/>
                <w:sz w:val="24"/>
                <w:szCs w:val="24"/>
                <w:rtl w:val="0"/>
              </w:rPr>
              <w:t xml:space="preserve"> Reflects the user’s commitment to buy again, showing satisfaction, trust, and emotional connection.</w:t>
            </w:r>
          </w:p>
        </w:tc>
      </w:tr>
      <w:tr>
        <w:trPr>
          <w:cantSplit w:val="0"/>
          <w:trHeight w:val="10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3">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11. Control Variables</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4">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Age / Gender / Income / Platform Use</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5">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Specific demographic data</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6">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Informational.</w:t>
            </w:r>
            <w:r w:rsidDel="00000000" w:rsidR="00000000" w:rsidRPr="00000000">
              <w:rPr>
                <w:rFonts w:ascii="Times New Roman" w:cs="Times New Roman" w:eastAsia="Times New Roman" w:hAnsi="Times New Roman"/>
                <w:sz w:val="24"/>
                <w:szCs w:val="24"/>
                <w:rtl w:val="0"/>
              </w:rPr>
              <w:t xml:space="preserve"> Contextual data that allows the comparison of behaviors across user profiles.</w:t>
            </w:r>
          </w:p>
        </w:tc>
      </w:tr>
    </w:tbl>
    <w:p w:rsidR="00000000" w:rsidDel="00000000" w:rsidP="00000000" w:rsidRDefault="00000000" w:rsidRPr="00000000" w14:paraId="00000297">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8">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9">
      <w:pPr>
        <w:pStyle w:val="Heading1"/>
        <w:spacing w:line="480" w:lineRule="auto"/>
        <w:rPr/>
      </w:pPr>
      <w:bookmarkStart w:colFirst="0" w:colLast="0" w:name="_qw7q83ie0oii" w:id="44"/>
      <w:bookmarkEnd w:id="44"/>
      <w:r w:rsidDel="00000000" w:rsidR="00000000" w:rsidRPr="00000000">
        <w:rPr>
          <w:rtl w:val="0"/>
        </w:rPr>
        <w:t xml:space="preserve">3.6.1 Instrument of inquiry &amp; gathering data </w:t>
      </w:r>
    </w:p>
    <w:p w:rsidR="00000000" w:rsidDel="00000000" w:rsidP="00000000" w:rsidRDefault="00000000" w:rsidRPr="00000000" w14:paraId="0000029A">
      <w:pPr>
        <w:spacing w:line="480"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29B">
      <w:pPr>
        <w:pStyle w:val="Heading3"/>
        <w:keepNext w:val="0"/>
        <w:keepLines w:val="0"/>
        <w:spacing w:before="280" w:line="480" w:lineRule="auto"/>
        <w:rPr>
          <w:rFonts w:ascii="Times New Roman" w:cs="Times New Roman" w:eastAsia="Times New Roman" w:hAnsi="Times New Roman"/>
          <w:color w:val="000000"/>
          <w:sz w:val="24"/>
          <w:szCs w:val="24"/>
        </w:rPr>
      </w:pPr>
      <w:bookmarkStart w:colFirst="0" w:colLast="0" w:name="_qvkiojtbfs7x" w:id="45"/>
      <w:bookmarkEnd w:id="45"/>
      <w:r w:rsidDel="00000000" w:rsidR="00000000" w:rsidRPr="00000000">
        <w:rPr>
          <w:rFonts w:ascii="Times New Roman" w:cs="Times New Roman" w:eastAsia="Times New Roman" w:hAnsi="Times New Roman"/>
          <w:color w:val="000000"/>
          <w:sz w:val="24"/>
          <w:szCs w:val="24"/>
          <w:rtl w:val="0"/>
        </w:rPr>
        <w:t xml:space="preserve">Research Instrument</w:t>
      </w:r>
    </w:p>
    <w:p w:rsidR="00000000" w:rsidDel="00000000" w:rsidP="00000000" w:rsidRDefault="00000000" w:rsidRPr="00000000" w14:paraId="0000029C">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main instrument used in this study is a structured online questionnaire designed to collect quantitative and qualitative data about users’ behavior, perceptions, and purchasing intentions across TikTok, Instagram, and YouTube. The questionnaire was created using Google Forms, ensuring accessibility, ease of response, and efficiency in data collection. The structure of the instrument follows the logic of the theoretical framework, particularly the S-O-R (Stimulus-Organism-Response) model, with questions organized to measure each stage of the process.</w:t>
      </w:r>
    </w:p>
    <w:p w:rsidR="00000000" w:rsidDel="00000000" w:rsidP="00000000" w:rsidRDefault="00000000" w:rsidRPr="00000000" w14:paraId="0000029D">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first section of the questionnaire gathers demographic information, including age, gender, country of residence, and level of activity on social media. The second section explores stimulus-related variables, such as the participant’s preferred platform, type of content consumed, exposure to influencers, and interaction with promotional elements like discounts or affiliate links. The third section measures organism-level variables, including trust, engagement, sense of community, and parasocial relationships, using Likert-scale questions that range from one (strongly disagree) to seven (strongly agree). These scales are based on previously validated instruments in consumer behavior and social media research to ensure reliability and comparability. The final section focuses on response variables, assessing both first purchase intention and repeat purchase intention, also through Likert-scale items, which help quantify the degree of influence that digital experiences exert on user behavior.</w:t>
      </w:r>
    </w:p>
    <w:p w:rsidR="00000000" w:rsidDel="00000000" w:rsidP="00000000" w:rsidRDefault="00000000" w:rsidRPr="00000000" w14:paraId="0000029E">
      <w:pPr>
        <w:pStyle w:val="Heading3"/>
        <w:keepNext w:val="0"/>
        <w:keepLines w:val="0"/>
        <w:spacing w:before="280" w:line="480" w:lineRule="auto"/>
        <w:rPr>
          <w:rFonts w:ascii="Times New Roman" w:cs="Times New Roman" w:eastAsia="Times New Roman" w:hAnsi="Times New Roman"/>
          <w:color w:val="000000"/>
          <w:sz w:val="24"/>
          <w:szCs w:val="24"/>
        </w:rPr>
      </w:pPr>
      <w:bookmarkStart w:colFirst="0" w:colLast="0" w:name="_345rw3fnlbnh" w:id="46"/>
      <w:bookmarkEnd w:id="46"/>
      <w:r w:rsidDel="00000000" w:rsidR="00000000" w:rsidRPr="00000000">
        <w:rPr>
          <w:rFonts w:ascii="Times New Roman" w:cs="Times New Roman" w:eastAsia="Times New Roman" w:hAnsi="Times New Roman"/>
          <w:color w:val="000000"/>
          <w:sz w:val="24"/>
          <w:szCs w:val="24"/>
          <w:rtl w:val="0"/>
        </w:rPr>
        <w:t xml:space="preserve">Qualitative Component</w:t>
      </w:r>
    </w:p>
    <w:p w:rsidR="00000000" w:rsidDel="00000000" w:rsidP="00000000" w:rsidRDefault="00000000" w:rsidRPr="00000000" w14:paraId="0000029F">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complement the quantitative data, the research includes a qualitative phase consisting of semi-structured interviews conducted with influencers, content creators, and professionals from marketing or communication agencies. These interviews aim to understand the strategic reasoning behind digital campaigns, the selection of platforms, and the observed consumer responses. Each interview lasts approximately twenty to thirty minutes and follows a flexible guide that allows the participants to elaborate on their experiences, perceptions of audience behavior, and the factors that they consider most effective in generating purchase or loyalty. Interviews are conducted online, mainly through Zoom or Google Meet, ensuring geographical diversity and convenience for participants.</w:t>
      </w:r>
    </w:p>
    <w:p w:rsidR="00000000" w:rsidDel="00000000" w:rsidP="00000000" w:rsidRDefault="00000000" w:rsidRPr="00000000" w14:paraId="000002A0">
      <w:pPr>
        <w:pStyle w:val="Heading3"/>
        <w:keepNext w:val="0"/>
        <w:keepLines w:val="0"/>
        <w:spacing w:before="280" w:line="480" w:lineRule="auto"/>
        <w:rPr>
          <w:rFonts w:ascii="Times New Roman" w:cs="Times New Roman" w:eastAsia="Times New Roman" w:hAnsi="Times New Roman"/>
          <w:b w:val="1"/>
          <w:bCs w:val="1"/>
          <w:color w:val="000000"/>
          <w:sz w:val="24"/>
          <w:szCs w:val="24"/>
        </w:rPr>
      </w:pPr>
      <w:bookmarkStart w:colFirst="0" w:colLast="0" w:name="_chfpzcbjoovo" w:id="47"/>
      <w:bookmarkEnd w:id="47"/>
      <w:r w:rsidDel="00000000" w:rsidR="00000000" w:rsidRPr="00000000">
        <w:rPr>
          <w:rFonts w:ascii="Times New Roman" w:cs="Times New Roman" w:eastAsia="Times New Roman" w:hAnsi="Times New Roman"/>
          <w:b w:val="1"/>
          <w:bCs w:val="1"/>
          <w:color w:val="000000"/>
          <w:sz w:val="24"/>
          <w:szCs w:val="24"/>
          <w:rtl w:val="0"/>
        </w:rPr>
        <w:t xml:space="preserve">Data Collection Process</w:t>
      </w:r>
    </w:p>
    <w:p w:rsidR="00000000" w:rsidDel="00000000" w:rsidP="00000000" w:rsidRDefault="00000000" w:rsidRPr="00000000" w14:paraId="000002A1">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data collection process takes place over a three-week period. The survey was distributed through social networks, academic mailing lists, and digital communities related to marketing and communication. This dissemination strategy ensures that the participants correspond to the population of active social media users who are familiar with online purchasing experiences. Participation is voluntary and anonymous, and each respondent provides informed consent before beginning the questionnaire. All collected data are stored securely and used exclusively for academic purposes.</w:t>
      </w:r>
    </w:p>
    <w:p w:rsidR="00000000" w:rsidDel="00000000" w:rsidP="00000000" w:rsidRDefault="00000000" w:rsidRPr="00000000" w14:paraId="000002A2">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the qualitative phase, participants are selected from a smaller pool of professionals who meet specific criteria related to experience in digital marketing or influencer collaboration. Their contributions enrich the study by offering an inside view of how digital strategies are designed to stimulate first and repeat purchases. The qualitative data are recorded, transcribed, and subsequently analyzed thematically to identify recurring patterns that support or contrast with the quantitative findings.</w:t>
      </w:r>
    </w:p>
    <w:p w:rsidR="00000000" w:rsidDel="00000000" w:rsidP="00000000" w:rsidRDefault="00000000" w:rsidRPr="00000000" w14:paraId="000002A3">
      <w:pPr>
        <w:pStyle w:val="Heading3"/>
        <w:keepNext w:val="0"/>
        <w:keepLines w:val="0"/>
        <w:spacing w:before="280" w:line="480" w:lineRule="auto"/>
        <w:rPr>
          <w:rFonts w:ascii="Times New Roman" w:cs="Times New Roman" w:eastAsia="Times New Roman" w:hAnsi="Times New Roman"/>
          <w:b w:val="1"/>
          <w:bCs w:val="1"/>
          <w:color w:val="000000"/>
          <w:sz w:val="24"/>
          <w:szCs w:val="24"/>
        </w:rPr>
      </w:pPr>
      <w:bookmarkStart w:colFirst="0" w:colLast="0" w:name="_62k7yullo50s" w:id="48"/>
      <w:bookmarkEnd w:id="48"/>
      <w:r w:rsidDel="00000000" w:rsidR="00000000" w:rsidRPr="00000000">
        <w:rPr>
          <w:rFonts w:ascii="Times New Roman" w:cs="Times New Roman" w:eastAsia="Times New Roman" w:hAnsi="Times New Roman"/>
          <w:b w:val="1"/>
          <w:bCs w:val="1"/>
          <w:color w:val="000000"/>
          <w:sz w:val="24"/>
          <w:szCs w:val="24"/>
          <w:rtl w:val="0"/>
        </w:rPr>
        <w:t xml:space="preserve">Ethical Considerations</w:t>
      </w:r>
    </w:p>
    <w:p w:rsidR="00000000" w:rsidDel="00000000" w:rsidP="00000000" w:rsidRDefault="00000000" w:rsidRPr="00000000" w14:paraId="000002A4">
      <w:pPr>
        <w:spacing w:after="240" w:before="240" w:line="48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Throughout the entire process, ethical principles guide the research. Participants are informed about the objectives of the study, the voluntary nature of their participation, and their right to withdraw at any point without consequence. No personally identifiable information is collected, and responses are treated confidentially in compliance with academic research standards. By combining a structured quantitative instrument with open qualitative insights, the study guarantees methodological rigor and ethical transparency.</w:t>
      </w:r>
      <w:r w:rsidDel="00000000" w:rsidR="00000000" w:rsidRPr="00000000">
        <w:rPr>
          <w:rtl w:val="0"/>
        </w:rPr>
      </w:r>
    </w:p>
    <w:p w:rsidR="00000000" w:rsidDel="00000000" w:rsidP="00000000" w:rsidRDefault="00000000" w:rsidRPr="00000000" w14:paraId="000002A5">
      <w:pPr>
        <w:spacing w:line="48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A6">
      <w:pPr>
        <w:pStyle w:val="Heading1"/>
        <w:spacing w:line="480" w:lineRule="auto"/>
        <w:rPr/>
      </w:pPr>
      <w:bookmarkStart w:colFirst="0" w:colLast="0" w:name="_m363ihkjpyyx" w:id="49"/>
      <w:bookmarkEnd w:id="49"/>
      <w:r w:rsidDel="00000000" w:rsidR="00000000" w:rsidRPr="00000000">
        <w:rPr>
          <w:rtl w:val="0"/>
        </w:rPr>
        <w:t xml:space="preserve">3.6.2 Processing method </w:t>
      </w:r>
    </w:p>
    <w:p w:rsidR="00000000" w:rsidDel="00000000" w:rsidP="00000000" w:rsidRDefault="00000000" w:rsidRPr="00000000" w14:paraId="000002A7">
      <w:pPr>
        <w:spacing w:line="480" w:lineRule="auto"/>
        <w:rPr/>
      </w:pPr>
      <w:r w:rsidDel="00000000" w:rsidR="00000000" w:rsidRPr="00000000">
        <w:rPr>
          <w:rtl w:val="0"/>
        </w:rPr>
      </w:r>
    </w:p>
    <w:p w:rsidR="00000000" w:rsidDel="00000000" w:rsidP="00000000" w:rsidRDefault="00000000" w:rsidRPr="00000000" w14:paraId="000002A8">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the data collection process is completed, the analysis phase focuses on interpreting the information gathered through both quantitative and qualitative techniques in order to verify the research hypotheses and understand the relationships proposed by the theoretical models. The quantitative data obtained from the online questionnaire were processed through descriptive and inferential statistical analysis. Descriptive statistics will be used to summarize demographic characteristics and general behavioral trends among users of TikTok, Instagram, and YouTube, while inferential analyses—such as correlation and regression— was applied to identify associations between variables such as trust, engagement, and purchase intention. This analytical approach will help determine how the stimuli present on each platform influence internal psychological reactions and subsequent consumer responses, following the logic of the S-O-R model.</w:t>
      </w:r>
    </w:p>
    <w:p w:rsidR="00000000" w:rsidDel="00000000" w:rsidP="00000000" w:rsidRDefault="00000000" w:rsidRPr="00000000" w14:paraId="000002A9">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qualitative information gathered from interviews with influencers and digital marketing professionals will undergo a thematic analysis aimed at identifying recurring ideas and underlying meanings within participants’ experiences. This interpretation will allow for a deeper understanding of the mechanisms that explain consumer behavior from a managerial and strategic perspective, complementing the quantitative findings with real-world insights from the digital marketing field.</w:t>
      </w:r>
    </w:p>
    <w:p w:rsidR="00000000" w:rsidDel="00000000" w:rsidP="00000000" w:rsidRDefault="00000000" w:rsidRPr="00000000" w14:paraId="000002AA">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Finally, both data sources have been integrated through a triangulation process, which combines numerical patterns with interpretative dimensions. This integration strengthens the validity of the results by ensuring that the observed relationships are consistent across methods. The overall processing strategy guarantees analytical rigor and coherence with the research objectives, offering a comprehensive view of how social media environments shape consumer cognition, emotion, and purchase behavior within the current digital ecosystem.</w:t>
      </w:r>
    </w:p>
    <w:p w:rsidR="00000000" w:rsidDel="00000000" w:rsidP="00000000" w:rsidRDefault="00000000" w:rsidRPr="00000000" w14:paraId="000002AB">
      <w:pPr>
        <w:rPr/>
      </w:pPr>
      <w:r w:rsidDel="00000000" w:rsidR="00000000" w:rsidRPr="00000000">
        <w:rPr>
          <w:rtl w:val="0"/>
        </w:rPr>
      </w:r>
    </w:p>
    <w:p w:rsidR="00000000" w:rsidDel="00000000" w:rsidP="00000000" w:rsidRDefault="00000000" w:rsidRPr="00000000" w14:paraId="000002AC">
      <w:pPr>
        <w:rPr/>
      </w:pPr>
      <w:r w:rsidDel="00000000" w:rsidR="00000000" w:rsidRPr="00000000">
        <w:rPr>
          <w:rtl w:val="0"/>
        </w:rPr>
      </w:r>
    </w:p>
    <w:p w:rsidR="00000000" w:rsidDel="00000000" w:rsidP="00000000" w:rsidRDefault="00000000" w:rsidRPr="00000000" w14:paraId="000002AD">
      <w:pPr>
        <w:rPr/>
      </w:pPr>
      <w:r w:rsidDel="00000000" w:rsidR="00000000" w:rsidRPr="00000000">
        <w:rPr>
          <w:rtl w:val="0"/>
        </w:rPr>
      </w:r>
    </w:p>
    <w:p w:rsidR="00000000" w:rsidDel="00000000" w:rsidP="00000000" w:rsidRDefault="00000000" w:rsidRPr="00000000" w14:paraId="000002AE">
      <w:pPr>
        <w:rPr/>
      </w:pPr>
      <w:r w:rsidDel="00000000" w:rsidR="00000000" w:rsidRPr="00000000">
        <w:rPr>
          <w:rtl w:val="0"/>
        </w:rPr>
      </w:r>
    </w:p>
    <w:p w:rsidR="00000000" w:rsidDel="00000000" w:rsidP="00000000" w:rsidRDefault="00000000" w:rsidRPr="00000000" w14:paraId="000002AF">
      <w:pPr>
        <w:rPr/>
      </w:pPr>
      <w:r w:rsidDel="00000000" w:rsidR="00000000" w:rsidRPr="00000000">
        <w:rPr>
          <w:rtl w:val="0"/>
        </w:rPr>
      </w:r>
    </w:p>
    <w:p w:rsidR="00000000" w:rsidDel="00000000" w:rsidP="00000000" w:rsidRDefault="00000000" w:rsidRPr="00000000" w14:paraId="000002B0">
      <w:pPr>
        <w:rPr/>
      </w:pPr>
      <w:r w:rsidDel="00000000" w:rsidR="00000000" w:rsidRPr="00000000">
        <w:rPr>
          <w:rtl w:val="0"/>
        </w:rPr>
      </w:r>
    </w:p>
    <w:p w:rsidR="00000000" w:rsidDel="00000000" w:rsidP="00000000" w:rsidRDefault="00000000" w:rsidRPr="00000000" w14:paraId="000002B1">
      <w:pPr>
        <w:pStyle w:val="Heading1"/>
        <w:spacing w:after="240" w:before="240" w:line="480" w:lineRule="auto"/>
        <w:jc w:val="center"/>
        <w:rPr/>
      </w:pPr>
      <w:bookmarkStart w:colFirst="0" w:colLast="0" w:name="_6ec6lxdfgy6e" w:id="50"/>
      <w:bookmarkEnd w:id="50"/>
      <w:r w:rsidDel="00000000" w:rsidR="00000000" w:rsidRPr="00000000">
        <w:rPr>
          <w:rtl w:val="0"/>
        </w:rPr>
        <w:t xml:space="preserve">4. Results</w:t>
      </w:r>
    </w:p>
    <w:p w:rsidR="00000000" w:rsidDel="00000000" w:rsidP="00000000" w:rsidRDefault="00000000" w:rsidRPr="00000000" w14:paraId="000002B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chapter presents the qualitative and quantitative findings gathered through surveys and in-depth interviews conducted during a three-week period. Together, the results offer a coherent picture of how social media environments influence consumer behavior in real, non-experimental settings.</w:t>
      </w:r>
    </w:p>
    <w:p w:rsidR="00000000" w:rsidDel="00000000" w:rsidP="00000000" w:rsidRDefault="00000000" w:rsidRPr="00000000" w14:paraId="000002B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7">
      <w:pPr>
        <w:pStyle w:val="Heading1"/>
        <w:rPr/>
      </w:pPr>
      <w:bookmarkStart w:colFirst="0" w:colLast="0" w:name="_act6xih47cw7" w:id="51"/>
      <w:bookmarkEnd w:id="51"/>
      <w:r w:rsidDel="00000000" w:rsidR="00000000" w:rsidRPr="00000000">
        <w:rPr>
          <w:rtl w:val="0"/>
        </w:rPr>
        <w:t xml:space="preserve">4.1 Surveys</w:t>
      </w:r>
    </w:p>
    <w:p w:rsidR="00000000" w:rsidDel="00000000" w:rsidP="00000000" w:rsidRDefault="00000000" w:rsidRPr="00000000" w14:paraId="000002B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chapter presents the results of the survey conducted to examine how social media engagement influences consumer purchase behavior, with a specific focus on repeat purchases. The data were collected through a structured questionnaire distributed via Google Forms across social networks, academic mailing lists, and digital communities related to marketing and communication. A total of 182 valid responses were obtained, providing a sufficient and diverse sample for descriptive quantitative analysis.</w:t>
      </w:r>
    </w:p>
    <w:p w:rsidR="00000000" w:rsidDel="00000000" w:rsidP="00000000" w:rsidRDefault="00000000" w:rsidRPr="00000000" w14:paraId="000002B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objective of this chapter is to analyze how key engagement variables such as liking brand posts, commenting, content exposure, and following influencers relate to purchase intention, brand loyalty, and the likelihood of repeated purchases. Since the survey focuses on behavioral and attitudinal patterns rather than socio demographic segmentation, the results emphasize usage habits, engagement frequency, and self-reported purchasing behavior on platforms such as TikTok, Instagram, and YouTube.</w:t>
      </w:r>
    </w:p>
    <w:p w:rsidR="00000000" w:rsidDel="00000000" w:rsidP="00000000" w:rsidRDefault="00000000" w:rsidRPr="00000000" w14:paraId="000002B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D">
      <w:pPr>
        <w:pStyle w:val="Heading1"/>
        <w:spacing w:after="240" w:before="240" w:line="480" w:lineRule="auto"/>
        <w:rPr/>
      </w:pPr>
      <w:bookmarkStart w:colFirst="0" w:colLast="0" w:name="_v9iy3rquaosl" w:id="52"/>
      <w:bookmarkEnd w:id="52"/>
      <w:r w:rsidDel="00000000" w:rsidR="00000000" w:rsidRPr="00000000">
        <w:rPr>
          <w:rtl w:val="0"/>
        </w:rPr>
        <w:t xml:space="preserve">Frequency of Liking Brand Posts</w:t>
      </w:r>
    </w:p>
    <w:p w:rsidR="00000000" w:rsidDel="00000000" w:rsidP="00000000" w:rsidRDefault="00000000" w:rsidRPr="00000000" w14:paraId="000002BE">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pie chart illustrates how often respondents interact with branded content through likes. Results show that </w:t>
      </w:r>
      <w:r w:rsidDel="00000000" w:rsidR="00000000" w:rsidRPr="00000000">
        <w:rPr>
          <w:rFonts w:ascii="Times New Roman" w:cs="Times New Roman" w:eastAsia="Times New Roman" w:hAnsi="Times New Roman"/>
          <w:b w:val="1"/>
          <w:bCs w:val="1"/>
          <w:sz w:val="24"/>
          <w:szCs w:val="24"/>
          <w:rtl w:val="0"/>
        </w:rPr>
        <w:t xml:space="preserve">40% like brand posts often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bCs w:val="1"/>
          <w:sz w:val="24"/>
          <w:szCs w:val="24"/>
          <w:rtl w:val="0"/>
        </w:rPr>
        <w:t xml:space="preserve">30% sometimes</w:t>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rFonts w:ascii="Times New Roman" w:cs="Times New Roman" w:eastAsia="Times New Roman" w:hAnsi="Times New Roman"/>
          <w:b w:val="1"/>
          <w:bCs w:val="1"/>
          <w:sz w:val="24"/>
          <w:szCs w:val="24"/>
          <w:rtl w:val="0"/>
        </w:rPr>
        <w:t xml:space="preserve">30% rarely</w:t>
      </w:r>
      <w:r w:rsidDel="00000000" w:rsidR="00000000" w:rsidRPr="00000000">
        <w:rPr>
          <w:rFonts w:ascii="Times New Roman" w:cs="Times New Roman" w:eastAsia="Times New Roman" w:hAnsi="Times New Roman"/>
          <w:sz w:val="24"/>
          <w:szCs w:val="24"/>
          <w:rtl w:val="0"/>
        </w:rPr>
        <w:t xml:space="preserve">. This suggests that a significant share of users maintain regular exposure to brand messaging, which can reinforce brand recall and facilitate purchase-related decisions.</w:t>
      </w:r>
    </w:p>
    <w:p w:rsidR="00000000" w:rsidDel="00000000" w:rsidP="00000000" w:rsidRDefault="00000000" w:rsidRPr="00000000" w14:paraId="000002B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2967038" cy="2060443"/>
            <wp:effectExtent b="0" l="0" r="0" t="0"/>
            <wp:docPr id="8" name="image1.jpg"/>
            <a:graphic>
              <a:graphicData uri="http://schemas.openxmlformats.org/drawingml/2006/picture">
                <pic:pic>
                  <pic:nvPicPr>
                    <pic:cNvPr id="0" name="image1.jpg"/>
                    <pic:cNvPicPr preferRelativeResize="0"/>
                  </pic:nvPicPr>
                  <pic:blipFill>
                    <a:blip r:embed="rId10"/>
                    <a:srcRect b="0" l="0" r="0" t="0"/>
                    <a:stretch>
                      <a:fillRect/>
                    </a:stretch>
                  </pic:blipFill>
                  <pic:spPr>
                    <a:xfrm>
                      <a:off x="0" y="0"/>
                      <a:ext cx="2967038" cy="2060443"/>
                    </a:xfrm>
                    <a:prstGeom prst="rect"/>
                    <a:ln/>
                  </pic:spPr>
                </pic:pic>
              </a:graphicData>
            </a:graphic>
          </wp:inline>
        </w:drawing>
      </w:r>
      <w:r w:rsidDel="00000000" w:rsidR="00000000" w:rsidRPr="00000000">
        <w:rPr>
          <w:rtl w:val="0"/>
        </w:rPr>
      </w:r>
    </w:p>
    <w:p w:rsidR="00000000" w:rsidDel="00000000" w:rsidP="00000000" w:rsidRDefault="00000000" w:rsidRPr="00000000" w14:paraId="000002C2">
      <w:pPr>
        <w:pStyle w:val="Heading2"/>
        <w:spacing w:after="0" w:before="0" w:line="480" w:lineRule="auto"/>
        <w:jc w:val="both"/>
        <w:rPr/>
      </w:pPr>
      <w:bookmarkStart w:colFirst="0" w:colLast="0" w:name="_kto59why9afq" w:id="53"/>
      <w:bookmarkEnd w:id="53"/>
      <w:r w:rsidDel="00000000" w:rsidR="00000000" w:rsidRPr="00000000">
        <w:rPr>
          <w:rtl w:val="0"/>
        </w:rPr>
        <w:t xml:space="preserve">Figure 4 survey: (From likes to purchases, 2025)</w:t>
      </w:r>
    </w:p>
    <w:p w:rsidR="00000000" w:rsidDel="00000000" w:rsidP="00000000" w:rsidRDefault="00000000" w:rsidRPr="00000000" w14:paraId="000002C3">
      <w:pP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Often:</w:t>
      </w:r>
      <w:r w:rsidDel="00000000" w:rsidR="00000000" w:rsidRPr="00000000">
        <w:rPr>
          <w:rFonts w:ascii="Cardo" w:cs="Cardo" w:eastAsia="Cardo" w:hAnsi="Cardo"/>
          <w:sz w:val="24"/>
          <w:szCs w:val="24"/>
          <w:rtl w:val="0"/>
        </w:rPr>
        <w:t xml:space="preserve"> 40% → </w:t>
      </w:r>
      <w:r w:rsidDel="00000000" w:rsidR="00000000" w:rsidRPr="00000000">
        <w:rPr>
          <w:rFonts w:ascii="Times New Roman" w:cs="Times New Roman" w:eastAsia="Times New Roman" w:hAnsi="Times New Roman"/>
          <w:b w:val="1"/>
          <w:bCs w:val="1"/>
          <w:sz w:val="24"/>
          <w:szCs w:val="24"/>
          <w:rtl w:val="0"/>
        </w:rPr>
        <w:t xml:space="preserve">73 respondents</w:t>
        <w:br w:type="textWrapping"/>
      </w:r>
    </w:p>
    <w:p w:rsidR="00000000" w:rsidDel="00000000" w:rsidP="00000000" w:rsidRDefault="00000000" w:rsidRPr="00000000" w14:paraId="000002C4">
      <w:pP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Sometimes:</w:t>
      </w:r>
      <w:r w:rsidDel="00000000" w:rsidR="00000000" w:rsidRPr="00000000">
        <w:rPr>
          <w:rFonts w:ascii="Cardo" w:cs="Cardo" w:eastAsia="Cardo" w:hAnsi="Cardo"/>
          <w:sz w:val="24"/>
          <w:szCs w:val="24"/>
          <w:rtl w:val="0"/>
        </w:rPr>
        <w:t xml:space="preserve"> 30% → </w:t>
      </w:r>
      <w:r w:rsidDel="00000000" w:rsidR="00000000" w:rsidRPr="00000000">
        <w:rPr>
          <w:rFonts w:ascii="Times New Roman" w:cs="Times New Roman" w:eastAsia="Times New Roman" w:hAnsi="Times New Roman"/>
          <w:b w:val="1"/>
          <w:bCs w:val="1"/>
          <w:sz w:val="24"/>
          <w:szCs w:val="24"/>
          <w:rtl w:val="0"/>
        </w:rPr>
        <w:t xml:space="preserve">55 respondents</w:t>
        <w:br w:type="textWrapping"/>
      </w:r>
    </w:p>
    <w:p w:rsidR="00000000" w:rsidDel="00000000" w:rsidP="00000000" w:rsidRDefault="00000000" w:rsidRPr="00000000" w14:paraId="000002C5">
      <w:pP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Rarely:</w:t>
      </w:r>
      <w:r w:rsidDel="00000000" w:rsidR="00000000" w:rsidRPr="00000000">
        <w:rPr>
          <w:rFonts w:ascii="Cardo" w:cs="Cardo" w:eastAsia="Cardo" w:hAnsi="Cardo"/>
          <w:sz w:val="24"/>
          <w:szCs w:val="24"/>
          <w:rtl w:val="0"/>
        </w:rPr>
        <w:t xml:space="preserve"> 30% → </w:t>
      </w:r>
      <w:r w:rsidDel="00000000" w:rsidR="00000000" w:rsidRPr="00000000">
        <w:rPr>
          <w:rFonts w:ascii="Times New Roman" w:cs="Times New Roman" w:eastAsia="Times New Roman" w:hAnsi="Times New Roman"/>
          <w:b w:val="1"/>
          <w:bCs w:val="1"/>
          <w:sz w:val="24"/>
          <w:szCs w:val="24"/>
          <w:rtl w:val="0"/>
        </w:rPr>
        <w:t xml:space="preserve">54 respondents</w:t>
      </w:r>
    </w:p>
    <w:p w:rsidR="00000000" w:rsidDel="00000000" w:rsidP="00000000" w:rsidRDefault="00000000" w:rsidRPr="00000000" w14:paraId="000002C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8">
      <w:pPr>
        <w:pStyle w:val="Heading1"/>
        <w:spacing w:line="480" w:lineRule="auto"/>
        <w:rPr/>
      </w:pPr>
      <w:bookmarkStart w:colFirst="0" w:colLast="0" w:name="_y5lqwbwqintg" w:id="54"/>
      <w:bookmarkEnd w:id="54"/>
      <w:r w:rsidDel="00000000" w:rsidR="00000000" w:rsidRPr="00000000">
        <w:rPr>
          <w:rtl w:val="0"/>
        </w:rPr>
        <w:t xml:space="preserve">First-Time Purchases Influenced by Social Media</w:t>
      </w:r>
    </w:p>
    <w:p w:rsidR="00000000" w:rsidDel="00000000" w:rsidP="00000000" w:rsidRDefault="00000000" w:rsidRPr="00000000" w14:paraId="000002C9">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question illustrates the proportion of respondents who reported making at least one first-time purchase as a direct result of encountering a product on social media platforms.</w:t>
      </w:r>
    </w:p>
    <w:p w:rsidR="00000000" w:rsidDel="00000000" w:rsidP="00000000" w:rsidRDefault="00000000" w:rsidRPr="00000000" w14:paraId="000002CA">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results show that 60% of participants made at least one first-time purchase driven by content they saw on TikTok, Instagram, or YouTube, while 40% reported they had never purchased a product based on social media exposure.</w:t>
      </w:r>
    </w:p>
    <w:p w:rsidR="00000000" w:rsidDel="00000000" w:rsidP="00000000" w:rsidRDefault="00000000" w:rsidRPr="00000000" w14:paraId="000002C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C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2726631" cy="2250132"/>
            <wp:effectExtent b="0" l="0" r="0" t="0"/>
            <wp:docPr id="4" name="image2.jpg"/>
            <a:graphic>
              <a:graphicData uri="http://schemas.openxmlformats.org/drawingml/2006/picture">
                <pic:pic>
                  <pic:nvPicPr>
                    <pic:cNvPr id="0" name="image2.jpg"/>
                    <pic:cNvPicPr preferRelativeResize="0"/>
                  </pic:nvPicPr>
                  <pic:blipFill>
                    <a:blip r:embed="rId11"/>
                    <a:srcRect b="0" l="0" r="0" t="0"/>
                    <a:stretch>
                      <a:fillRect/>
                    </a:stretch>
                  </pic:blipFill>
                  <pic:spPr>
                    <a:xfrm>
                      <a:off x="0" y="0"/>
                      <a:ext cx="2726631" cy="2250132"/>
                    </a:xfrm>
                    <a:prstGeom prst="rect"/>
                    <a:ln/>
                  </pic:spPr>
                </pic:pic>
              </a:graphicData>
            </a:graphic>
          </wp:inline>
        </w:drawing>
      </w:r>
      <w:r w:rsidDel="00000000" w:rsidR="00000000" w:rsidRPr="00000000">
        <w:rPr>
          <w:rtl w:val="0"/>
        </w:rPr>
      </w:r>
    </w:p>
    <w:p w:rsidR="00000000" w:rsidDel="00000000" w:rsidP="00000000" w:rsidRDefault="00000000" w:rsidRPr="00000000" w14:paraId="000002CD">
      <w:pPr>
        <w:pStyle w:val="Heading2"/>
        <w:spacing w:after="0" w:before="0" w:line="480" w:lineRule="auto"/>
        <w:jc w:val="both"/>
        <w:rPr/>
      </w:pPr>
      <w:bookmarkStart w:colFirst="0" w:colLast="0" w:name="_sc0qykbehkzo" w:id="55"/>
      <w:bookmarkEnd w:id="55"/>
      <w:r w:rsidDel="00000000" w:rsidR="00000000" w:rsidRPr="00000000">
        <w:rPr>
          <w:rtl w:val="0"/>
        </w:rPr>
        <w:t xml:space="preserve">Figure 5 survey: (From likes to purchases, 2025)</w:t>
      </w:r>
    </w:p>
    <w:p w:rsidR="00000000" w:rsidDel="00000000" w:rsidP="00000000" w:rsidRDefault="00000000" w:rsidRPr="00000000" w14:paraId="000002CE">
      <w:pP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bCs w:val="1"/>
          <w:sz w:val="24"/>
          <w:szCs w:val="24"/>
          <w:rtl w:val="0"/>
        </w:rPr>
        <w:t xml:space="preserve">Yes, I have:</w:t>
      </w:r>
      <w:r w:rsidDel="00000000" w:rsidR="00000000" w:rsidRPr="00000000">
        <w:rPr>
          <w:rFonts w:ascii="Cardo" w:cs="Cardo" w:eastAsia="Cardo" w:hAnsi="Cardo"/>
          <w:sz w:val="24"/>
          <w:szCs w:val="24"/>
          <w:rtl w:val="0"/>
        </w:rPr>
        <w:t xml:space="preserve"> 60% → </w:t>
      </w:r>
      <w:r w:rsidDel="00000000" w:rsidR="00000000" w:rsidRPr="00000000">
        <w:rPr>
          <w:rFonts w:ascii="Times New Roman" w:cs="Times New Roman" w:eastAsia="Times New Roman" w:hAnsi="Times New Roman"/>
          <w:b w:val="1"/>
          <w:bCs w:val="1"/>
          <w:sz w:val="24"/>
          <w:szCs w:val="24"/>
          <w:rtl w:val="0"/>
        </w:rPr>
        <w:t xml:space="preserve">109 respondents </w:t>
        <w:br w:type="textWrapping"/>
      </w:r>
    </w:p>
    <w:p w:rsidR="00000000" w:rsidDel="00000000" w:rsidP="00000000" w:rsidRDefault="00000000" w:rsidRPr="00000000" w14:paraId="000002CF">
      <w:pP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No, I haven’t:</w:t>
      </w:r>
      <w:r w:rsidDel="00000000" w:rsidR="00000000" w:rsidRPr="00000000">
        <w:rPr>
          <w:rFonts w:ascii="Cardo" w:cs="Cardo" w:eastAsia="Cardo" w:hAnsi="Cardo"/>
          <w:sz w:val="24"/>
          <w:szCs w:val="24"/>
          <w:rtl w:val="0"/>
        </w:rPr>
        <w:t xml:space="preserve"> 40% → </w:t>
      </w:r>
      <w:r w:rsidDel="00000000" w:rsidR="00000000" w:rsidRPr="00000000">
        <w:rPr>
          <w:rFonts w:ascii="Times New Roman" w:cs="Times New Roman" w:eastAsia="Times New Roman" w:hAnsi="Times New Roman"/>
          <w:b w:val="1"/>
          <w:bCs w:val="1"/>
          <w:sz w:val="24"/>
          <w:szCs w:val="24"/>
          <w:rtl w:val="0"/>
        </w:rPr>
        <w:t xml:space="preserve">69 respondents</w:t>
      </w:r>
    </w:p>
    <w:p w:rsidR="00000000" w:rsidDel="00000000" w:rsidP="00000000" w:rsidRDefault="00000000" w:rsidRPr="00000000" w14:paraId="000002D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D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D2">
      <w:pPr>
        <w:pStyle w:val="Heading1"/>
        <w:spacing w:line="480" w:lineRule="auto"/>
        <w:rPr/>
      </w:pPr>
      <w:bookmarkStart w:colFirst="0" w:colLast="0" w:name="_dz0zx78mhbp2" w:id="56"/>
      <w:bookmarkEnd w:id="56"/>
      <w:r w:rsidDel="00000000" w:rsidR="00000000" w:rsidRPr="00000000">
        <w:rPr>
          <w:rtl w:val="0"/>
        </w:rPr>
        <w:t xml:space="preserve">Repeat Purchases Influenced by Social Media</w:t>
      </w:r>
    </w:p>
    <w:p w:rsidR="00000000" w:rsidDel="00000000" w:rsidP="00000000" w:rsidRDefault="00000000" w:rsidRPr="00000000" w14:paraId="000002D3">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figure examines whether social media influences not only first-time purchases but also repeated purchases.</w:t>
      </w:r>
    </w:p>
    <w:p w:rsidR="00000000" w:rsidDel="00000000" w:rsidP="00000000" w:rsidRDefault="00000000" w:rsidRPr="00000000" w14:paraId="000002D4">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Among respondents who reported having bought at least one product because of social media, </w:t>
      </w:r>
      <w:r w:rsidDel="00000000" w:rsidR="00000000" w:rsidRPr="00000000">
        <w:rPr>
          <w:rFonts w:ascii="Times New Roman" w:cs="Times New Roman" w:eastAsia="Times New Roman" w:hAnsi="Times New Roman"/>
          <w:b w:val="1"/>
          <w:bCs w:val="1"/>
          <w:sz w:val="24"/>
          <w:szCs w:val="24"/>
          <w:rtl w:val="0"/>
        </w:rPr>
        <w:t xml:space="preserve">60% stated they have made a repeat purchase</w:t>
      </w:r>
      <w:r w:rsidDel="00000000" w:rsidR="00000000" w:rsidRPr="00000000">
        <w:rPr>
          <w:rFonts w:ascii="Times New Roman" w:cs="Times New Roman" w:eastAsia="Times New Roman" w:hAnsi="Times New Roman"/>
          <w:sz w:val="24"/>
          <w:szCs w:val="24"/>
          <w:rtl w:val="0"/>
        </w:rPr>
        <w:t xml:space="preserve">, while </w:t>
      </w:r>
      <w:r w:rsidDel="00000000" w:rsidR="00000000" w:rsidRPr="00000000">
        <w:rPr>
          <w:rFonts w:ascii="Times New Roman" w:cs="Times New Roman" w:eastAsia="Times New Roman" w:hAnsi="Times New Roman"/>
          <w:b w:val="1"/>
          <w:bCs w:val="1"/>
          <w:sz w:val="24"/>
          <w:szCs w:val="24"/>
          <w:rtl w:val="0"/>
        </w:rPr>
        <w:t xml:space="preserve">40% did not</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2D5">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indicates that social platforms can function not only as discovery channels but also as engines for post-purchase reinforcement and loyalty.</w:t>
      </w:r>
    </w:p>
    <w:p w:rsidR="00000000" w:rsidDel="00000000" w:rsidP="00000000" w:rsidRDefault="00000000" w:rsidRPr="00000000" w14:paraId="000002D6">
      <w:pP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Pr>
        <w:drawing>
          <wp:inline distB="114300" distT="114300" distL="114300" distR="114300">
            <wp:extent cx="2824336" cy="1999841"/>
            <wp:effectExtent b="0" l="0" r="0" t="0"/>
            <wp:docPr id="11" name="image4.jpg"/>
            <a:graphic>
              <a:graphicData uri="http://schemas.openxmlformats.org/drawingml/2006/picture">
                <pic:pic>
                  <pic:nvPicPr>
                    <pic:cNvPr id="0" name="image4.jpg"/>
                    <pic:cNvPicPr preferRelativeResize="0"/>
                  </pic:nvPicPr>
                  <pic:blipFill>
                    <a:blip r:embed="rId12"/>
                    <a:srcRect b="0" l="0" r="0" t="0"/>
                    <a:stretch>
                      <a:fillRect/>
                    </a:stretch>
                  </pic:blipFill>
                  <pic:spPr>
                    <a:xfrm>
                      <a:off x="0" y="0"/>
                      <a:ext cx="2824336" cy="1999841"/>
                    </a:xfrm>
                    <a:prstGeom prst="rect"/>
                    <a:ln/>
                  </pic:spPr>
                </pic:pic>
              </a:graphicData>
            </a:graphic>
          </wp:inline>
        </w:drawing>
      </w:r>
      <w:r w:rsidDel="00000000" w:rsidR="00000000" w:rsidRPr="00000000">
        <w:rPr>
          <w:rtl w:val="0"/>
        </w:rPr>
      </w:r>
    </w:p>
    <w:p w:rsidR="00000000" w:rsidDel="00000000" w:rsidP="00000000" w:rsidRDefault="00000000" w:rsidRPr="00000000" w14:paraId="000002D7">
      <w:pPr>
        <w:pStyle w:val="Heading2"/>
        <w:spacing w:after="0" w:before="0" w:line="480" w:lineRule="auto"/>
        <w:jc w:val="both"/>
        <w:rPr/>
      </w:pPr>
      <w:bookmarkStart w:colFirst="0" w:colLast="0" w:name="_fe2ggf7gt75a" w:id="57"/>
      <w:bookmarkEnd w:id="57"/>
      <w:r w:rsidDel="00000000" w:rsidR="00000000" w:rsidRPr="00000000">
        <w:rPr>
          <w:rtl w:val="0"/>
        </w:rPr>
        <w:t xml:space="preserve">Figure 6 survey: (From likes to purchases, 2025)</w:t>
      </w:r>
    </w:p>
    <w:p w:rsidR="00000000" w:rsidDel="00000000" w:rsidP="00000000" w:rsidRDefault="00000000" w:rsidRPr="00000000" w14:paraId="000002D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(Base: 109 who made a first purchase)</w:t>
      </w:r>
    </w:p>
    <w:p w:rsidR="00000000" w:rsidDel="00000000" w:rsidP="00000000" w:rsidRDefault="00000000" w:rsidRPr="00000000" w14:paraId="000002D9">
      <w:pP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Made a repeat purchase:</w:t>
      </w:r>
      <w:r w:rsidDel="00000000" w:rsidR="00000000" w:rsidRPr="00000000">
        <w:rPr>
          <w:rFonts w:ascii="Cardo" w:cs="Cardo" w:eastAsia="Cardo" w:hAnsi="Cardo"/>
          <w:sz w:val="24"/>
          <w:szCs w:val="24"/>
          <w:rtl w:val="0"/>
        </w:rPr>
        <w:t xml:space="preserve"> 60% → </w:t>
      </w:r>
      <w:r w:rsidDel="00000000" w:rsidR="00000000" w:rsidRPr="00000000">
        <w:rPr>
          <w:rFonts w:ascii="Times New Roman" w:cs="Times New Roman" w:eastAsia="Times New Roman" w:hAnsi="Times New Roman"/>
          <w:b w:val="1"/>
          <w:bCs w:val="1"/>
          <w:sz w:val="24"/>
          <w:szCs w:val="24"/>
          <w:rtl w:val="0"/>
        </w:rPr>
        <w:t xml:space="preserve">65 respondents</w:t>
        <w:br w:type="textWrapping"/>
      </w:r>
    </w:p>
    <w:p w:rsidR="00000000" w:rsidDel="00000000" w:rsidP="00000000" w:rsidRDefault="00000000" w:rsidRPr="00000000" w14:paraId="000002DA">
      <w:pP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Did not repeat the purchase:</w:t>
      </w:r>
      <w:r w:rsidDel="00000000" w:rsidR="00000000" w:rsidRPr="00000000">
        <w:rPr>
          <w:rFonts w:ascii="Cardo" w:cs="Cardo" w:eastAsia="Cardo" w:hAnsi="Cardo"/>
          <w:sz w:val="24"/>
          <w:szCs w:val="24"/>
          <w:rtl w:val="0"/>
        </w:rPr>
        <w:t xml:space="preserve"> 40% →</w:t>
      </w:r>
      <w:r w:rsidDel="00000000" w:rsidR="00000000" w:rsidRPr="00000000">
        <w:rPr>
          <w:rFonts w:ascii="Times New Roman" w:cs="Times New Roman" w:eastAsia="Times New Roman" w:hAnsi="Times New Roman"/>
          <w:b w:val="1"/>
          <w:bCs w:val="1"/>
          <w:sz w:val="24"/>
          <w:szCs w:val="24"/>
          <w:rtl w:val="0"/>
        </w:rPr>
        <w:t xml:space="preserve">44 respondents </w:t>
      </w:r>
    </w:p>
    <w:p w:rsidR="00000000" w:rsidDel="00000000" w:rsidP="00000000" w:rsidRDefault="00000000" w:rsidRPr="00000000" w14:paraId="000002D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DC">
      <w:pPr>
        <w:pStyle w:val="Heading1"/>
        <w:spacing w:line="480" w:lineRule="auto"/>
        <w:rPr/>
      </w:pPr>
      <w:bookmarkStart w:colFirst="0" w:colLast="0" w:name="_fvjf19n8ks8j" w:id="58"/>
      <w:bookmarkEnd w:id="58"/>
      <w:r w:rsidDel="00000000" w:rsidR="00000000" w:rsidRPr="00000000">
        <w:rPr>
          <w:rtl w:val="0"/>
        </w:rPr>
        <w:t xml:space="preserve">Influence of Each Social Media App on Purchase Intention</w:t>
      </w:r>
    </w:p>
    <w:p w:rsidR="00000000" w:rsidDel="00000000" w:rsidP="00000000" w:rsidRDefault="00000000" w:rsidRPr="00000000" w14:paraId="000002DD">
      <w:pPr>
        <w:spacing w:line="48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Which social media platform most influenced your intention to purchase the product?</w:t>
      </w:r>
    </w:p>
    <w:p w:rsidR="00000000" w:rsidDel="00000000" w:rsidP="00000000" w:rsidRDefault="00000000" w:rsidRPr="00000000" w14:paraId="000002DE">
      <w:pPr>
        <w:spacing w:line="48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Instagram behaves like the loudest lighthouse in the bay, directing most consumers toward the purchase shore. TikTok still bites a good chunk (especially impulse-prone profiles). YouTube is slower-burn, more informational.</w:t>
      </w:r>
    </w:p>
    <w:p w:rsidR="00000000" w:rsidDel="00000000" w:rsidP="00000000" w:rsidRDefault="00000000" w:rsidRPr="00000000" w14:paraId="000002DF">
      <w:pPr>
        <w:spacing w:line="48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Pr>
        <w:drawing>
          <wp:inline distB="114300" distT="114300" distL="114300" distR="114300">
            <wp:extent cx="3059586" cy="2007301"/>
            <wp:effectExtent b="0" l="0" r="0" t="0"/>
            <wp:docPr id="5" name="image8.png"/>
            <a:graphic>
              <a:graphicData uri="http://schemas.openxmlformats.org/drawingml/2006/picture">
                <pic:pic>
                  <pic:nvPicPr>
                    <pic:cNvPr id="0" name="image8.png"/>
                    <pic:cNvPicPr preferRelativeResize="0"/>
                  </pic:nvPicPr>
                  <pic:blipFill>
                    <a:blip r:embed="rId13"/>
                    <a:srcRect b="0" l="0" r="0" t="0"/>
                    <a:stretch>
                      <a:fillRect/>
                    </a:stretch>
                  </pic:blipFill>
                  <pic:spPr>
                    <a:xfrm>
                      <a:off x="0" y="0"/>
                      <a:ext cx="3059586" cy="2007301"/>
                    </a:xfrm>
                    <a:prstGeom prst="rect"/>
                    <a:ln/>
                  </pic:spPr>
                </pic:pic>
              </a:graphicData>
            </a:graphic>
          </wp:inline>
        </w:drawing>
      </w:r>
      <w:r w:rsidDel="00000000" w:rsidR="00000000" w:rsidRPr="00000000">
        <w:rPr>
          <w:rtl w:val="0"/>
        </w:rPr>
      </w:r>
    </w:p>
    <w:p w:rsidR="00000000" w:rsidDel="00000000" w:rsidP="00000000" w:rsidRDefault="00000000" w:rsidRPr="00000000" w14:paraId="000002E0">
      <w:pPr>
        <w:pStyle w:val="Heading2"/>
        <w:spacing w:after="0" w:before="0" w:line="480" w:lineRule="auto"/>
        <w:jc w:val="both"/>
        <w:rPr/>
      </w:pPr>
      <w:bookmarkStart w:colFirst="0" w:colLast="0" w:name="_kkddh2hw37va" w:id="59"/>
      <w:bookmarkEnd w:id="59"/>
      <w:r w:rsidDel="00000000" w:rsidR="00000000" w:rsidRPr="00000000">
        <w:rPr>
          <w:rtl w:val="0"/>
        </w:rPr>
        <w:t xml:space="preserve">Figure 7 survey: (From likes to purchases, 2025)</w:t>
      </w:r>
    </w:p>
    <w:p w:rsidR="00000000" w:rsidDel="00000000" w:rsidP="00000000" w:rsidRDefault="00000000" w:rsidRPr="00000000" w14:paraId="000002E1">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2E2">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2E3">
      <w:pPr>
        <w:spacing w:line="48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4"/>
          <w:szCs w:val="24"/>
          <w:rtl w:val="0"/>
        </w:rPr>
        <w:t xml:space="preserve">(Base: 109 who made a first purchase)</w:t>
      </w:r>
      <w:r w:rsidDel="00000000" w:rsidR="00000000" w:rsidRPr="00000000">
        <w:rPr>
          <w:rtl w:val="0"/>
        </w:rPr>
      </w:r>
    </w:p>
    <w:p w:rsidR="00000000" w:rsidDel="00000000" w:rsidP="00000000" w:rsidRDefault="00000000" w:rsidRPr="00000000" w14:paraId="000002E4">
      <w:pPr>
        <w:spacing w:line="48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b w:val="1"/>
          <w:bCs w:val="1"/>
          <w:sz w:val="26"/>
          <w:szCs w:val="26"/>
          <w:rtl w:val="0"/>
        </w:rPr>
        <w:t xml:space="preserve">Instagram:</w:t>
      </w:r>
      <w:r w:rsidDel="00000000" w:rsidR="00000000" w:rsidRPr="00000000">
        <w:rPr>
          <w:rFonts w:ascii="Times New Roman" w:cs="Times New Roman" w:eastAsia="Times New Roman" w:hAnsi="Times New Roman"/>
          <w:sz w:val="26"/>
          <w:szCs w:val="26"/>
          <w:rtl w:val="0"/>
        </w:rPr>
        <w:t xml:space="preserve"> 58%</w:t>
      </w:r>
      <w:r w:rsidDel="00000000" w:rsidR="00000000" w:rsidRPr="00000000">
        <w:rPr>
          <w:rFonts w:ascii="Cardo" w:cs="Cardo" w:eastAsia="Cardo" w:hAnsi="Cardo"/>
          <w:sz w:val="24"/>
          <w:szCs w:val="24"/>
          <w:rtl w:val="0"/>
        </w:rPr>
        <w:t xml:space="preserve">→</w:t>
      </w:r>
      <w:r w:rsidDel="00000000" w:rsidR="00000000" w:rsidRPr="00000000">
        <w:rPr>
          <w:rFonts w:ascii="Times New Roman" w:cs="Times New Roman" w:eastAsia="Times New Roman" w:hAnsi="Times New Roman"/>
          <w:sz w:val="26"/>
          <w:szCs w:val="26"/>
          <w:rtl w:val="0"/>
        </w:rPr>
        <w:t xml:space="preserve"> 63</w:t>
      </w:r>
      <w:r w:rsidDel="00000000" w:rsidR="00000000" w:rsidRPr="00000000">
        <w:rPr>
          <w:rFonts w:ascii="Times New Roman" w:cs="Times New Roman" w:eastAsia="Times New Roman" w:hAnsi="Times New Roman"/>
          <w:b w:val="1"/>
          <w:bCs w:val="1"/>
          <w:sz w:val="24"/>
          <w:szCs w:val="24"/>
          <w:rtl w:val="0"/>
        </w:rPr>
        <w:t xml:space="preserve"> respondents </w:t>
      </w:r>
      <w:r w:rsidDel="00000000" w:rsidR="00000000" w:rsidRPr="00000000">
        <w:rPr>
          <w:rtl w:val="0"/>
        </w:rPr>
      </w:r>
    </w:p>
    <w:p w:rsidR="00000000" w:rsidDel="00000000" w:rsidP="00000000" w:rsidRDefault="00000000" w:rsidRPr="00000000" w14:paraId="000002E5">
      <w:pPr>
        <w:spacing w:line="48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b w:val="1"/>
          <w:bCs w:val="1"/>
          <w:sz w:val="26"/>
          <w:szCs w:val="26"/>
          <w:rtl w:val="0"/>
        </w:rPr>
        <w:t xml:space="preserve">TikTok:</w:t>
      </w:r>
      <w:r w:rsidDel="00000000" w:rsidR="00000000" w:rsidRPr="00000000">
        <w:rPr>
          <w:rFonts w:ascii="Times New Roman" w:cs="Times New Roman" w:eastAsia="Times New Roman" w:hAnsi="Times New Roman"/>
          <w:sz w:val="26"/>
          <w:szCs w:val="26"/>
          <w:rtl w:val="0"/>
        </w:rPr>
        <w:t xml:space="preserve"> 27%</w:t>
      </w:r>
      <w:r w:rsidDel="00000000" w:rsidR="00000000" w:rsidRPr="00000000">
        <w:rPr>
          <w:rFonts w:ascii="Cardo" w:cs="Cardo" w:eastAsia="Cardo" w:hAnsi="Cardo"/>
          <w:sz w:val="24"/>
          <w:szCs w:val="24"/>
          <w:rtl w:val="0"/>
        </w:rPr>
        <w:t xml:space="preserve">→</w:t>
      </w:r>
      <w:r w:rsidDel="00000000" w:rsidR="00000000" w:rsidRPr="00000000">
        <w:rPr>
          <w:rFonts w:ascii="Times New Roman" w:cs="Times New Roman" w:eastAsia="Times New Roman" w:hAnsi="Times New Roman"/>
          <w:sz w:val="26"/>
          <w:szCs w:val="26"/>
          <w:rtl w:val="0"/>
        </w:rPr>
        <w:t xml:space="preserve"> 29</w:t>
      </w:r>
      <w:r w:rsidDel="00000000" w:rsidR="00000000" w:rsidRPr="00000000">
        <w:rPr>
          <w:rFonts w:ascii="Times New Roman" w:cs="Times New Roman" w:eastAsia="Times New Roman" w:hAnsi="Times New Roman"/>
          <w:b w:val="1"/>
          <w:bCs w:val="1"/>
          <w:sz w:val="24"/>
          <w:szCs w:val="24"/>
          <w:rtl w:val="0"/>
        </w:rPr>
        <w:t xml:space="preserve"> respondents </w:t>
      </w:r>
      <w:r w:rsidDel="00000000" w:rsidR="00000000" w:rsidRPr="00000000">
        <w:rPr>
          <w:rtl w:val="0"/>
        </w:rPr>
      </w:r>
    </w:p>
    <w:p w:rsidR="00000000" w:rsidDel="00000000" w:rsidP="00000000" w:rsidRDefault="00000000" w:rsidRPr="00000000" w14:paraId="000002E6">
      <w:pPr>
        <w:spacing w:line="48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b w:val="1"/>
          <w:bCs w:val="1"/>
          <w:sz w:val="26"/>
          <w:szCs w:val="26"/>
          <w:rtl w:val="0"/>
        </w:rPr>
        <w:t xml:space="preserve">YouTube:</w:t>
      </w:r>
      <w:r w:rsidDel="00000000" w:rsidR="00000000" w:rsidRPr="00000000">
        <w:rPr>
          <w:rFonts w:ascii="Times New Roman" w:cs="Times New Roman" w:eastAsia="Times New Roman" w:hAnsi="Times New Roman"/>
          <w:sz w:val="26"/>
          <w:szCs w:val="26"/>
          <w:rtl w:val="0"/>
        </w:rPr>
        <w:t xml:space="preserve"> 15%</w:t>
      </w:r>
      <w:r w:rsidDel="00000000" w:rsidR="00000000" w:rsidRPr="00000000">
        <w:rPr>
          <w:rFonts w:ascii="Cardo" w:cs="Cardo" w:eastAsia="Cardo" w:hAnsi="Cardo"/>
          <w:sz w:val="24"/>
          <w:szCs w:val="24"/>
          <w:rtl w:val="0"/>
        </w:rPr>
        <w:t xml:space="preserve">→</w:t>
      </w:r>
      <w:r w:rsidDel="00000000" w:rsidR="00000000" w:rsidRPr="00000000">
        <w:rPr>
          <w:rFonts w:ascii="Times New Roman" w:cs="Times New Roman" w:eastAsia="Times New Roman" w:hAnsi="Times New Roman"/>
          <w:sz w:val="26"/>
          <w:szCs w:val="26"/>
          <w:rtl w:val="0"/>
        </w:rPr>
        <w:t xml:space="preserve">17</w:t>
      </w:r>
      <w:r w:rsidDel="00000000" w:rsidR="00000000" w:rsidRPr="00000000">
        <w:rPr>
          <w:rFonts w:ascii="Times New Roman" w:cs="Times New Roman" w:eastAsia="Times New Roman" w:hAnsi="Times New Roman"/>
          <w:b w:val="1"/>
          <w:bCs w:val="1"/>
          <w:sz w:val="24"/>
          <w:szCs w:val="24"/>
          <w:rtl w:val="0"/>
        </w:rPr>
        <w:t xml:space="preserve"> respondents </w:t>
      </w:r>
      <w:r w:rsidDel="00000000" w:rsidR="00000000" w:rsidRPr="00000000">
        <w:rPr>
          <w:rtl w:val="0"/>
        </w:rPr>
      </w:r>
    </w:p>
    <w:p w:rsidR="00000000" w:rsidDel="00000000" w:rsidP="00000000" w:rsidRDefault="00000000" w:rsidRPr="00000000" w14:paraId="000002E7">
      <w:pPr>
        <w:spacing w:line="480" w:lineRule="auto"/>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2E8">
      <w:pPr>
        <w:pStyle w:val="Heading1"/>
        <w:spacing w:line="480" w:lineRule="auto"/>
        <w:rPr/>
      </w:pPr>
      <w:bookmarkStart w:colFirst="0" w:colLast="0" w:name="_a7io6sr3kfpo" w:id="60"/>
      <w:bookmarkEnd w:id="60"/>
      <w:r w:rsidDel="00000000" w:rsidR="00000000" w:rsidRPr="00000000">
        <w:rPr>
          <w:rtl w:val="0"/>
        </w:rPr>
        <w:t xml:space="preserve">Emotional Engagement by Platform </w:t>
      </w:r>
    </w:p>
    <w:p w:rsidR="00000000" w:rsidDel="00000000" w:rsidP="00000000" w:rsidRDefault="00000000" w:rsidRPr="00000000" w14:paraId="000002E9">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 which platform did the product content make you feel most emotionally connected or engaged?</w:t>
      </w:r>
    </w:p>
    <w:p w:rsidR="00000000" w:rsidDel="00000000" w:rsidP="00000000" w:rsidRDefault="00000000" w:rsidRPr="00000000" w14:paraId="000002EA">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TikTok wins the emotional pulse race. People feel closer to creators and content there; micro-narratives, POVs, and authentic tones are strong organism-layer triggers.</w:t>
      </w:r>
    </w:p>
    <w:p w:rsidR="00000000" w:rsidDel="00000000" w:rsidP="00000000" w:rsidRDefault="00000000" w:rsidRPr="00000000" w14:paraId="000002EB">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Instagram follows closely with curated inspiration.</w:t>
      </w:r>
    </w:p>
    <w:p w:rsidR="00000000" w:rsidDel="00000000" w:rsidP="00000000" w:rsidRDefault="00000000" w:rsidRPr="00000000" w14:paraId="000002EC">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YouTube remains more functional than emotional.</w:t>
      </w:r>
    </w:p>
    <w:p w:rsidR="00000000" w:rsidDel="00000000" w:rsidP="00000000" w:rsidRDefault="00000000" w:rsidRPr="00000000" w14:paraId="000002ED">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EE">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2867025" cy="1881188"/>
            <wp:effectExtent b="0" l="0" r="0" t="0"/>
            <wp:docPr id="3" name="image7.png"/>
            <a:graphic>
              <a:graphicData uri="http://schemas.openxmlformats.org/drawingml/2006/picture">
                <pic:pic>
                  <pic:nvPicPr>
                    <pic:cNvPr id="0" name="image7.png"/>
                    <pic:cNvPicPr preferRelativeResize="0"/>
                  </pic:nvPicPr>
                  <pic:blipFill>
                    <a:blip r:embed="rId14"/>
                    <a:srcRect b="0" l="0" r="0" t="0"/>
                    <a:stretch>
                      <a:fillRect/>
                    </a:stretch>
                  </pic:blipFill>
                  <pic:spPr>
                    <a:xfrm>
                      <a:off x="0" y="0"/>
                      <a:ext cx="2867025" cy="1881188"/>
                    </a:xfrm>
                    <a:prstGeom prst="rect"/>
                    <a:ln/>
                  </pic:spPr>
                </pic:pic>
              </a:graphicData>
            </a:graphic>
          </wp:inline>
        </w:drawing>
      </w:r>
      <w:r w:rsidDel="00000000" w:rsidR="00000000" w:rsidRPr="00000000">
        <w:rPr>
          <w:rtl w:val="0"/>
        </w:rPr>
      </w:r>
    </w:p>
    <w:p w:rsidR="00000000" w:rsidDel="00000000" w:rsidP="00000000" w:rsidRDefault="00000000" w:rsidRPr="00000000" w14:paraId="000002EF">
      <w:pPr>
        <w:pStyle w:val="Heading2"/>
        <w:spacing w:after="0" w:before="0" w:line="480" w:lineRule="auto"/>
        <w:jc w:val="both"/>
        <w:rPr/>
      </w:pPr>
      <w:bookmarkStart w:colFirst="0" w:colLast="0" w:name="_lp5tqx6i2nwc" w:id="61"/>
      <w:bookmarkEnd w:id="61"/>
      <w:r w:rsidDel="00000000" w:rsidR="00000000" w:rsidRPr="00000000">
        <w:rPr>
          <w:rtl w:val="0"/>
        </w:rPr>
        <w:t xml:space="preserve">Figure 8 survey: (From likes to purchases, 2025)</w:t>
      </w:r>
    </w:p>
    <w:p w:rsidR="00000000" w:rsidDel="00000000" w:rsidP="00000000" w:rsidRDefault="00000000" w:rsidRPr="00000000" w14:paraId="000002F0">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(Base: 109 who made a first purchase)</w:t>
      </w:r>
    </w:p>
    <w:p w:rsidR="00000000" w:rsidDel="00000000" w:rsidP="00000000" w:rsidRDefault="00000000" w:rsidRPr="00000000" w14:paraId="000002F1">
      <w:pPr>
        <w:spacing w:line="48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TikTok:</w:t>
      </w:r>
      <w:r w:rsidDel="00000000" w:rsidR="00000000" w:rsidRPr="00000000">
        <w:rPr>
          <w:rFonts w:ascii="Cardo" w:cs="Cardo" w:eastAsia="Cardo" w:hAnsi="Cardo"/>
          <w:sz w:val="24"/>
          <w:szCs w:val="24"/>
          <w:rtl w:val="0"/>
        </w:rPr>
        <w:t xml:space="preserve"> 46%→</w:t>
      </w:r>
      <w:r w:rsidDel="00000000" w:rsidR="00000000" w:rsidRPr="00000000">
        <w:rPr>
          <w:rFonts w:ascii="Times New Roman" w:cs="Times New Roman" w:eastAsia="Times New Roman" w:hAnsi="Times New Roman"/>
          <w:b w:val="1"/>
          <w:bCs w:val="1"/>
          <w:sz w:val="24"/>
          <w:szCs w:val="24"/>
          <w:rtl w:val="0"/>
        </w:rPr>
        <w:t xml:space="preserve">50 respondents </w:t>
      </w:r>
    </w:p>
    <w:p w:rsidR="00000000" w:rsidDel="00000000" w:rsidP="00000000" w:rsidRDefault="00000000" w:rsidRPr="00000000" w14:paraId="000002F2">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Instagram:</w:t>
      </w:r>
      <w:r w:rsidDel="00000000" w:rsidR="00000000" w:rsidRPr="00000000">
        <w:rPr>
          <w:rFonts w:ascii="Cardo" w:cs="Cardo" w:eastAsia="Cardo" w:hAnsi="Cardo"/>
          <w:sz w:val="24"/>
          <w:szCs w:val="24"/>
          <w:rtl w:val="0"/>
        </w:rPr>
        <w:t xml:space="preserve"> 41%→</w:t>
      </w:r>
      <w:r w:rsidDel="00000000" w:rsidR="00000000" w:rsidRPr="00000000">
        <w:rPr>
          <w:rFonts w:ascii="Times New Roman" w:cs="Times New Roman" w:eastAsia="Times New Roman" w:hAnsi="Times New Roman"/>
          <w:b w:val="1"/>
          <w:bCs w:val="1"/>
          <w:sz w:val="24"/>
          <w:szCs w:val="24"/>
          <w:rtl w:val="0"/>
        </w:rPr>
        <w:t xml:space="preserve">45 respondents </w:t>
      </w:r>
      <w:r w:rsidDel="00000000" w:rsidR="00000000" w:rsidRPr="00000000">
        <w:rPr>
          <w:rtl w:val="0"/>
        </w:rPr>
      </w:r>
    </w:p>
    <w:p w:rsidR="00000000" w:rsidDel="00000000" w:rsidP="00000000" w:rsidRDefault="00000000" w:rsidRPr="00000000" w14:paraId="000002F3">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YouTube:</w:t>
      </w:r>
      <w:r w:rsidDel="00000000" w:rsidR="00000000" w:rsidRPr="00000000">
        <w:rPr>
          <w:rFonts w:ascii="Cardo" w:cs="Cardo" w:eastAsia="Cardo" w:hAnsi="Cardo"/>
          <w:sz w:val="24"/>
          <w:szCs w:val="24"/>
          <w:rtl w:val="0"/>
        </w:rPr>
        <w:t xml:space="preserve"> 13%→</w:t>
      </w:r>
      <w:r w:rsidDel="00000000" w:rsidR="00000000" w:rsidRPr="00000000">
        <w:rPr>
          <w:rFonts w:ascii="Times New Roman" w:cs="Times New Roman" w:eastAsia="Times New Roman" w:hAnsi="Times New Roman"/>
          <w:b w:val="1"/>
          <w:bCs w:val="1"/>
          <w:sz w:val="24"/>
          <w:szCs w:val="24"/>
          <w:rtl w:val="0"/>
        </w:rPr>
        <w:t xml:space="preserve">14 respondents </w:t>
      </w:r>
      <w:r w:rsidDel="00000000" w:rsidR="00000000" w:rsidRPr="00000000">
        <w:rPr>
          <w:rtl w:val="0"/>
        </w:rPr>
      </w:r>
    </w:p>
    <w:p w:rsidR="00000000" w:rsidDel="00000000" w:rsidP="00000000" w:rsidRDefault="00000000" w:rsidRPr="00000000" w14:paraId="000002F4">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F5">
      <w:pPr>
        <w:pStyle w:val="Heading1"/>
        <w:spacing w:line="480" w:lineRule="auto"/>
        <w:rPr/>
      </w:pPr>
      <w:bookmarkStart w:colFirst="0" w:colLast="0" w:name="_zgndnvectmc5" w:id="62"/>
      <w:bookmarkEnd w:id="62"/>
      <w:r w:rsidDel="00000000" w:rsidR="00000000" w:rsidRPr="00000000">
        <w:rPr>
          <w:rtl w:val="0"/>
        </w:rPr>
        <w:t xml:space="preserve">Behavioral Response by Platform</w:t>
      </w:r>
    </w:p>
    <w:p w:rsidR="00000000" w:rsidDel="00000000" w:rsidP="00000000" w:rsidRDefault="00000000" w:rsidRPr="00000000" w14:paraId="000002F6">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Which app actually led you to the purchase page?</w:t>
      </w:r>
    </w:p>
    <w:p w:rsidR="00000000" w:rsidDel="00000000" w:rsidP="00000000" w:rsidRDefault="00000000" w:rsidRPr="00000000" w14:paraId="000002F7">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Instagram again shows its power in </w:t>
      </w:r>
      <w:r w:rsidDel="00000000" w:rsidR="00000000" w:rsidRPr="00000000">
        <w:rPr>
          <w:rFonts w:ascii="Times New Roman" w:cs="Times New Roman" w:eastAsia="Times New Roman" w:hAnsi="Times New Roman"/>
          <w:b w:val="1"/>
          <w:bCs w:val="1"/>
          <w:sz w:val="24"/>
          <w:szCs w:val="24"/>
          <w:rtl w:val="0"/>
        </w:rPr>
        <w:t xml:space="preserve">driving conversion behaviors</w:t>
      </w:r>
      <w:r w:rsidDel="00000000" w:rsidR="00000000" w:rsidRPr="00000000">
        <w:rPr>
          <w:rFonts w:ascii="Times New Roman" w:cs="Times New Roman" w:eastAsia="Times New Roman" w:hAnsi="Times New Roman"/>
          <w:sz w:val="24"/>
          <w:szCs w:val="24"/>
          <w:rtl w:val="0"/>
        </w:rPr>
        <w:t xml:space="preserve">. TikTok triggers desire but not always the final click-through. YouTube performs best when consumers want deeper reviews or reassurance.</w:t>
      </w:r>
    </w:p>
    <w:p w:rsidR="00000000" w:rsidDel="00000000" w:rsidP="00000000" w:rsidRDefault="00000000" w:rsidRPr="00000000" w14:paraId="000002F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F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2852245" cy="2117694"/>
            <wp:effectExtent b="0" l="0" r="0" t="0"/>
            <wp:docPr id="7" name="image9.png"/>
            <a:graphic>
              <a:graphicData uri="http://schemas.openxmlformats.org/drawingml/2006/picture">
                <pic:pic>
                  <pic:nvPicPr>
                    <pic:cNvPr id="0" name="image9.png"/>
                    <pic:cNvPicPr preferRelativeResize="0"/>
                  </pic:nvPicPr>
                  <pic:blipFill>
                    <a:blip r:embed="rId15"/>
                    <a:srcRect b="0" l="0" r="0" t="0"/>
                    <a:stretch>
                      <a:fillRect/>
                    </a:stretch>
                  </pic:blipFill>
                  <pic:spPr>
                    <a:xfrm>
                      <a:off x="0" y="0"/>
                      <a:ext cx="2852245" cy="2117694"/>
                    </a:xfrm>
                    <a:prstGeom prst="rect"/>
                    <a:ln/>
                  </pic:spPr>
                </pic:pic>
              </a:graphicData>
            </a:graphic>
          </wp:inline>
        </w:drawing>
      </w:r>
      <w:r w:rsidDel="00000000" w:rsidR="00000000" w:rsidRPr="00000000">
        <w:rPr>
          <w:rtl w:val="0"/>
        </w:rPr>
      </w:r>
    </w:p>
    <w:p w:rsidR="00000000" w:rsidDel="00000000" w:rsidP="00000000" w:rsidRDefault="00000000" w:rsidRPr="00000000" w14:paraId="000002FA">
      <w:pPr>
        <w:pStyle w:val="Heading2"/>
        <w:spacing w:after="0" w:before="0" w:line="480" w:lineRule="auto"/>
        <w:jc w:val="both"/>
        <w:rPr/>
      </w:pPr>
      <w:bookmarkStart w:colFirst="0" w:colLast="0" w:name="_43pp3lvt1gee" w:id="63"/>
      <w:bookmarkEnd w:id="63"/>
      <w:r w:rsidDel="00000000" w:rsidR="00000000" w:rsidRPr="00000000">
        <w:rPr>
          <w:rtl w:val="0"/>
        </w:rPr>
        <w:t xml:space="preserve">Figure 9 survey: (From likes to purchases, 2025)</w:t>
      </w:r>
    </w:p>
    <w:p w:rsidR="00000000" w:rsidDel="00000000" w:rsidP="00000000" w:rsidRDefault="00000000" w:rsidRPr="00000000" w14:paraId="000002FB">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(Base: 109 who made a first purchase)</w:t>
      </w:r>
    </w:p>
    <w:p w:rsidR="00000000" w:rsidDel="00000000" w:rsidP="00000000" w:rsidRDefault="00000000" w:rsidRPr="00000000" w14:paraId="000002FC">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Instagram:</w:t>
      </w:r>
      <w:r w:rsidDel="00000000" w:rsidR="00000000" w:rsidRPr="00000000">
        <w:rPr>
          <w:rFonts w:ascii="Cardo" w:cs="Cardo" w:eastAsia="Cardo" w:hAnsi="Cardo"/>
          <w:sz w:val="24"/>
          <w:szCs w:val="24"/>
          <w:rtl w:val="0"/>
        </w:rPr>
        <w:t xml:space="preserve"> 52%→</w:t>
      </w:r>
      <w:r w:rsidDel="00000000" w:rsidR="00000000" w:rsidRPr="00000000">
        <w:rPr>
          <w:rFonts w:ascii="Times New Roman" w:cs="Times New Roman" w:eastAsia="Times New Roman" w:hAnsi="Times New Roman"/>
          <w:b w:val="1"/>
          <w:bCs w:val="1"/>
          <w:sz w:val="24"/>
          <w:szCs w:val="24"/>
          <w:rtl w:val="0"/>
        </w:rPr>
        <w:t xml:space="preserve">57 respondents </w:t>
      </w:r>
      <w:r w:rsidDel="00000000" w:rsidR="00000000" w:rsidRPr="00000000">
        <w:rPr>
          <w:rtl w:val="0"/>
        </w:rPr>
      </w:r>
    </w:p>
    <w:p w:rsidR="00000000" w:rsidDel="00000000" w:rsidP="00000000" w:rsidRDefault="00000000" w:rsidRPr="00000000" w14:paraId="000002FD">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Tik Tok:</w:t>
      </w:r>
      <w:r w:rsidDel="00000000" w:rsidR="00000000" w:rsidRPr="00000000">
        <w:rPr>
          <w:rFonts w:ascii="Cardo" w:cs="Cardo" w:eastAsia="Cardo" w:hAnsi="Cardo"/>
          <w:sz w:val="24"/>
          <w:szCs w:val="24"/>
          <w:rtl w:val="0"/>
        </w:rPr>
        <w:t xml:space="preserve"> 32%→</w:t>
      </w:r>
      <w:r w:rsidDel="00000000" w:rsidR="00000000" w:rsidRPr="00000000">
        <w:rPr>
          <w:rFonts w:ascii="Times New Roman" w:cs="Times New Roman" w:eastAsia="Times New Roman" w:hAnsi="Times New Roman"/>
          <w:b w:val="1"/>
          <w:bCs w:val="1"/>
          <w:sz w:val="24"/>
          <w:szCs w:val="24"/>
          <w:rtl w:val="0"/>
        </w:rPr>
        <w:t xml:space="preserve">35  respondents </w:t>
      </w:r>
      <w:r w:rsidDel="00000000" w:rsidR="00000000" w:rsidRPr="00000000">
        <w:rPr>
          <w:rtl w:val="0"/>
        </w:rPr>
      </w:r>
    </w:p>
    <w:p w:rsidR="00000000" w:rsidDel="00000000" w:rsidP="00000000" w:rsidRDefault="00000000" w:rsidRPr="00000000" w14:paraId="000002FE">
      <w:pPr>
        <w:spacing w:line="48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YouTube:</w:t>
      </w:r>
      <w:r w:rsidDel="00000000" w:rsidR="00000000" w:rsidRPr="00000000">
        <w:rPr>
          <w:rFonts w:ascii="Cardo" w:cs="Cardo" w:eastAsia="Cardo" w:hAnsi="Cardo"/>
          <w:sz w:val="24"/>
          <w:szCs w:val="24"/>
          <w:rtl w:val="0"/>
        </w:rPr>
        <w:t xml:space="preserve"> 16%→</w:t>
      </w:r>
      <w:r w:rsidDel="00000000" w:rsidR="00000000" w:rsidRPr="00000000">
        <w:rPr>
          <w:rFonts w:ascii="Times New Roman" w:cs="Times New Roman" w:eastAsia="Times New Roman" w:hAnsi="Times New Roman"/>
          <w:b w:val="1"/>
          <w:bCs w:val="1"/>
          <w:sz w:val="24"/>
          <w:szCs w:val="24"/>
          <w:rtl w:val="0"/>
        </w:rPr>
        <w:t xml:space="preserve">17  respondents </w:t>
      </w:r>
    </w:p>
    <w:p w:rsidR="00000000" w:rsidDel="00000000" w:rsidP="00000000" w:rsidRDefault="00000000" w:rsidRPr="00000000" w14:paraId="000002FF">
      <w:pPr>
        <w:spacing w:line="480"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30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0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0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0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04">
      <w:pPr>
        <w:pStyle w:val="Heading1"/>
        <w:rPr/>
      </w:pPr>
      <w:bookmarkStart w:colFirst="0" w:colLast="0" w:name="_u8mnjuwl8mv0" w:id="64"/>
      <w:bookmarkEnd w:id="64"/>
      <w:r w:rsidDel="00000000" w:rsidR="00000000" w:rsidRPr="00000000">
        <w:rPr>
          <w:rtl w:val="0"/>
        </w:rPr>
        <w:t xml:space="preserve">4.2 Interviews</w:t>
      </w:r>
    </w:p>
    <w:p w:rsidR="00000000" w:rsidDel="00000000" w:rsidP="00000000" w:rsidRDefault="00000000" w:rsidRPr="00000000" w14:paraId="00000305">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this section, the interviews are organized around the questions that directly support the research. Although the interviews were planned in advance and recorded in full, what follows focuses specifically on the responses that align with the research objectives, research questions, and hypothesis.</w:t>
      </w:r>
    </w:p>
    <w:p w:rsidR="00000000" w:rsidDel="00000000" w:rsidP="00000000" w:rsidRDefault="00000000" w:rsidRPr="00000000" w14:paraId="00000306">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07">
      <w:pPr>
        <w:pStyle w:val="Heading1"/>
        <w:spacing w:line="480" w:lineRule="auto"/>
        <w:rPr/>
      </w:pPr>
      <w:bookmarkStart w:colFirst="0" w:colLast="0" w:name="_gtzoa783wsle" w:id="65"/>
      <w:bookmarkEnd w:id="65"/>
      <w:r w:rsidDel="00000000" w:rsidR="00000000" w:rsidRPr="00000000">
        <w:rPr>
          <w:b w:val="1"/>
          <w:bCs w:val="1"/>
          <w:rtl w:val="0"/>
        </w:rPr>
        <w:t xml:space="preserve">4.2.1</w:t>
      </w:r>
      <w:r w:rsidDel="00000000" w:rsidR="00000000" w:rsidRPr="00000000">
        <w:rPr>
          <w:rtl w:val="0"/>
        </w:rPr>
        <w:t xml:space="preserve"> Interview Emily Fly- Influencer with over 1 million followers across platforms(Tik tok main audience)</w:t>
      </w:r>
    </w:p>
    <w:p w:rsidR="00000000" w:rsidDel="00000000" w:rsidP="00000000" w:rsidRDefault="00000000" w:rsidRPr="00000000" w14:paraId="00000308">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complement the quantitative findings of this research, a qualitative perspective was incorporated through an interview with Emily Fly, a well-known fashion and lifestyle content creator. Emily is a TikTok influencer with over one million followers, a community she has built through frequent product reviews, brand collaborations, and highly engaging short-form content. Her influence extends beyond visibility: she has established a strong level of trust with her audience, becoming a credible reference when recommending products and brands.</w:t>
      </w:r>
    </w:p>
    <w:p w:rsidR="00000000" w:rsidDel="00000000" w:rsidP="00000000" w:rsidRDefault="00000000" w:rsidRPr="00000000" w14:paraId="00000309">
      <w:pPr>
        <w:spacing w:after="180" w:before="180" w:line="43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Emily’s role as an influencer place her at the center of modern digital marketing dynamics. Her platform is not only a space for entertainment but also a powerful channel where consumer decisions are shaped daily. Through discount codes, “must-have” product videos, and constant interaction with her followers, Emily directly impacts both initial and repeated purchase behaviors.</w:t>
      </w:r>
    </w:p>
    <w:p w:rsidR="00000000" w:rsidDel="00000000" w:rsidP="00000000" w:rsidRDefault="00000000" w:rsidRPr="00000000" w14:paraId="0000030A">
      <w:pPr>
        <w:spacing w:after="180" w:before="180" w:line="43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Including her professional perspective in this thesis is valuable because it provides:</w:t>
      </w:r>
    </w:p>
    <w:p w:rsidR="00000000" w:rsidDel="00000000" w:rsidP="00000000" w:rsidRDefault="00000000" w:rsidRPr="00000000" w14:paraId="0000030B">
      <w:pPr>
        <w:spacing w:after="180" w:before="180" w:line="432" w:lineRule="auto"/>
        <w:ind w:left="800" w:hanging="2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A real-world example of how influencers act as intermediaries between brands and consumers</w:t>
      </w:r>
    </w:p>
    <w:p w:rsidR="00000000" w:rsidDel="00000000" w:rsidP="00000000" w:rsidRDefault="00000000" w:rsidRPr="00000000" w14:paraId="0000030C">
      <w:pPr>
        <w:spacing w:after="180" w:before="180" w:line="432" w:lineRule="auto"/>
        <w:ind w:left="800" w:hanging="2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Insight into strategies designed specifically to promote loyalty and recurrent purchase</w:t>
      </w:r>
    </w:p>
    <w:p w:rsidR="00000000" w:rsidDel="00000000" w:rsidP="00000000" w:rsidRDefault="00000000" w:rsidRPr="00000000" w14:paraId="0000030D">
      <w:pPr>
        <w:spacing w:after="180" w:before="180" w:line="432" w:lineRule="auto"/>
        <w:ind w:left="800" w:hanging="2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Context for understanding how engagement behaviors (likes, comments, saves, shares) can evolve into consistent commercial outcomes</w:t>
      </w:r>
    </w:p>
    <w:p w:rsidR="00000000" w:rsidDel="00000000" w:rsidP="00000000" w:rsidRDefault="00000000" w:rsidRPr="00000000" w14:paraId="0000030E">
      <w:pPr>
        <w:spacing w:after="180" w:before="180" w:line="43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Her testimony expands upon the statistical results presented in the previous section, offering a practical understanding of the mechanisms behind social media influence and helping explain why consumers tend to purchase repeatedly after exposure to certain types of content.</w:t>
      </w:r>
    </w:p>
    <w:p w:rsidR="00000000" w:rsidDel="00000000" w:rsidP="00000000" w:rsidRDefault="00000000" w:rsidRPr="00000000" w14:paraId="0000030F">
      <w:pPr>
        <w:spacing w:line="48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Question 1: How do you think social media influences the moment a user first discovers a brand or product?</w:t>
      </w:r>
    </w:p>
    <w:p w:rsidR="00000000" w:rsidDel="00000000" w:rsidP="00000000" w:rsidRDefault="00000000" w:rsidRPr="00000000" w14:paraId="00000310">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Social media is where most people discover new products today. One viral video can introduce a brand to millions who didn’t know it existed.</w:t>
      </w:r>
    </w:p>
    <w:p w:rsidR="00000000" w:rsidDel="00000000" w:rsidP="00000000" w:rsidRDefault="00000000" w:rsidRPr="00000000" w14:paraId="00000311">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12">
      <w:pPr>
        <w:spacing w:line="48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Question 2: What elements of your content do you believe most impact purchasing decisions?</w:t>
      </w:r>
    </w:p>
    <w:p w:rsidR="00000000" w:rsidDel="00000000" w:rsidP="00000000" w:rsidRDefault="00000000" w:rsidRPr="00000000" w14:paraId="00000313">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Authenticity. When I share personal experience or results, followers trust my recommendation.</w:t>
      </w:r>
    </w:p>
    <w:p w:rsidR="00000000" w:rsidDel="00000000" w:rsidP="00000000" w:rsidRDefault="00000000" w:rsidRPr="00000000" w14:paraId="00000314">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15">
      <w:pPr>
        <w:spacing w:line="432" w:lineRule="auto"/>
        <w:rPr>
          <w:rFonts w:ascii="Times New Roman" w:cs="Times New Roman" w:eastAsia="Times New Roman" w:hAnsi="Times New Roman"/>
          <w:b w:val="1"/>
          <w:bCs w:val="1"/>
          <w:sz w:val="21"/>
          <w:szCs w:val="21"/>
        </w:rPr>
      </w:pPr>
      <w:r w:rsidDel="00000000" w:rsidR="00000000" w:rsidRPr="00000000">
        <w:rPr>
          <w:rFonts w:ascii="Times New Roman" w:cs="Times New Roman" w:eastAsia="Times New Roman" w:hAnsi="Times New Roman"/>
          <w:b w:val="1"/>
          <w:bCs w:val="1"/>
          <w:sz w:val="24"/>
          <w:szCs w:val="24"/>
          <w:rtl w:val="0"/>
        </w:rPr>
        <w:t xml:space="preserve">Question 3 : Do you see repeated purchases happening because of your recommendations? How do you encourage that loyalty?</w:t>
      </w:r>
      <w:r w:rsidDel="00000000" w:rsidR="00000000" w:rsidRPr="00000000">
        <w:rPr>
          <w:rtl w:val="0"/>
        </w:rPr>
      </w:r>
    </w:p>
    <w:p w:rsidR="00000000" w:rsidDel="00000000" w:rsidP="00000000" w:rsidRDefault="00000000" w:rsidRPr="00000000" w14:paraId="00000316">
      <w:pPr>
        <w:spacing w:line="432" w:lineRule="auto"/>
        <w:rPr>
          <w:rFonts w:ascii="Times New Roman" w:cs="Times New Roman" w:eastAsia="Times New Roman" w:hAnsi="Times New Roman"/>
          <w:b w:val="1"/>
          <w:bCs w:val="1"/>
          <w:sz w:val="21"/>
          <w:szCs w:val="21"/>
        </w:rPr>
      </w:pPr>
      <w:r w:rsidDel="00000000" w:rsidR="00000000" w:rsidRPr="00000000">
        <w:rPr>
          <w:rFonts w:ascii="Times New Roman" w:cs="Times New Roman" w:eastAsia="Times New Roman" w:hAnsi="Times New Roman"/>
          <w:sz w:val="24"/>
          <w:szCs w:val="24"/>
          <w:rtl w:val="0"/>
        </w:rPr>
        <w:t xml:space="preserve">I remind followers about restocks or new launches, keeping the brand present in their routine. Also the community feedback.</w:t>
      </w:r>
      <w:r w:rsidDel="00000000" w:rsidR="00000000" w:rsidRPr="00000000">
        <w:rPr>
          <w:rtl w:val="0"/>
        </w:rPr>
      </w:r>
    </w:p>
    <w:p w:rsidR="00000000" w:rsidDel="00000000" w:rsidP="00000000" w:rsidRDefault="00000000" w:rsidRPr="00000000" w14:paraId="00000317">
      <w:pPr>
        <w:spacing w:line="432" w:lineRule="auto"/>
        <w:rPr>
          <w:rFonts w:ascii="Times New Roman" w:cs="Times New Roman" w:eastAsia="Times New Roman" w:hAnsi="Times New Roman"/>
          <w:b w:val="1"/>
          <w:bCs w:val="1"/>
          <w:sz w:val="21"/>
          <w:szCs w:val="21"/>
        </w:rPr>
      </w:pPr>
      <w:r w:rsidDel="00000000" w:rsidR="00000000" w:rsidRPr="00000000">
        <w:rPr>
          <w:rtl w:val="0"/>
        </w:rPr>
      </w:r>
    </w:p>
    <w:p w:rsidR="00000000" w:rsidDel="00000000" w:rsidP="00000000" w:rsidRDefault="00000000" w:rsidRPr="00000000" w14:paraId="00000318">
      <w:pPr>
        <w:spacing w:line="432"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Question 4 :What type of engagement metric do you consider most relevant for driving sales?</w:t>
      </w:r>
    </w:p>
    <w:p w:rsidR="00000000" w:rsidDel="00000000" w:rsidP="00000000" w:rsidRDefault="00000000" w:rsidRPr="00000000" w14:paraId="00000319">
      <w:pPr>
        <w:spacing w:line="43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Saves and shares, they show buying interest or intent, not just passive scrolling.</w:t>
      </w:r>
    </w:p>
    <w:p w:rsidR="00000000" w:rsidDel="00000000" w:rsidP="00000000" w:rsidRDefault="00000000" w:rsidRPr="00000000" w14:paraId="0000031A">
      <w:pPr>
        <w:spacing w:line="432"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1B">
      <w:pPr>
        <w:spacing w:line="432" w:lineRule="auto"/>
        <w:rPr>
          <w:rFonts w:ascii="Times New Roman" w:cs="Times New Roman" w:eastAsia="Times New Roman" w:hAnsi="Times New Roman"/>
          <w:b w:val="1"/>
          <w:bCs w:val="1"/>
          <w:sz w:val="21"/>
          <w:szCs w:val="21"/>
        </w:rPr>
      </w:pPr>
      <w:r w:rsidDel="00000000" w:rsidR="00000000" w:rsidRPr="00000000">
        <w:rPr>
          <w:rFonts w:ascii="Times New Roman" w:cs="Times New Roman" w:eastAsia="Times New Roman" w:hAnsi="Times New Roman"/>
          <w:b w:val="1"/>
          <w:bCs w:val="1"/>
          <w:sz w:val="24"/>
          <w:szCs w:val="24"/>
          <w:rtl w:val="0"/>
        </w:rPr>
        <w:t xml:space="preserve">Question 5 : Influencers and their audience in shaping ongoing customer behavior?</w:t>
      </w:r>
      <w:r w:rsidDel="00000000" w:rsidR="00000000" w:rsidRPr="00000000">
        <w:rPr>
          <w:rtl w:val="0"/>
        </w:rPr>
      </w:r>
    </w:p>
    <w:p w:rsidR="00000000" w:rsidDel="00000000" w:rsidP="00000000" w:rsidRDefault="00000000" w:rsidRPr="00000000" w14:paraId="0000031C">
      <w:pPr>
        <w:spacing w:line="43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Long-term loyalty with the influencer translates into loyalty with the brands I love.</w:t>
      </w:r>
    </w:p>
    <w:p w:rsidR="00000000" w:rsidDel="00000000" w:rsidP="00000000" w:rsidRDefault="00000000" w:rsidRPr="00000000" w14:paraId="0000031D">
      <w:pPr>
        <w:spacing w:line="432"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1E">
      <w:pPr>
        <w:spacing w:line="432"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Question 6 :What role do you believe TikTok specifically plays in turning a first purchase into a repeated one?</w:t>
      </w:r>
    </w:p>
    <w:p w:rsidR="00000000" w:rsidDel="00000000" w:rsidP="00000000" w:rsidRDefault="00000000" w:rsidRPr="00000000" w14:paraId="0000031F">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consistent content flow keeps brands top of mind after the first purchase. That's why when I post a video and recommend a product I know based on the comments that my audience starts engaging with the brand, and there is a layer of trust that comes with it.</w:t>
      </w:r>
    </w:p>
    <w:p w:rsidR="00000000" w:rsidDel="00000000" w:rsidP="00000000" w:rsidRDefault="00000000" w:rsidRPr="00000000" w14:paraId="00000320">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21">
      <w:pPr>
        <w:spacing w:line="432"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Question 7 : How do brands evaluate whether your content actually leads to repeated purchases?</w:t>
      </w:r>
    </w:p>
    <w:p w:rsidR="00000000" w:rsidDel="00000000" w:rsidP="00000000" w:rsidRDefault="00000000" w:rsidRPr="00000000" w14:paraId="00000322">
      <w:pPr>
        <w:spacing w:line="43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is an analysis that brands and I do with the purpose of following the engagement spikes after each collaboration to see long term impact and relationship endeavors.</w:t>
      </w:r>
    </w:p>
    <w:p w:rsidR="00000000" w:rsidDel="00000000" w:rsidP="00000000" w:rsidRDefault="00000000" w:rsidRPr="00000000" w14:paraId="00000323">
      <w:pPr>
        <w:spacing w:line="480" w:lineRule="auto"/>
        <w:rPr>
          <w:rFonts w:ascii="Times New Roman" w:cs="Times New Roman" w:eastAsia="Times New Roman" w:hAnsi="Times New Roman"/>
          <w:sz w:val="21"/>
          <w:szCs w:val="21"/>
        </w:rPr>
      </w:pPr>
      <w:r w:rsidDel="00000000" w:rsidR="00000000" w:rsidRPr="00000000">
        <w:rPr>
          <w:rtl w:val="0"/>
        </w:rPr>
      </w:r>
    </w:p>
    <w:p w:rsidR="00000000" w:rsidDel="00000000" w:rsidP="00000000" w:rsidRDefault="00000000" w:rsidRPr="00000000" w14:paraId="00000324">
      <w:pPr>
        <w:pStyle w:val="Heading1"/>
        <w:spacing w:line="480" w:lineRule="auto"/>
        <w:rPr/>
      </w:pPr>
      <w:bookmarkStart w:colFirst="0" w:colLast="0" w:name="_watc0vp0qpeq" w:id="66"/>
      <w:bookmarkEnd w:id="66"/>
      <w:r w:rsidDel="00000000" w:rsidR="00000000" w:rsidRPr="00000000">
        <w:rPr>
          <w:b w:val="1"/>
          <w:bCs w:val="1"/>
          <w:rtl w:val="0"/>
        </w:rPr>
        <w:t xml:space="preserve">4.2.2</w:t>
      </w:r>
      <w:r w:rsidDel="00000000" w:rsidR="00000000" w:rsidRPr="00000000">
        <w:rPr>
          <w:rtl w:val="0"/>
        </w:rPr>
        <w:t xml:space="preserve"> Interview Matias Capparelli from Digital Souls Agency.</w:t>
      </w:r>
    </w:p>
    <w:p w:rsidR="00000000" w:rsidDel="00000000" w:rsidP="00000000" w:rsidRDefault="00000000" w:rsidRPr="00000000" w14:paraId="00000325">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order to further support the findings of this study and gain a strategic industry perspective, an interview was conducted with a marketing professional from Digital Souls Agency, a company dedicated to influencer management, brand partnerships, and digital campaign optimization. The agency works with a wide range of content creators and global brands, designing communication strategies that aim not only to increase visibility but also to drive measurable business outcomes — particularly repeat consumer purchases.</w:t>
      </w:r>
    </w:p>
    <w:p w:rsidR="00000000" w:rsidDel="00000000" w:rsidP="00000000" w:rsidRDefault="00000000" w:rsidRPr="00000000" w14:paraId="00000326">
      <w:pPr>
        <w:spacing w:after="180" w:before="180" w:line="43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professional perspective adds value to the research by providing insight into:</w:t>
      </w:r>
    </w:p>
    <w:p w:rsidR="00000000" w:rsidDel="00000000" w:rsidP="00000000" w:rsidRDefault="00000000" w:rsidRPr="00000000" w14:paraId="00000327">
      <w:pPr>
        <w:spacing w:after="180" w:before="180" w:line="432" w:lineRule="auto"/>
        <w:ind w:left="800" w:hanging="2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How agencies select influencers based on audience loyalty, not just follower count</w:t>
      </w:r>
    </w:p>
    <w:p w:rsidR="00000000" w:rsidDel="00000000" w:rsidP="00000000" w:rsidRDefault="00000000" w:rsidRPr="00000000" w14:paraId="00000328">
      <w:pPr>
        <w:spacing w:after="180" w:before="180" w:line="432" w:lineRule="auto"/>
        <w:ind w:left="800" w:hanging="2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The techniques used to transform engagement metrics (likes, views, comments) into ongoing consumer action</w:t>
      </w:r>
    </w:p>
    <w:p w:rsidR="00000000" w:rsidDel="00000000" w:rsidP="00000000" w:rsidRDefault="00000000" w:rsidRPr="00000000" w14:paraId="00000329">
      <w:pPr>
        <w:spacing w:after="180" w:before="180" w:line="432" w:lineRule="auto"/>
        <w:ind w:left="800" w:hanging="2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The importance of data analysis and audience segmentation in retaining customers over time</w:t>
      </w:r>
    </w:p>
    <w:p w:rsidR="00000000" w:rsidDel="00000000" w:rsidP="00000000" w:rsidRDefault="00000000" w:rsidRPr="00000000" w14:paraId="0000032A">
      <w:pPr>
        <w:spacing w:after="180" w:before="180" w:line="432" w:lineRule="auto"/>
        <w:ind w:left="800" w:hanging="2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How long-term influencer-brand collaborations help sustain buying behavior after the first purchase</w:t>
      </w:r>
    </w:p>
    <w:p w:rsidR="00000000" w:rsidDel="00000000" w:rsidP="00000000" w:rsidRDefault="00000000" w:rsidRPr="00000000" w14:paraId="0000032B">
      <w:pPr>
        <w:spacing w:after="180" w:before="180" w:line="43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a key player in the coordination between brands and influencers, Digital Souls Agency offers a broader understanding of the mechanisms that guide repeated purchase strategies within the digital ecosystem. Their real-world experience supports the quantitative and influencer-based insights already presented, reinforcing the idea that social media plays a crucial role not only in capturing consumer attention but also in maintaining long-term consumer relationships.</w:t>
      </w:r>
    </w:p>
    <w:p w:rsidR="00000000" w:rsidDel="00000000" w:rsidP="00000000" w:rsidRDefault="00000000" w:rsidRPr="00000000" w14:paraId="000003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32" w:lineRule="auto"/>
        <w:ind w:left="0" w:right="0" w:firstLine="0"/>
        <w:jc w:val="left"/>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Question 1: From the agency’s perspective, how does social media influence the first stage of the customer journey?</w:t>
      </w:r>
    </w:p>
    <w:p w:rsidR="00000000" w:rsidDel="00000000" w:rsidP="00000000" w:rsidRDefault="00000000" w:rsidRPr="00000000" w14:paraId="0000032D">
      <w:pPr>
        <w:spacing w:line="432"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4"/>
          <w:szCs w:val="24"/>
          <w:rtl w:val="0"/>
        </w:rPr>
        <w:t xml:space="preserve">Social media is now the primary awareness channel. Consumers meet brands first through influencers rather than traditional advertising.</w:t>
      </w:r>
      <w:r w:rsidDel="00000000" w:rsidR="00000000" w:rsidRPr="00000000">
        <w:rPr>
          <w:rtl w:val="0"/>
        </w:rPr>
      </w:r>
    </w:p>
    <w:p w:rsidR="00000000" w:rsidDel="00000000" w:rsidP="00000000" w:rsidRDefault="00000000" w:rsidRPr="00000000" w14:paraId="000003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32" w:lineRule="auto"/>
        <w:ind w:left="0" w:right="0" w:firstLine="0"/>
        <w:jc w:val="left"/>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3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32" w:lineRule="auto"/>
        <w:ind w:left="0" w:right="0" w:firstLine="0"/>
        <w:jc w:val="left"/>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Question 2:What strategies do agencies use to motivate not just first purchases, but repeated purchases?</w:t>
      </w:r>
    </w:p>
    <w:p w:rsidR="00000000" w:rsidDel="00000000" w:rsidP="00000000" w:rsidRDefault="00000000" w:rsidRPr="00000000" w14:paraId="00000330">
      <w:pPr>
        <w:spacing w:line="43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focus on long-term collaborations so audiences repeatedly see the same brand.</w:t>
      </w:r>
    </w:p>
    <w:p w:rsidR="00000000" w:rsidDel="00000000" w:rsidP="00000000" w:rsidRDefault="00000000" w:rsidRPr="00000000" w14:paraId="00000331">
      <w:pPr>
        <w:spacing w:line="432"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2">
      <w:pPr>
        <w:spacing w:line="432"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Question 3:Which influencer engagement metrics are most valuable for predicting purchase behavior?</w:t>
      </w:r>
    </w:p>
    <w:p w:rsidR="00000000" w:rsidDel="00000000" w:rsidP="00000000" w:rsidRDefault="00000000" w:rsidRPr="00000000" w14:paraId="000003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32"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Engagement over time is key — consistency shows loyalty, not virality.</w:t>
      </w:r>
    </w:p>
    <w:p w:rsidR="00000000" w:rsidDel="00000000" w:rsidP="00000000" w:rsidRDefault="00000000" w:rsidRPr="00000000" w14:paraId="000003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32"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5">
      <w:pPr>
        <w:spacing w:line="432"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b w:val="1"/>
          <w:bCs w:val="1"/>
          <w:sz w:val="24"/>
          <w:szCs w:val="24"/>
          <w:rtl w:val="0"/>
        </w:rPr>
        <w:t xml:space="preserve">Question 4:How do you measure the effectiveness of influencer campaigns in generating repeat customers?</w:t>
      </w:r>
      <w:r w:rsidDel="00000000" w:rsidR="00000000" w:rsidRPr="00000000">
        <w:rPr>
          <w:rtl w:val="0"/>
        </w:rPr>
      </w:r>
    </w:p>
    <w:p w:rsidR="00000000" w:rsidDel="00000000" w:rsidP="00000000" w:rsidRDefault="00000000" w:rsidRPr="00000000" w14:paraId="000003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32"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track returning customers through discount code usage and brand CRM data. We also evaluate whether brand sentiment improves over campaigns.</w:t>
      </w:r>
    </w:p>
    <w:p w:rsidR="00000000" w:rsidDel="00000000" w:rsidP="00000000" w:rsidRDefault="00000000" w:rsidRPr="00000000" w14:paraId="00000337">
      <w:pPr>
        <w:spacing w:line="432"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338">
      <w:pPr>
        <w:spacing w:line="432"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b w:val="1"/>
          <w:bCs w:val="1"/>
          <w:sz w:val="24"/>
          <w:szCs w:val="24"/>
          <w:rtl w:val="0"/>
        </w:rPr>
        <w:t xml:space="preserve">Question 5:What role does trust play in crafting strategies that shape long-term consumer behavior?</w:t>
      </w:r>
      <w:r w:rsidDel="00000000" w:rsidR="00000000" w:rsidRPr="00000000">
        <w:rPr>
          <w:rtl w:val="0"/>
        </w:rPr>
      </w:r>
    </w:p>
    <w:p w:rsidR="00000000" w:rsidDel="00000000" w:rsidP="00000000" w:rsidRDefault="00000000" w:rsidRPr="00000000" w14:paraId="000003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32"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Trust is the center of influencer marketing, authenticity retains users after the first purchase.</w:t>
      </w:r>
    </w:p>
    <w:p w:rsidR="00000000" w:rsidDel="00000000" w:rsidP="00000000" w:rsidRDefault="00000000" w:rsidRPr="00000000" w14:paraId="000003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32"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3B">
      <w:pPr>
        <w:spacing w:line="43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Question 6: Do you think TikTok has changed how fast the customer journey moves from discovery to repeat purchase?</w:t>
      </w:r>
      <w:r w:rsidDel="00000000" w:rsidR="00000000" w:rsidRPr="00000000">
        <w:rPr>
          <w:rtl w:val="0"/>
        </w:rPr>
      </w:r>
    </w:p>
    <w:p w:rsidR="00000000" w:rsidDel="00000000" w:rsidP="00000000" w:rsidRDefault="00000000" w:rsidRPr="00000000" w14:paraId="000003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32"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Absolutely, TikTok accelerates the cycle. Discovery, trial, and loyalty can happen within days. Trends influence repurchasing because consumers want to stay relevant.</w:t>
      </w:r>
    </w:p>
    <w:p w:rsidR="00000000" w:rsidDel="00000000" w:rsidP="00000000" w:rsidRDefault="00000000" w:rsidRPr="00000000" w14:paraId="0000033D">
      <w:pPr>
        <w:spacing w:line="432" w:lineRule="auto"/>
        <w:rPr>
          <w:rFonts w:ascii="Times New Roman" w:cs="Times New Roman" w:eastAsia="Times New Roman" w:hAnsi="Times New Roman"/>
          <w:sz w:val="21"/>
          <w:szCs w:val="21"/>
        </w:rPr>
      </w:pPr>
      <w:r w:rsidDel="00000000" w:rsidR="00000000" w:rsidRPr="00000000">
        <w:rPr>
          <w:rtl w:val="0"/>
        </w:rPr>
      </w:r>
    </w:p>
    <w:p w:rsidR="00000000" w:rsidDel="00000000" w:rsidP="00000000" w:rsidRDefault="00000000" w:rsidRPr="00000000" w14:paraId="0000033E">
      <w:pPr>
        <w:spacing w:line="432"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b w:val="1"/>
          <w:bCs w:val="1"/>
          <w:sz w:val="24"/>
          <w:szCs w:val="24"/>
          <w:rtl w:val="0"/>
        </w:rPr>
        <w:t xml:space="preserve">Question 7: What do brands misunderstand the most about using social media to drive repeated purchases?</w:t>
      </w:r>
      <w:r w:rsidDel="00000000" w:rsidR="00000000" w:rsidRPr="00000000">
        <w:rPr>
          <w:rtl w:val="0"/>
        </w:rPr>
      </w:r>
    </w:p>
    <w:p w:rsidR="00000000" w:rsidDel="00000000" w:rsidP="00000000" w:rsidRDefault="00000000" w:rsidRPr="00000000" w14:paraId="000003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32"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Some brands focus only on going viral once- but retention requires on going presence</w:t>
      </w:r>
    </w:p>
    <w:p w:rsidR="00000000" w:rsidDel="00000000" w:rsidP="00000000" w:rsidRDefault="00000000" w:rsidRPr="00000000" w14:paraId="000003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32"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41">
      <w:pPr>
        <w:pStyle w:val="Heading1"/>
        <w:spacing w:line="480" w:lineRule="auto"/>
        <w:rPr/>
      </w:pPr>
      <w:bookmarkStart w:colFirst="0" w:colLast="0" w:name="_73d5zp154tk8" w:id="67"/>
      <w:bookmarkEnd w:id="67"/>
      <w:r w:rsidDel="00000000" w:rsidR="00000000" w:rsidRPr="00000000">
        <w:rPr>
          <w:b w:val="1"/>
          <w:bCs w:val="1"/>
          <w:rtl w:val="0"/>
        </w:rPr>
        <w:t xml:space="preserve">4.2.3</w:t>
      </w:r>
      <w:r w:rsidDel="00000000" w:rsidR="00000000" w:rsidRPr="00000000">
        <w:rPr>
          <w:rtl w:val="0"/>
        </w:rPr>
        <w:t xml:space="preserve"> Interview Valentin Casinelli CEO from Solo Agency - </w:t>
      </w:r>
      <w:r w:rsidDel="00000000" w:rsidR="00000000" w:rsidRPr="00000000">
        <w:rPr>
          <w:rtl w:val="0"/>
        </w:rPr>
        <w:t xml:space="preserve">CEO of Solo Agency (Strategic Communication &amp; Creative Direction)</w:t>
      </w:r>
    </w:p>
    <w:p w:rsidR="00000000" w:rsidDel="00000000" w:rsidP="00000000" w:rsidRDefault="00000000" w:rsidRPr="00000000" w14:paraId="00000342">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broaden the qualitative scope of this research and capture the perspective of someone who operates simultaneously as a creator and a marketing strategist, an interview was conducted with </w:t>
      </w:r>
      <w:r w:rsidDel="00000000" w:rsidR="00000000" w:rsidRPr="00000000">
        <w:rPr>
          <w:rFonts w:ascii="Times New Roman" w:cs="Times New Roman" w:eastAsia="Times New Roman" w:hAnsi="Times New Roman"/>
          <w:sz w:val="24"/>
          <w:szCs w:val="24"/>
          <w:rtl w:val="0"/>
        </w:rPr>
        <w:t xml:space="preserve">Valentino Casinelli</w:t>
      </w:r>
      <w:r w:rsidDel="00000000" w:rsidR="00000000" w:rsidRPr="00000000">
        <w:rPr>
          <w:rFonts w:ascii="Times New Roman" w:cs="Times New Roman" w:eastAsia="Times New Roman" w:hAnsi="Times New Roman"/>
          <w:sz w:val="24"/>
          <w:szCs w:val="24"/>
          <w:rtl w:val="0"/>
        </w:rPr>
        <w:t xml:space="preserve">, CEO and founder of </w:t>
      </w:r>
      <w:r w:rsidDel="00000000" w:rsidR="00000000" w:rsidRPr="00000000">
        <w:rPr>
          <w:rFonts w:ascii="Times New Roman" w:cs="Times New Roman" w:eastAsia="Times New Roman" w:hAnsi="Times New Roman"/>
          <w:sz w:val="24"/>
          <w:szCs w:val="24"/>
          <w:rtl w:val="0"/>
        </w:rPr>
        <w:t xml:space="preserve">Solo Agency</w:t>
      </w:r>
      <w:r w:rsidDel="00000000" w:rsidR="00000000" w:rsidRPr="00000000">
        <w:rPr>
          <w:rFonts w:ascii="Times New Roman" w:cs="Times New Roman" w:eastAsia="Times New Roman" w:hAnsi="Times New Roman"/>
          <w:sz w:val="24"/>
          <w:szCs w:val="24"/>
          <w:rtl w:val="0"/>
        </w:rPr>
        <w:t xml:space="preserve">. Valentino is a digital creator with a personal audience of over </w:t>
      </w:r>
      <w:r w:rsidDel="00000000" w:rsidR="00000000" w:rsidRPr="00000000">
        <w:rPr>
          <w:rFonts w:ascii="Times New Roman" w:cs="Times New Roman" w:eastAsia="Times New Roman" w:hAnsi="Times New Roman"/>
          <w:sz w:val="24"/>
          <w:szCs w:val="24"/>
          <w:rtl w:val="0"/>
        </w:rPr>
        <w:t xml:space="preserve">100,000 followers</w:t>
      </w:r>
      <w:r w:rsidDel="00000000" w:rsidR="00000000" w:rsidRPr="00000000">
        <w:rPr>
          <w:rFonts w:ascii="Times New Roman" w:cs="Times New Roman" w:eastAsia="Times New Roman" w:hAnsi="Times New Roman"/>
          <w:sz w:val="24"/>
          <w:szCs w:val="24"/>
          <w:rtl w:val="0"/>
        </w:rPr>
        <w:t xml:space="preserve">, and the leader of a growing marketing agency that has scaled to nearly </w:t>
      </w:r>
      <w:r w:rsidDel="00000000" w:rsidR="00000000" w:rsidRPr="00000000">
        <w:rPr>
          <w:rFonts w:ascii="Times New Roman" w:cs="Times New Roman" w:eastAsia="Times New Roman" w:hAnsi="Times New Roman"/>
          <w:sz w:val="24"/>
          <w:szCs w:val="24"/>
          <w:rtl w:val="0"/>
        </w:rPr>
        <w:t xml:space="preserve">10,000 followers on Instagram</w:t>
      </w:r>
      <w:r w:rsidDel="00000000" w:rsidR="00000000" w:rsidRPr="00000000">
        <w:rPr>
          <w:rFonts w:ascii="Times New Roman" w:cs="Times New Roman" w:eastAsia="Times New Roman" w:hAnsi="Times New Roman"/>
          <w:sz w:val="24"/>
          <w:szCs w:val="24"/>
          <w:rtl w:val="0"/>
        </w:rPr>
        <w:t xml:space="preserve"> and a team of more than </w:t>
      </w:r>
      <w:r w:rsidDel="00000000" w:rsidR="00000000" w:rsidRPr="00000000">
        <w:rPr>
          <w:rFonts w:ascii="Times New Roman" w:cs="Times New Roman" w:eastAsia="Times New Roman" w:hAnsi="Times New Roman"/>
          <w:sz w:val="24"/>
          <w:szCs w:val="24"/>
          <w:rtl w:val="0"/>
        </w:rPr>
        <w:t xml:space="preserve">ten employees within five years</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343">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Valentino represents a hybrid role within the digital ecosystem. As both an influencer and a business owner, he operates at the intersection of personal branding, strategic communication, and commercial content production. His agency is built upon three core pillars—</w:t>
      </w:r>
      <w:r w:rsidDel="00000000" w:rsidR="00000000" w:rsidRPr="00000000">
        <w:rPr>
          <w:rFonts w:ascii="Times New Roman" w:cs="Times New Roman" w:eastAsia="Times New Roman" w:hAnsi="Times New Roman"/>
          <w:sz w:val="24"/>
          <w:szCs w:val="24"/>
          <w:rtl w:val="0"/>
        </w:rPr>
        <w:t xml:space="preserve">Strategic Communication, Creative Direction, and Brand Building</w:t>
      </w:r>
      <w:r w:rsidDel="00000000" w:rsidR="00000000" w:rsidRPr="00000000">
        <w:rPr>
          <w:rFonts w:ascii="Times New Roman" w:cs="Times New Roman" w:eastAsia="Times New Roman" w:hAnsi="Times New Roman"/>
          <w:sz w:val="24"/>
          <w:szCs w:val="24"/>
          <w:rtl w:val="0"/>
        </w:rPr>
        <w:t xml:space="preserve">—reflecting a deep understanding of how brands must structure themselves to remain relevant in a competitive digital environment.</w:t>
      </w:r>
    </w:p>
    <w:p w:rsidR="00000000" w:rsidDel="00000000" w:rsidP="00000000" w:rsidRDefault="00000000" w:rsidRPr="00000000" w14:paraId="00000344">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makes Valentino particularly valuable to this study is his position as a </w:t>
      </w:r>
      <w:r w:rsidDel="00000000" w:rsidR="00000000" w:rsidRPr="00000000">
        <w:rPr>
          <w:rFonts w:ascii="Times New Roman" w:cs="Times New Roman" w:eastAsia="Times New Roman" w:hAnsi="Times New Roman"/>
          <w:sz w:val="24"/>
          <w:szCs w:val="24"/>
          <w:rtl w:val="0"/>
        </w:rPr>
        <w:t xml:space="preserve">bridge between the worlds of creators and businesses</w:t>
      </w:r>
      <w:r w:rsidDel="00000000" w:rsidR="00000000" w:rsidRPr="00000000">
        <w:rPr>
          <w:rFonts w:ascii="Times New Roman" w:cs="Times New Roman" w:eastAsia="Times New Roman" w:hAnsi="Times New Roman"/>
          <w:sz w:val="24"/>
          <w:szCs w:val="24"/>
          <w:rtl w:val="0"/>
        </w:rPr>
        <w:t xml:space="preserve">. He has built an audience for himself while helping other brands replicate that process through structured systems, storytelling frameworks, and data-informed content strategies. His work embodies the central dynamics explored in this thesis: visibility, trust, emotional connection, and conversion.</w:t>
      </w:r>
    </w:p>
    <w:p w:rsidR="00000000" w:rsidDel="00000000" w:rsidP="00000000" w:rsidRDefault="00000000" w:rsidRPr="00000000" w14:paraId="0000034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Including Valentino’s perspective enriches this research by providing: • </w:t>
      </w:r>
      <w:r w:rsidDel="00000000" w:rsidR="00000000" w:rsidRPr="00000000">
        <w:rPr>
          <w:rFonts w:ascii="Times New Roman" w:cs="Times New Roman" w:eastAsia="Times New Roman" w:hAnsi="Times New Roman"/>
          <w:b w:val="1"/>
          <w:bCs w:val="1"/>
          <w:sz w:val="24"/>
          <w:szCs w:val="24"/>
          <w:rtl w:val="0"/>
        </w:rPr>
        <w:t xml:space="preserve">A dual viewpoint</w:t>
      </w:r>
      <w:r w:rsidDel="00000000" w:rsidR="00000000" w:rsidRPr="00000000">
        <w:rPr>
          <w:rFonts w:ascii="Times New Roman" w:cs="Times New Roman" w:eastAsia="Times New Roman" w:hAnsi="Times New Roman"/>
          <w:sz w:val="24"/>
          <w:szCs w:val="24"/>
          <w:rtl w:val="0"/>
        </w:rPr>
        <w:t xml:space="preserve">: how social media influences purchase behavior from both the creator side and the business-side strategist</w:t>
        <w:br w:type="textWrapping"/>
        <w:t xml:space="preserve"> • </w:t>
      </w:r>
      <w:r w:rsidDel="00000000" w:rsidR="00000000" w:rsidRPr="00000000">
        <w:rPr>
          <w:rFonts w:ascii="Times New Roman" w:cs="Times New Roman" w:eastAsia="Times New Roman" w:hAnsi="Times New Roman"/>
          <w:sz w:val="24"/>
          <w:szCs w:val="24"/>
          <w:rtl w:val="0"/>
        </w:rPr>
        <w:t xml:space="preserve">Insight into professionalized content creation</w:t>
      </w:r>
      <w:r w:rsidDel="00000000" w:rsidR="00000000" w:rsidRPr="00000000">
        <w:rPr>
          <w:rFonts w:ascii="Times New Roman" w:cs="Times New Roman" w:eastAsia="Times New Roman" w:hAnsi="Times New Roman"/>
          <w:sz w:val="24"/>
          <w:szCs w:val="24"/>
          <w:rtl w:val="0"/>
        </w:rPr>
        <w:t xml:space="preserve">, where aesthetics, narrative coherence, and brand identity directly affect consumer behavior</w:t>
        <w:br w:type="textWrapping"/>
        <w:t xml:space="preserve"> • </w:t>
      </w:r>
      <w:r w:rsidDel="00000000" w:rsidR="00000000" w:rsidRPr="00000000">
        <w:rPr>
          <w:rFonts w:ascii="Times New Roman" w:cs="Times New Roman" w:eastAsia="Times New Roman" w:hAnsi="Times New Roman"/>
          <w:sz w:val="24"/>
          <w:szCs w:val="24"/>
          <w:rtl w:val="0"/>
        </w:rPr>
        <w:t xml:space="preserve">Real examples of loyalty-building mechanisms</w:t>
      </w:r>
      <w:r w:rsidDel="00000000" w:rsidR="00000000" w:rsidRPr="00000000">
        <w:rPr>
          <w:rFonts w:ascii="Times New Roman" w:cs="Times New Roman" w:eastAsia="Times New Roman" w:hAnsi="Times New Roman"/>
          <w:sz w:val="24"/>
          <w:szCs w:val="24"/>
          <w:rtl w:val="0"/>
        </w:rPr>
        <w:t xml:space="preserve">, such as long-term creator-brand partnerships, community-focused campaigns, and platform-specific content formats</w:t>
        <w:br w:type="textWrapping"/>
        <w:t xml:space="preserve"> • </w:t>
      </w:r>
      <w:r w:rsidDel="00000000" w:rsidR="00000000" w:rsidRPr="00000000">
        <w:rPr>
          <w:rFonts w:ascii="Times New Roman" w:cs="Times New Roman" w:eastAsia="Times New Roman" w:hAnsi="Times New Roman"/>
          <w:sz w:val="24"/>
          <w:szCs w:val="24"/>
          <w:rtl w:val="0"/>
        </w:rPr>
        <w:t xml:space="preserve">A strategic interpretation</w:t>
      </w:r>
      <w:r w:rsidDel="00000000" w:rsidR="00000000" w:rsidRPr="00000000">
        <w:rPr>
          <w:rFonts w:ascii="Times New Roman" w:cs="Times New Roman" w:eastAsia="Times New Roman" w:hAnsi="Times New Roman"/>
          <w:sz w:val="24"/>
          <w:szCs w:val="24"/>
          <w:rtl w:val="0"/>
        </w:rPr>
        <w:t xml:space="preserve"> of how repeated exposure, brand consistency, and trust-building communications translate into purchase and repeat purchase behaviors</w:t>
      </w:r>
    </w:p>
    <w:p w:rsidR="00000000" w:rsidDel="00000000" w:rsidP="00000000" w:rsidRDefault="00000000" w:rsidRPr="00000000" w14:paraId="0000034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Valentino’s experience offers a unique synthesis of the themes identified in the quantitative results, especially the role of authenticity, platform-specific algorithms, and creative strategy within the S-O-R framework. His testimony helps illuminate how emotional engagement and perceived credibility translate into measurable consumer responses, making him a key interpretive link for this research.</w:t>
      </w:r>
    </w:p>
    <w:p w:rsidR="00000000" w:rsidDel="00000000" w:rsidP="00000000" w:rsidRDefault="00000000" w:rsidRPr="00000000" w14:paraId="00000347">
      <w:pPr>
        <w:spacing w:after="240" w:befor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48">
      <w:pPr>
        <w:rPr/>
      </w:pPr>
      <w:r w:rsidDel="00000000" w:rsidR="00000000" w:rsidRPr="00000000">
        <w:rPr>
          <w:rtl w:val="0"/>
        </w:rPr>
      </w:r>
    </w:p>
    <w:p w:rsidR="00000000" w:rsidDel="00000000" w:rsidP="00000000" w:rsidRDefault="00000000" w:rsidRPr="00000000" w14:paraId="00000349">
      <w:pPr>
        <w:spacing w:line="432"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Question 1: What does Solo Agency and how do you measure success for your clients?</w:t>
      </w:r>
    </w:p>
    <w:p w:rsidR="00000000" w:rsidDel="00000000" w:rsidP="00000000" w:rsidRDefault="00000000" w:rsidRPr="00000000" w14:paraId="0000034A">
      <w:pPr>
        <w:spacing w:line="43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have three pillars: Strategic Communication, Creative Direction and brand building. Inside each pillar we have different KPIs. For Example for a lunch, that goes inside Strategic communication a KPI is reach  in order to generate Awarness. In other cases on dates that are more commercial like a black Friday, the KPI is conversions, sales. In the case of brand building we measure in terms of innovation. When it comes to creative direction we make market research and “relevamiento de tendencias de consumo” for the client, his niche and his market in which position. So for example in the case of a recent client of skin care, we make analysis of what was stated before for the next 5-10 years in the category of beauty. </w:t>
      </w:r>
    </w:p>
    <w:p w:rsidR="00000000" w:rsidDel="00000000" w:rsidP="00000000" w:rsidRDefault="00000000" w:rsidRPr="00000000" w14:paraId="0000034B">
      <w:pPr>
        <w:spacing w:line="432"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4C">
      <w:pPr>
        <w:spacing w:line="432"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Question 2: How do you manage budgets in order to fit realistic expectations and deadlines?</w:t>
      </w:r>
    </w:p>
    <w:p w:rsidR="00000000" w:rsidDel="00000000" w:rsidP="00000000" w:rsidRDefault="00000000" w:rsidRPr="00000000" w14:paraId="0000034D">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Transparency, and Honesty. These two are the most important values when it comes to any work relationship. We are really clear from the beginning, we don't promise unrealistic numbers such as virality, follower increase, out of stock products. The idea is that all of those are a result of a huge strategy that could be sustained over time. I had people come to the agency asking me for an increase in 20,000 followers in less amount of time, and the answer I give is I don't know, I am not the type of agency that does that, maybe there are people out there that can but we don't position ourselves as that. For me the result not necesssarly justify the means, we are the type of agency that will walk along your side maybe a longer ride but being precise, being detailed, being and responsible that will have results but in the long term, I dont want to work for  businesses that come and go, I want to work with businesses brand that are for the long run, and what we do hear is that, to build something that lasts and evolves with times.</w:t>
      </w:r>
    </w:p>
    <w:p w:rsidR="00000000" w:rsidDel="00000000" w:rsidP="00000000" w:rsidRDefault="00000000" w:rsidRPr="00000000" w14:paraId="0000034E">
      <w:pPr>
        <w:spacing w:line="48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Question 3:How does the different platform influence first time purchases vs repeat time purchases?</w:t>
      </w:r>
    </w:p>
    <w:p w:rsidR="00000000" w:rsidDel="00000000" w:rsidP="00000000" w:rsidRDefault="00000000" w:rsidRPr="00000000" w14:paraId="0000034F">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depends on so many things like the brand, their goals, their positioning but in general lines, Tiktok for visibility, this platform has more reach, but in that same reach it's more massive and not niched making repurchases more difficult, maybe first purchases can occur but not repetition. Tik Tok does not generate community. Tiktok gives you bigger numbers, even virality but as the word definition, is something that gets to more and more people no matter the segmentation.</w:t>
      </w:r>
    </w:p>
    <w:p w:rsidR="00000000" w:rsidDel="00000000" w:rsidP="00000000" w:rsidRDefault="00000000" w:rsidRPr="00000000" w14:paraId="00000350">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Instagram has more fidelization. Instagram is a place where you can have community building, repeat purchases.</w:t>
      </w:r>
    </w:p>
    <w:p w:rsidR="00000000" w:rsidDel="00000000" w:rsidP="00000000" w:rsidRDefault="00000000" w:rsidRPr="00000000" w14:paraId="00000351">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52">
      <w:pPr>
        <w:spacing w:line="48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Question 4: What is the biggest limitation when it comes to the customer journey for a purchase?</w:t>
      </w:r>
    </w:p>
    <w:p w:rsidR="00000000" w:rsidDel="00000000" w:rsidP="00000000" w:rsidRDefault="00000000" w:rsidRPr="00000000" w14:paraId="00000353">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Content, content, content, why do I do it? Why do we launch it? how i create it? Why is there content that resonates while others just fill the void. The key and what we do is diversify the strategies tailored to each platform. Each platform manages different content formats, not all formats perform equally. But all that work with this differentiator that is giving a “why” to follow. A format we capitalized a lot is the behind the scenes of our clients(of course if they allow it first). The human part allows for fidelization. Its about communicating the same thing in a thousand different ways in a format that tailored to the specific niche, from there the friction or limitation to convert it has more to do with the type of brand lover, fidelization you have built in each individual.</w:t>
      </w:r>
    </w:p>
    <w:p w:rsidR="00000000" w:rsidDel="00000000" w:rsidP="00000000" w:rsidRDefault="00000000" w:rsidRPr="00000000" w14:paraId="00000354">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55">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56">
      <w:pPr>
        <w:spacing w:line="480"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357">
      <w:pPr>
        <w:pStyle w:val="Heading1"/>
        <w:spacing w:line="480" w:lineRule="auto"/>
        <w:rPr/>
      </w:pPr>
      <w:bookmarkStart w:colFirst="0" w:colLast="0" w:name="_jbwp8xw7hgs6" w:id="68"/>
      <w:bookmarkEnd w:id="68"/>
      <w:r w:rsidDel="00000000" w:rsidR="00000000" w:rsidRPr="00000000">
        <w:rPr>
          <w:b w:val="1"/>
          <w:bCs w:val="1"/>
          <w:rtl w:val="0"/>
        </w:rPr>
        <w:t xml:space="preserve">4.2.3</w:t>
      </w:r>
      <w:r w:rsidDel="00000000" w:rsidR="00000000" w:rsidRPr="00000000">
        <w:rPr>
          <w:rtl w:val="0"/>
        </w:rPr>
        <w:t xml:space="preserve"> Interview Alejandra Arellano - CEO and Creative Director of Objekt 1 (Home Décor &amp; Furniture Brand, Ecuador)</w:t>
      </w:r>
    </w:p>
    <w:p w:rsidR="00000000" w:rsidDel="00000000" w:rsidP="00000000" w:rsidRDefault="00000000" w:rsidRPr="00000000" w14:paraId="000003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deepen the interpretation of the survey results and expand the qualitative dimension of this study, an interview was conducted with </w:t>
      </w:r>
      <w:r w:rsidDel="00000000" w:rsidR="00000000" w:rsidRPr="00000000">
        <w:rPr>
          <w:rFonts w:ascii="Times New Roman" w:cs="Times New Roman" w:eastAsia="Times New Roman" w:hAnsi="Times New Roman"/>
          <w:sz w:val="24"/>
          <w:szCs w:val="24"/>
          <w:rtl w:val="0"/>
        </w:rPr>
        <w:t xml:space="preserve">Alejandra Arellano</w:t>
      </w:r>
      <w:r w:rsidDel="00000000" w:rsidR="00000000" w:rsidRPr="00000000">
        <w:rPr>
          <w:rFonts w:ascii="Times New Roman" w:cs="Times New Roman" w:eastAsia="Times New Roman" w:hAnsi="Times New Roman"/>
          <w:sz w:val="24"/>
          <w:szCs w:val="24"/>
          <w:rtl w:val="0"/>
        </w:rPr>
        <w:t xml:space="preserve">, CEO and Creative Director of </w:t>
      </w:r>
      <w:r w:rsidDel="00000000" w:rsidR="00000000" w:rsidRPr="00000000">
        <w:rPr>
          <w:rFonts w:ascii="Times New Roman" w:cs="Times New Roman" w:eastAsia="Times New Roman" w:hAnsi="Times New Roman"/>
          <w:sz w:val="24"/>
          <w:szCs w:val="24"/>
          <w:rtl w:val="0"/>
        </w:rPr>
        <w:t xml:space="preserve">Objekt1</w:t>
      </w:r>
      <w:r w:rsidDel="00000000" w:rsidR="00000000" w:rsidRPr="00000000">
        <w:rPr>
          <w:rFonts w:ascii="Times New Roman" w:cs="Times New Roman" w:eastAsia="Times New Roman" w:hAnsi="Times New Roman"/>
          <w:sz w:val="24"/>
          <w:szCs w:val="24"/>
          <w:rtl w:val="0"/>
        </w:rPr>
        <w:t xml:space="preserve">, an Ecuadorian home–decor and furniture brand. With more than seven years in the industry, Alejandra has led the company’s growth from its early stages to becoming a recognized local brand with a community of approximately </w:t>
      </w:r>
      <w:r w:rsidDel="00000000" w:rsidR="00000000" w:rsidRPr="00000000">
        <w:rPr>
          <w:rFonts w:ascii="Times New Roman" w:cs="Times New Roman" w:eastAsia="Times New Roman" w:hAnsi="Times New Roman"/>
          <w:sz w:val="24"/>
          <w:szCs w:val="24"/>
          <w:rtl w:val="0"/>
        </w:rPr>
        <w:t xml:space="preserve">50,000 followers across social media platforms</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3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Although she does not come from a formal marketing background, Alejandra has developed her digital strategy through practical experience, experimentation, and iterative learning. Her perspective is particularly valuable because she represents the reality of many small and medium-sized businesses in Latin America: brands that rely heavily on organic content, authenticity, and consistent communication rather than large advertising budgets.</w:t>
      </w:r>
    </w:p>
    <w:p w:rsidR="00000000" w:rsidDel="00000000" w:rsidP="00000000" w:rsidRDefault="00000000" w:rsidRPr="00000000" w14:paraId="000003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a business owner, Alejandra stands at the intersection of design, entrepreneurship, and digital communication. Through catalog-style content, behind-the-scenes production videos, and personalized interactions with customers, she has managed to create both visibility and trust. Her company’s social media presence functions not only as a promotional space but as an extension of the brand’s identity and customer experience.</w:t>
      </w:r>
    </w:p>
    <w:p w:rsidR="00000000" w:rsidDel="00000000" w:rsidP="00000000" w:rsidRDefault="00000000" w:rsidRPr="00000000" w14:paraId="000003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Integrating her viewpoint into this research contributes:</w:t>
      </w:r>
    </w:p>
    <w:p w:rsidR="00000000" w:rsidDel="00000000" w:rsidP="00000000" w:rsidRDefault="00000000" w:rsidRPr="00000000" w14:paraId="000003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A business-side perspective</w:t>
      </w:r>
      <w:r w:rsidDel="00000000" w:rsidR="00000000" w:rsidRPr="00000000">
        <w:rPr>
          <w:rFonts w:ascii="Times New Roman" w:cs="Times New Roman" w:eastAsia="Times New Roman" w:hAnsi="Times New Roman"/>
          <w:sz w:val="24"/>
          <w:szCs w:val="24"/>
          <w:rtl w:val="0"/>
        </w:rPr>
        <w:t xml:space="preserve"> on how social media supports both initial discovery and long-term customer retention</w:t>
        <w:br w:type="textWrapping"/>
        <w:t xml:space="preserve"> • </w:t>
      </w:r>
      <w:r w:rsidDel="00000000" w:rsidR="00000000" w:rsidRPr="00000000">
        <w:rPr>
          <w:rFonts w:ascii="Times New Roman" w:cs="Times New Roman" w:eastAsia="Times New Roman" w:hAnsi="Times New Roman"/>
          <w:sz w:val="24"/>
          <w:szCs w:val="24"/>
          <w:rtl w:val="0"/>
        </w:rPr>
        <w:t xml:space="preserve">Real-world insights</w:t>
      </w:r>
      <w:r w:rsidDel="00000000" w:rsidR="00000000" w:rsidRPr="00000000">
        <w:rPr>
          <w:rFonts w:ascii="Times New Roman" w:cs="Times New Roman" w:eastAsia="Times New Roman" w:hAnsi="Times New Roman"/>
          <w:sz w:val="24"/>
          <w:szCs w:val="24"/>
          <w:rtl w:val="0"/>
        </w:rPr>
        <w:t xml:space="preserve"> into selling high-involvement products such as furniture, where purchase cycles are longer and customer trust is essential</w:t>
        <w:br w:type="textWrapping"/>
        <w:t xml:space="preserve"> • </w:t>
      </w:r>
      <w:r w:rsidDel="00000000" w:rsidR="00000000" w:rsidRPr="00000000">
        <w:rPr>
          <w:rFonts w:ascii="Times New Roman" w:cs="Times New Roman" w:eastAsia="Times New Roman" w:hAnsi="Times New Roman"/>
          <w:sz w:val="24"/>
          <w:szCs w:val="24"/>
          <w:rtl w:val="0"/>
        </w:rPr>
        <w:t xml:space="preserve">A contrast to influencer-driven strategies</w:t>
      </w:r>
      <w:r w:rsidDel="00000000" w:rsidR="00000000" w:rsidRPr="00000000">
        <w:rPr>
          <w:rFonts w:ascii="Times New Roman" w:cs="Times New Roman" w:eastAsia="Times New Roman" w:hAnsi="Times New Roman"/>
          <w:sz w:val="24"/>
          <w:szCs w:val="24"/>
          <w:rtl w:val="0"/>
        </w:rPr>
        <w:t xml:space="preserve">, highlighting how aesthetic consistency, product storytelling, and community-building shape repeat purchases</w:t>
        <w:br w:type="textWrapping"/>
        <w:t xml:space="preserve"> • </w:t>
      </w:r>
      <w:r w:rsidDel="00000000" w:rsidR="00000000" w:rsidRPr="00000000">
        <w:rPr>
          <w:rFonts w:ascii="Times New Roman" w:cs="Times New Roman" w:eastAsia="Times New Roman" w:hAnsi="Times New Roman"/>
          <w:sz w:val="24"/>
          <w:szCs w:val="24"/>
          <w:rtl w:val="0"/>
        </w:rPr>
        <w:t xml:space="preserve">Practical understanding</w:t>
      </w:r>
      <w:r w:rsidDel="00000000" w:rsidR="00000000" w:rsidRPr="00000000">
        <w:rPr>
          <w:rFonts w:ascii="Times New Roman" w:cs="Times New Roman" w:eastAsia="Times New Roman" w:hAnsi="Times New Roman"/>
          <w:sz w:val="24"/>
          <w:szCs w:val="24"/>
          <w:rtl w:val="0"/>
        </w:rPr>
        <w:t xml:space="preserve"> of how platforms function for brands with limited resources, relying primarily on organic reach and content as a digital catalog</w:t>
      </w:r>
    </w:p>
    <w:p w:rsidR="00000000" w:rsidDel="00000000" w:rsidP="00000000" w:rsidRDefault="00000000" w:rsidRPr="00000000" w14:paraId="000003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pPr>
      <w:r w:rsidDel="00000000" w:rsidR="00000000" w:rsidRPr="00000000">
        <w:rPr>
          <w:rFonts w:ascii="Times New Roman" w:cs="Times New Roman" w:eastAsia="Times New Roman" w:hAnsi="Times New Roman"/>
          <w:sz w:val="24"/>
          <w:szCs w:val="24"/>
          <w:rtl w:val="0"/>
        </w:rPr>
        <w:t xml:space="preserve">Alejandra’s testimony enriches the quantitative findings by showing how brand-managed content—especially visual, aspirational, and authentic communication—can sustain customer loyalty over time. Her experience demonstrates that repeat purchase behavior is influenced not only by promotional tactics but by the long-term relationship a brand cultivates with its audience through consistency, transparency, and meaningful engagement.</w:t>
      </w:r>
      <w:r w:rsidDel="00000000" w:rsidR="00000000" w:rsidRPr="00000000">
        <w:rPr>
          <w:rtl w:val="0"/>
        </w:rPr>
      </w:r>
    </w:p>
    <w:p w:rsidR="00000000" w:rsidDel="00000000" w:rsidP="00000000" w:rsidRDefault="00000000" w:rsidRPr="00000000" w14:paraId="0000035E">
      <w:pPr>
        <w:rPr/>
      </w:pPr>
      <w:r w:rsidDel="00000000" w:rsidR="00000000" w:rsidRPr="00000000">
        <w:rPr>
          <w:rtl w:val="0"/>
        </w:rPr>
      </w:r>
    </w:p>
    <w:p w:rsidR="00000000" w:rsidDel="00000000" w:rsidP="00000000" w:rsidRDefault="00000000" w:rsidRPr="00000000" w14:paraId="0000035F">
      <w:pPr>
        <w:rPr/>
      </w:pPr>
      <w:r w:rsidDel="00000000" w:rsidR="00000000" w:rsidRPr="00000000">
        <w:rPr>
          <w:rtl w:val="0"/>
        </w:rPr>
      </w:r>
    </w:p>
    <w:p w:rsidR="00000000" w:rsidDel="00000000" w:rsidP="00000000" w:rsidRDefault="00000000" w:rsidRPr="00000000" w14:paraId="00000360">
      <w:pPr>
        <w:spacing w:line="48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Question 1: What Platform generates more purchase, more traffic, and community?</w:t>
      </w:r>
    </w:p>
    <w:p w:rsidR="00000000" w:rsidDel="00000000" w:rsidP="00000000" w:rsidRDefault="00000000" w:rsidRPr="00000000" w14:paraId="00000361">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Instagram, thats our first account and the one that is constantly growing bring new costumers, and nurturing the already converted or soon to convert.</w:t>
      </w:r>
    </w:p>
    <w:p w:rsidR="00000000" w:rsidDel="00000000" w:rsidP="00000000" w:rsidRDefault="00000000" w:rsidRPr="00000000" w14:paraId="00000362">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Tiktok generates me a lot of traffic but not necessarily the target that I aim as a business.</w:t>
      </w:r>
    </w:p>
    <w:p w:rsidR="00000000" w:rsidDel="00000000" w:rsidP="00000000" w:rsidRDefault="00000000" w:rsidRPr="00000000" w14:paraId="00000363">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and well youtube we are just staring. </w:t>
      </w:r>
    </w:p>
    <w:p w:rsidR="00000000" w:rsidDel="00000000" w:rsidP="00000000" w:rsidRDefault="00000000" w:rsidRPr="00000000" w14:paraId="00000364">
      <w:pPr>
        <w:spacing w:line="432"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Question 2:  Do you think TikTok has changed how fast the customer journey moves from discovery to repeat purchase?</w:t>
      </w:r>
    </w:p>
    <w:p w:rsidR="00000000" w:rsidDel="00000000" w:rsidP="00000000" w:rsidRDefault="00000000" w:rsidRPr="00000000" w14:paraId="00000365">
      <w:pPr>
        <w:spacing w:line="43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the truth is that when it comes to tiktok it is more about reach than anything else.</w:t>
      </w:r>
    </w:p>
    <w:p w:rsidR="00000000" w:rsidDel="00000000" w:rsidP="00000000" w:rsidRDefault="00000000" w:rsidRPr="00000000" w14:paraId="00000366">
      <w:pPr>
        <w:spacing w:line="432"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Question 3: What role does trust play in crafting strategies that shape long-term consumer behavior?</w:t>
      </w:r>
    </w:p>
    <w:p w:rsidR="00000000" w:rsidDel="00000000" w:rsidP="00000000" w:rsidRDefault="00000000" w:rsidRPr="00000000" w14:paraId="00000367">
      <w:pPr>
        <w:spacing w:line="43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Trust is everything not only as a business owner, but in the way people perceive us in social media. The amount of trust people have as a perception of your business gets reflected in sales. Trust is shown not by only posting pretty images or photos but instead by showing the process, the professional but the human side too.</w:t>
      </w:r>
    </w:p>
    <w:p w:rsidR="00000000" w:rsidDel="00000000" w:rsidP="00000000" w:rsidRDefault="00000000" w:rsidRPr="00000000" w14:paraId="00000368">
      <w:pPr>
        <w:spacing w:line="43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Question 4: How do you measure the effectiveness of a campaign in terms of generating repeat customers?</w:t>
      </w:r>
      <w:r w:rsidDel="00000000" w:rsidR="00000000" w:rsidRPr="00000000">
        <w:rPr>
          <w:rtl w:val="0"/>
        </w:rPr>
      </w:r>
    </w:p>
    <w:p w:rsidR="00000000" w:rsidDel="00000000" w:rsidP="00000000" w:rsidRDefault="00000000" w:rsidRPr="00000000" w14:paraId="00000369">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consumers usually take time before making a purchase, mainly because our products are not entry-level. The type of customer we want to attract tends to evaluate carefully, so we focus less on immediate conversions and more on building long-term interest.</w:t>
      </w:r>
    </w:p>
    <w:p w:rsidR="00000000" w:rsidDel="00000000" w:rsidP="00000000" w:rsidRDefault="00000000" w:rsidRPr="00000000" w14:paraId="0000036A">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High-impact views alone don’t mean much for us. What works over time is organic content that functions almost like a catalog. I’m not chasing likes; I’m creating pieces that can sit there and, eventually, make someone think ‘I want this product’ because of a single image or video they saw weeks or months ago.</w:t>
      </w:r>
    </w:p>
    <w:p w:rsidR="00000000" w:rsidDel="00000000" w:rsidP="00000000" w:rsidRDefault="00000000" w:rsidRPr="00000000" w14:paraId="0000036B">
      <w:pPr>
        <w:spacing w:after="240" w:before="240" w:line="480" w:lineRule="auto"/>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4"/>
          <w:szCs w:val="24"/>
          <w:rtl w:val="0"/>
        </w:rPr>
        <w:t xml:space="preserve">Bringing new eyes is important, but retaining the current audience is just as essential. In our case, formats are key to generating conversions on social media. Content that feels authentic, personal, and human opens the door. It makes people feel comfortable enough to reach out. For me, it’s an art: finding the balance between professional positioning and creating a sense of openness that invites a conversation.</w:t>
      </w:r>
      <w:r w:rsidDel="00000000" w:rsidR="00000000" w:rsidRPr="00000000">
        <w:rPr>
          <w:rtl w:val="0"/>
        </w:rPr>
      </w:r>
    </w:p>
    <w:p w:rsidR="00000000" w:rsidDel="00000000" w:rsidP="00000000" w:rsidRDefault="00000000" w:rsidRPr="00000000" w14:paraId="0000036C">
      <w:pPr>
        <w:spacing w:line="480" w:lineRule="auto"/>
        <w:rPr>
          <w:rFonts w:ascii="Times New Roman" w:cs="Times New Roman" w:eastAsia="Times New Roman" w:hAnsi="Times New Roman"/>
          <w:sz w:val="21"/>
          <w:szCs w:val="21"/>
        </w:rPr>
      </w:pPr>
      <w:r w:rsidDel="00000000" w:rsidR="00000000" w:rsidRPr="00000000">
        <w:rPr>
          <w:rtl w:val="0"/>
        </w:rPr>
      </w:r>
    </w:p>
    <w:p w:rsidR="00000000" w:rsidDel="00000000" w:rsidP="00000000" w:rsidRDefault="00000000" w:rsidRPr="00000000" w14:paraId="0000036D">
      <w:pPr>
        <w:spacing w:line="480" w:lineRule="auto"/>
        <w:rPr>
          <w:rFonts w:ascii="Times New Roman" w:cs="Times New Roman" w:eastAsia="Times New Roman" w:hAnsi="Times New Roman"/>
          <w:sz w:val="21"/>
          <w:szCs w:val="21"/>
        </w:rPr>
      </w:pPr>
      <w:r w:rsidDel="00000000" w:rsidR="00000000" w:rsidRPr="00000000">
        <w:rPr>
          <w:rtl w:val="0"/>
        </w:rPr>
      </w:r>
    </w:p>
    <w:p w:rsidR="00000000" w:rsidDel="00000000" w:rsidP="00000000" w:rsidRDefault="00000000" w:rsidRPr="00000000" w14:paraId="0000036E">
      <w:pPr>
        <w:spacing w:line="432"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Question 5: What do brands misunderstand the most about using social media to drive repeated purchases?</w:t>
      </w:r>
    </w:p>
    <w:p w:rsidR="00000000" w:rsidDel="00000000" w:rsidP="00000000" w:rsidRDefault="00000000" w:rsidRPr="00000000" w14:paraId="0000036F">
      <w:pPr>
        <w:spacing w:after="240" w:before="240" w:line="43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think one of the biggest misunderstandings is that brands expect a clear, immediate sense of success when launching a campaign. In theory, we all know results take time, but the moment we look at the ROI, doubts appear. It’s like having a map without the marked path. I wish there were a straightforward roadmap or formula that not only measured performance but also guided the next steps, something beyond just </w:t>
      </w:r>
      <w:r w:rsidDel="00000000" w:rsidR="00000000" w:rsidRPr="00000000">
        <w:rPr>
          <w:rFonts w:ascii="Times New Roman" w:cs="Times New Roman" w:eastAsia="Times New Roman" w:hAnsi="Times New Roman"/>
          <w:i w:val="1"/>
          <w:iCs w:val="1"/>
          <w:sz w:val="24"/>
          <w:szCs w:val="24"/>
          <w:rtl w:val="0"/>
        </w:rPr>
        <w:t xml:space="preserve">posting</w:t>
      </w:r>
      <w:r w:rsidDel="00000000" w:rsidR="00000000" w:rsidRPr="00000000">
        <w:rPr>
          <w:rFonts w:ascii="Times New Roman" w:cs="Times New Roman" w:eastAsia="Times New Roman" w:hAnsi="Times New Roman"/>
          <w:sz w:val="24"/>
          <w:szCs w:val="24"/>
          <w:rtl w:val="0"/>
        </w:rPr>
        <w:t xml:space="preserve"> and hoping for the best.</w:t>
      </w:r>
    </w:p>
    <w:p w:rsidR="00000000" w:rsidDel="00000000" w:rsidP="00000000" w:rsidRDefault="00000000" w:rsidRPr="00000000" w14:paraId="00000370">
      <w:pPr>
        <w:spacing w:after="240" w:before="240" w:line="432"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Many brands assume social media works through instant impact, when in reality repeated purchases come from long-term consistency, relationship-building, and understanding how each piece of content contributes to the bigger picture, even if the numbers don’t immediately show it.</w:t>
      </w:r>
    </w:p>
    <w:p w:rsidR="00000000" w:rsidDel="00000000" w:rsidP="00000000" w:rsidRDefault="00000000" w:rsidRPr="00000000" w14:paraId="00000371">
      <w:pPr>
        <w:spacing w:line="432"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372">
      <w:pPr>
        <w:pStyle w:val="Heading1"/>
        <w:spacing w:line="480" w:lineRule="auto"/>
        <w:jc w:val="center"/>
        <w:rPr>
          <w:sz w:val="26"/>
          <w:szCs w:val="26"/>
        </w:rPr>
      </w:pPr>
      <w:bookmarkStart w:colFirst="0" w:colLast="0" w:name="_o87lodmykvt3" w:id="69"/>
      <w:bookmarkEnd w:id="69"/>
      <w:r w:rsidDel="00000000" w:rsidR="00000000" w:rsidRPr="00000000">
        <w:rPr>
          <w:sz w:val="24"/>
          <w:szCs w:val="24"/>
          <w:rtl w:val="0"/>
        </w:rPr>
        <w:t xml:space="preserve"> </w:t>
      </w:r>
      <w:r w:rsidDel="00000000" w:rsidR="00000000" w:rsidRPr="00000000">
        <w:rPr>
          <w:sz w:val="26"/>
          <w:szCs w:val="26"/>
          <w:rtl w:val="0"/>
        </w:rPr>
        <w:t xml:space="preserve">5. Analysis and Discussion</w:t>
      </w:r>
    </w:p>
    <w:p w:rsidR="00000000" w:rsidDel="00000000" w:rsidP="00000000" w:rsidRDefault="00000000" w:rsidRPr="00000000" w14:paraId="00000373">
      <w:pPr>
        <w:spacing w:after="240" w:before="240" w:line="48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This chapter interprets the findings gathered through surveys and interviews, connecting them to the research questions, hypotheses, and the theoretical foundation established earlier, particularly the S-O-R (Stimulus–Organism–Response) model. Rather than presenting raw data, this section explains what the results </w:t>
      </w:r>
      <w:r w:rsidDel="00000000" w:rsidR="00000000" w:rsidRPr="00000000">
        <w:rPr>
          <w:rFonts w:ascii="Times New Roman" w:cs="Times New Roman" w:eastAsia="Times New Roman" w:hAnsi="Times New Roman"/>
          <w:i w:val="1"/>
          <w:iCs w:val="1"/>
          <w:sz w:val="26"/>
          <w:szCs w:val="26"/>
          <w:rtl w:val="0"/>
        </w:rPr>
        <w:t xml:space="preserve">mean</w:t>
      </w:r>
      <w:r w:rsidDel="00000000" w:rsidR="00000000" w:rsidRPr="00000000">
        <w:rPr>
          <w:rFonts w:ascii="Times New Roman" w:cs="Times New Roman" w:eastAsia="Times New Roman" w:hAnsi="Times New Roman"/>
          <w:sz w:val="26"/>
          <w:szCs w:val="26"/>
          <w:rtl w:val="0"/>
        </w:rPr>
        <w:t xml:space="preserve"> and how they contribute to understanding consumer behavior within social media environments.</w:t>
      </w:r>
    </w:p>
    <w:p w:rsidR="00000000" w:rsidDel="00000000" w:rsidP="00000000" w:rsidRDefault="00000000" w:rsidRPr="00000000" w14:paraId="00000374">
      <w:pPr>
        <w:spacing w:line="480" w:lineRule="auto"/>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375">
      <w:pPr>
        <w:pStyle w:val="Heading1"/>
        <w:keepNext w:val="0"/>
        <w:keepLines w:val="0"/>
        <w:shd w:fill="ffffff" w:val="clear"/>
        <w:spacing w:after="80" w:line="480" w:lineRule="auto"/>
        <w:jc w:val="both"/>
        <w:rPr/>
      </w:pPr>
      <w:bookmarkStart w:colFirst="0" w:colLast="0" w:name="_q3cglvnt4pz0" w:id="70"/>
      <w:bookmarkEnd w:id="70"/>
      <w:r w:rsidDel="00000000" w:rsidR="00000000" w:rsidRPr="00000000">
        <w:rPr>
          <w:rtl w:val="0"/>
        </w:rPr>
        <w:t xml:space="preserve">5.1 Key Findings</w:t>
      </w:r>
    </w:p>
    <w:p w:rsidR="00000000" w:rsidDel="00000000" w:rsidP="00000000" w:rsidRDefault="00000000" w:rsidRPr="00000000" w14:paraId="00000376">
      <w:pP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findings of this study confirm that social media plays a central and multifaceted role in shaping consumer perceptions, attitudes, and purchase intentions. Rather than functioning merely as a promotional channel, social media emerges as a complex decision-making environment, where cognitive, emotional, and social factors interact simultaneously. The results indicate that visual storytelling, influencer endorsements, and algorithm-driven content personalization act as key stimuli that capture attention and guide consumer evaluation processes.</w:t>
      </w:r>
    </w:p>
    <w:p w:rsidR="00000000" w:rsidDel="00000000" w:rsidP="00000000" w:rsidRDefault="00000000" w:rsidRPr="00000000" w14:paraId="00000377">
      <w:pP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a behavioral perspective, influencers demonstrate a stronger capacity to build trust and relatability than traditional brand-driven advertising. Quantitative results show high levels of purchase motivation linked to influencer content, particularly when recommendations are perceived as authentic and aligned with personal values. This finding supports prior literature suggesting that parasocial relationships enhance persuasion by reducing psychological distance between consumers and brands. Users do not merely consume content passively; they actively interpret influencer messages as social cues, validating their purchasing decisions through perceived shared lifestyles and attitudes.</w:t>
      </w:r>
    </w:p>
    <w:p w:rsidR="00000000" w:rsidDel="00000000" w:rsidP="00000000" w:rsidRDefault="00000000" w:rsidRPr="00000000" w14:paraId="00000378">
      <w:pP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User-generated content and transparent communication further reinforce credibility, as consumers increasingly rely on social validation before committing to a purchase. The presence of reviews, comments, and real-user experiences functions as a form of collective endorsement that mitigates perceived risk. Even though survey respondents demonstrate awareness of persuasive techniques, the data reveal that awareness alone does not significantly reduce influence. Instead, persuasion remains effective when content feels consistent, coherent, and integrated into users’ everyday digital routines.</w:t>
      </w:r>
    </w:p>
    <w:p w:rsidR="00000000" w:rsidDel="00000000" w:rsidP="00000000" w:rsidRDefault="00000000" w:rsidRPr="00000000" w14:paraId="00000379">
      <w:pP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Another notable finding relates to mobile app dominance. Most interactions and purchasing behaviors occur within mobile applications rather than through external websites, underscoring the importance of convenience, constant exposure, and frictionless transitions from content consumption to purchase. This result highlights how platform infrastructure itself becomes a decisive factor in closing the gap between intention and action. Overall, these findings support the S–O–R framework presented earlier, where persistent digital stimuli activate emotional and cognitive responses that translate into concrete consumer behavior.</w:t>
      </w:r>
    </w:p>
    <w:p w:rsidR="00000000" w:rsidDel="00000000" w:rsidP="00000000" w:rsidRDefault="00000000" w:rsidRPr="00000000" w14:paraId="0000037A">
      <w:pP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B">
      <w:pPr>
        <w:pStyle w:val="Heading2"/>
        <w:keepNext w:val="0"/>
        <w:keepLines w:val="0"/>
        <w:shd w:fill="ffffff" w:val="clear"/>
        <w:spacing w:after="80" w:line="480" w:lineRule="auto"/>
        <w:jc w:val="both"/>
        <w:rPr>
          <w:rFonts w:ascii="Times New Roman" w:cs="Times New Roman" w:eastAsia="Times New Roman" w:hAnsi="Times New Roman"/>
          <w:b w:val="1"/>
          <w:bCs w:val="1"/>
          <w:sz w:val="26"/>
          <w:szCs w:val="26"/>
        </w:rPr>
      </w:pPr>
      <w:bookmarkStart w:colFirst="0" w:colLast="0" w:name="_ykfenzt15m1g" w:id="71"/>
      <w:bookmarkEnd w:id="71"/>
      <w:r w:rsidDel="00000000" w:rsidR="00000000" w:rsidRPr="00000000">
        <w:rPr>
          <w:rFonts w:ascii="Times New Roman" w:cs="Times New Roman" w:eastAsia="Times New Roman" w:hAnsi="Times New Roman"/>
          <w:b w:val="1"/>
          <w:bCs w:val="1"/>
          <w:sz w:val="26"/>
          <w:szCs w:val="26"/>
          <w:rtl w:val="0"/>
        </w:rPr>
        <w:t xml:space="preserve">5.2 Platform Differences and App-Based Dynamics</w:t>
      </w:r>
    </w:p>
    <w:p w:rsidR="00000000" w:rsidDel="00000000" w:rsidP="00000000" w:rsidRDefault="00000000" w:rsidRPr="00000000" w14:paraId="0000037C">
      <w:pP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comparative analysis of the platforms reveals that each social media application influences purchasing behavior in structurally distinct ways. These differences stem from platform design, content format, and algorithmic logic, all of which shape how information is processed and how trust is constructed.</w:t>
      </w:r>
    </w:p>
    <w:p w:rsidR="00000000" w:rsidDel="00000000" w:rsidP="00000000" w:rsidRDefault="00000000" w:rsidRPr="00000000" w14:paraId="0000037D">
      <w:pP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Instagram stands out as the primary platform for planned and considered purchases. Its highly visual interface, emphasis on aesthetics, and integration of shopping features such as product tagging facilitate a seamless transition from inspiration to transaction. Influencers on Instagram often adopt an aspirational tone, positioning products as extensions of identity and lifestyle. However, the findings also suggest that the saturation of sponsored posts may negatively affect credibility over time, leading to selective attention or skepticism among users. This phenomenon aligns with advertising fatigue, where excessive commercial exposure reduces persuasive effectiveness.</w:t>
      </w:r>
    </w:p>
    <w:p w:rsidR="00000000" w:rsidDel="00000000" w:rsidP="00000000" w:rsidRDefault="00000000" w:rsidRPr="00000000" w14:paraId="0000037E">
      <w:pP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TikTok, in contrast, exerts strong influence through impulsive and trend-driven consumption. Short-form video content, combined with algorithmic discovery, enhances engagement and emotional immersion, often resulting in spontaneous purchase decisions. Quantitative patterns indicate that TikTok is particularly effective at triggering first-time purchases, even when product credibility is not fully evaluated. This reflects a lower level of cognitive processing and a stronger affective response, consistent with impulse-buying behavior. Nevertheless, the platform’s fast-paced environment and limited informational depth may hinder long-term trust formation.</w:t>
      </w:r>
    </w:p>
    <w:p w:rsidR="00000000" w:rsidDel="00000000" w:rsidP="00000000" w:rsidRDefault="00000000" w:rsidRPr="00000000" w14:paraId="0000037F">
      <w:pP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YouTube occupies a different position by fostering rational and information-based decision-making. Longer content formats allow influencers to explain product features in detail, compare alternatives, and provide experiential narratives that strengthen credibility. As a result, YouTube demonstrates slower conversion rates but higher trust levels, particularly for products requiring greater financial or functional commitment. These findings indicate that content depth plays a significant role in shaping how consumers justify their decisions internally.</w:t>
      </w:r>
    </w:p>
    <w:p w:rsidR="00000000" w:rsidDel="00000000" w:rsidP="00000000" w:rsidRDefault="00000000" w:rsidRPr="00000000" w14:paraId="00000380">
      <w:pP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Collectively, these results demonstrate that platform characteristics influence not only what consumers buy, but also how and why they buy. Algorithmic repetition and commercial density may generate ad fatigue across platforms, reinforcing the need for balanced content strategies that prioritize value, authenticity, and relevance.</w:t>
      </w:r>
    </w:p>
    <w:p w:rsidR="00000000" w:rsidDel="00000000" w:rsidP="00000000" w:rsidRDefault="00000000" w:rsidRPr="00000000" w14:paraId="00000381">
      <w:pPr>
        <w:shd w:fill="ffffff" w:val="clear"/>
        <w:spacing w:line="480" w:lineRule="auto"/>
        <w:jc w:val="both"/>
        <w:rPr>
          <w:b w:val="1"/>
          <w:bCs w:val="1"/>
          <w:sz w:val="26"/>
          <w:szCs w:val="26"/>
        </w:rPr>
      </w:pPr>
      <w:r w:rsidDel="00000000" w:rsidR="00000000" w:rsidRPr="00000000">
        <w:rPr>
          <w:rtl w:val="0"/>
        </w:rPr>
      </w:r>
    </w:p>
    <w:p w:rsidR="00000000" w:rsidDel="00000000" w:rsidP="00000000" w:rsidRDefault="00000000" w:rsidRPr="00000000" w14:paraId="00000382">
      <w:pPr>
        <w:spacing w:line="480" w:lineRule="auto"/>
        <w:rPr>
          <w:b w:val="1"/>
          <w:bCs w:val="1"/>
          <w:sz w:val="24"/>
          <w:szCs w:val="24"/>
        </w:rPr>
      </w:pPr>
      <w:r w:rsidDel="00000000" w:rsidR="00000000" w:rsidRPr="00000000">
        <w:rPr>
          <w:b w:val="1"/>
          <w:bCs w:val="1"/>
          <w:sz w:val="24"/>
          <w:szCs w:val="24"/>
          <w:rtl w:val="0"/>
        </w:rPr>
        <w:t xml:space="preserve"> </w:t>
      </w:r>
    </w:p>
    <w:p w:rsidR="00000000" w:rsidDel="00000000" w:rsidP="00000000" w:rsidRDefault="00000000" w:rsidRPr="00000000" w14:paraId="00000383">
      <w:pPr>
        <w:spacing w:line="48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When comparing different platforms, notable differences emerged:</w:t>
      </w:r>
    </w:p>
    <w:tbl>
      <w:tblPr>
        <w:tblStyle w:val="Table5"/>
        <w:tblW w:w="8865.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2880"/>
        <w:gridCol w:w="2940"/>
        <w:gridCol w:w="3045"/>
        <w:tblGridChange w:id="0">
          <w:tblGrid>
            <w:gridCol w:w="2880"/>
            <w:gridCol w:w="2940"/>
            <w:gridCol w:w="3045"/>
          </w:tblGrid>
        </w:tblGridChange>
      </w:tblGrid>
      <w:tr>
        <w:trPr>
          <w:cantSplit w:val="0"/>
          <w:trHeight w:val="975" w:hRule="atLeast"/>
          <w:tblHeader w:val="0"/>
        </w:trPr>
        <w:tc>
          <w:tcPr>
            <w:tcBorders>
              <w:top w:color="000000" w:space="0" w:sz="8" w:val="single"/>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384">
            <w:pPr>
              <w:spacing w:line="480" w:lineRule="auto"/>
              <w:jc w:val="center"/>
              <w:rPr>
                <w:b w:val="1"/>
                <w:bCs w:val="1"/>
                <w:sz w:val="24"/>
                <w:szCs w:val="24"/>
              </w:rPr>
            </w:pPr>
            <w:r w:rsidDel="00000000" w:rsidR="00000000" w:rsidRPr="00000000">
              <w:rPr>
                <w:b w:val="1"/>
                <w:bCs w:val="1"/>
                <w:sz w:val="24"/>
                <w:szCs w:val="24"/>
                <w:rtl w:val="0"/>
              </w:rPr>
              <w:t xml:space="preserve">APP</w:t>
            </w:r>
          </w:p>
        </w:tc>
        <w:tc>
          <w:tcPr>
            <w:tcBorders>
              <w:top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385">
            <w:pPr>
              <w:spacing w:line="480" w:lineRule="auto"/>
              <w:jc w:val="center"/>
              <w:rPr>
                <w:b w:val="1"/>
                <w:bCs w:val="1"/>
                <w:sz w:val="24"/>
                <w:szCs w:val="24"/>
              </w:rPr>
            </w:pPr>
            <w:r w:rsidDel="00000000" w:rsidR="00000000" w:rsidRPr="00000000">
              <w:rPr>
                <w:b w:val="1"/>
                <w:bCs w:val="1"/>
                <w:sz w:val="24"/>
                <w:szCs w:val="24"/>
                <w:rtl w:val="0"/>
              </w:rPr>
              <w:t xml:space="preserve">Strengths for Purchase Influence</w:t>
            </w:r>
          </w:p>
        </w:tc>
        <w:tc>
          <w:tcPr>
            <w:tcBorders>
              <w:top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386">
            <w:pPr>
              <w:spacing w:line="480" w:lineRule="auto"/>
              <w:jc w:val="center"/>
              <w:rPr>
                <w:b w:val="1"/>
                <w:bCs w:val="1"/>
                <w:sz w:val="24"/>
                <w:szCs w:val="24"/>
              </w:rPr>
            </w:pPr>
            <w:r w:rsidDel="00000000" w:rsidR="00000000" w:rsidRPr="00000000">
              <w:rPr>
                <w:b w:val="1"/>
                <w:bCs w:val="1"/>
                <w:sz w:val="24"/>
                <w:szCs w:val="24"/>
                <w:rtl w:val="0"/>
              </w:rPr>
              <w:t xml:space="preserve">Weaknesses</w:t>
            </w:r>
          </w:p>
        </w:tc>
      </w:tr>
      <w:tr>
        <w:trPr>
          <w:cantSplit w:val="0"/>
          <w:trHeight w:val="1455" w:hRule="atLeast"/>
          <w:tblHeader w:val="0"/>
        </w:trPr>
        <w:tc>
          <w:tcPr>
            <w:tcBorders>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387">
            <w:pPr>
              <w:spacing w:line="480" w:lineRule="auto"/>
              <w:jc w:val="center"/>
              <w:rPr>
                <w:sz w:val="24"/>
                <w:szCs w:val="24"/>
              </w:rPr>
            </w:pPr>
            <w:r w:rsidDel="00000000" w:rsidR="00000000" w:rsidRPr="00000000">
              <w:rPr>
                <w:sz w:val="24"/>
                <w:szCs w:val="24"/>
                <w:rtl w:val="0"/>
              </w:rPr>
              <w:t xml:space="preserve">Instagram</w:t>
            </w:r>
          </w:p>
        </w:tc>
        <w:tc>
          <w:tcPr>
            <w:tcBorders>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388">
            <w:pPr>
              <w:spacing w:line="480" w:lineRule="auto"/>
              <w:jc w:val="center"/>
              <w:rPr>
                <w:sz w:val="24"/>
                <w:szCs w:val="24"/>
              </w:rPr>
            </w:pPr>
            <w:r w:rsidDel="00000000" w:rsidR="00000000" w:rsidRPr="00000000">
              <w:rPr>
                <w:sz w:val="24"/>
                <w:szCs w:val="24"/>
                <w:rtl w:val="0"/>
              </w:rPr>
              <w:t xml:space="preserve">Highly visual; influencer-centric; smooth product tagging (shops)</w:t>
            </w:r>
          </w:p>
        </w:tc>
        <w:tc>
          <w:tcPr>
            <w:tcBorders>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389">
            <w:pPr>
              <w:spacing w:line="480" w:lineRule="auto"/>
              <w:jc w:val="center"/>
              <w:rPr>
                <w:sz w:val="24"/>
                <w:szCs w:val="24"/>
              </w:rPr>
            </w:pPr>
            <w:r w:rsidDel="00000000" w:rsidR="00000000" w:rsidRPr="00000000">
              <w:rPr>
                <w:sz w:val="24"/>
                <w:szCs w:val="24"/>
                <w:rtl w:val="0"/>
              </w:rPr>
              <w:t xml:space="preserve">Saturation of sponsored posts may reduce trust</w:t>
            </w:r>
          </w:p>
        </w:tc>
      </w:tr>
      <w:tr>
        <w:trPr>
          <w:cantSplit w:val="0"/>
          <w:trHeight w:val="1455" w:hRule="atLeast"/>
          <w:tblHeader w:val="0"/>
        </w:trPr>
        <w:tc>
          <w:tcPr>
            <w:tcBorders>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38A">
            <w:pPr>
              <w:spacing w:line="480" w:lineRule="auto"/>
              <w:jc w:val="center"/>
              <w:rPr>
                <w:sz w:val="24"/>
                <w:szCs w:val="24"/>
              </w:rPr>
            </w:pPr>
            <w:r w:rsidDel="00000000" w:rsidR="00000000" w:rsidRPr="00000000">
              <w:rPr>
                <w:sz w:val="24"/>
                <w:szCs w:val="24"/>
                <w:rtl w:val="0"/>
              </w:rPr>
              <w:t xml:space="preserve">Tik Tok</w:t>
            </w:r>
          </w:p>
        </w:tc>
        <w:tc>
          <w:tcPr>
            <w:tcBorders>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38B">
            <w:pPr>
              <w:spacing w:line="480" w:lineRule="auto"/>
              <w:jc w:val="center"/>
              <w:rPr>
                <w:sz w:val="24"/>
                <w:szCs w:val="24"/>
              </w:rPr>
            </w:pPr>
            <w:r w:rsidDel="00000000" w:rsidR="00000000" w:rsidRPr="00000000">
              <w:rPr>
                <w:sz w:val="24"/>
                <w:szCs w:val="24"/>
                <w:rtl w:val="0"/>
              </w:rPr>
              <w:t xml:space="preserve">Short-form entertainment increases engagement; viral discovery</w:t>
            </w:r>
          </w:p>
        </w:tc>
        <w:tc>
          <w:tcPr>
            <w:tcBorders>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38C">
            <w:pPr>
              <w:spacing w:line="480" w:lineRule="auto"/>
              <w:jc w:val="center"/>
              <w:rPr>
                <w:sz w:val="24"/>
                <w:szCs w:val="24"/>
              </w:rPr>
            </w:pPr>
            <w:r w:rsidDel="00000000" w:rsidR="00000000" w:rsidRPr="00000000">
              <w:rPr>
                <w:sz w:val="24"/>
                <w:szCs w:val="24"/>
                <w:rtl w:val="0"/>
              </w:rPr>
              <w:t xml:space="preserve">Harder to verify product credibility quickly</w:t>
            </w:r>
          </w:p>
        </w:tc>
      </w:tr>
      <w:tr>
        <w:trPr>
          <w:cantSplit w:val="0"/>
          <w:trHeight w:val="1935" w:hRule="atLeast"/>
          <w:tblHeader w:val="0"/>
        </w:trPr>
        <w:tc>
          <w:tcPr>
            <w:tcBorders>
              <w:left w:color="000000" w:space="0" w:sz="8" w:val="single"/>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38D">
            <w:pPr>
              <w:spacing w:line="480" w:lineRule="auto"/>
              <w:jc w:val="center"/>
              <w:rPr>
                <w:sz w:val="24"/>
                <w:szCs w:val="24"/>
              </w:rPr>
            </w:pPr>
            <w:r w:rsidDel="00000000" w:rsidR="00000000" w:rsidRPr="00000000">
              <w:rPr>
                <w:sz w:val="24"/>
                <w:szCs w:val="24"/>
                <w:rtl w:val="0"/>
              </w:rPr>
              <w:t xml:space="preserve">YouTube</w:t>
            </w:r>
          </w:p>
        </w:tc>
        <w:tc>
          <w:tcPr>
            <w:tcBorders>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38E">
            <w:pPr>
              <w:spacing w:line="480" w:lineRule="auto"/>
              <w:jc w:val="center"/>
              <w:rPr>
                <w:sz w:val="24"/>
                <w:szCs w:val="24"/>
              </w:rPr>
            </w:pPr>
            <w:r w:rsidDel="00000000" w:rsidR="00000000" w:rsidRPr="00000000">
              <w:rPr>
                <w:sz w:val="24"/>
                <w:szCs w:val="24"/>
                <w:rtl w:val="0"/>
              </w:rPr>
              <w:t xml:space="preserve">Longer content builds deep trust and explanations</w:t>
            </w:r>
          </w:p>
        </w:tc>
        <w:tc>
          <w:tcPr>
            <w:tcBorders>
              <w:bottom w:color="000000" w:space="0" w:sz="8" w:val="single"/>
              <w:right w:color="000000" w:space="0" w:sz="8" w:val="single"/>
            </w:tcBorders>
            <w:tcMar>
              <w:top w:w="0.0" w:type="dxa"/>
              <w:left w:w="100.0" w:type="dxa"/>
              <w:bottom w:w="0.0" w:type="dxa"/>
              <w:right w:w="100.0" w:type="dxa"/>
            </w:tcMar>
            <w:vAlign w:val="top"/>
          </w:tcPr>
          <w:p w:rsidR="00000000" w:rsidDel="00000000" w:rsidP="00000000" w:rsidRDefault="00000000" w:rsidRPr="00000000" w14:paraId="0000038F">
            <w:pPr>
              <w:spacing w:line="480" w:lineRule="auto"/>
              <w:jc w:val="center"/>
              <w:rPr>
                <w:sz w:val="24"/>
                <w:szCs w:val="24"/>
              </w:rPr>
            </w:pPr>
            <w:r w:rsidDel="00000000" w:rsidR="00000000" w:rsidRPr="00000000">
              <w:rPr>
                <w:sz w:val="24"/>
                <w:szCs w:val="24"/>
                <w:rtl w:val="0"/>
              </w:rPr>
              <w:t xml:space="preserve">Longer content builds deep trust and explanations Lower immediacy and slower conversion</w:t>
            </w:r>
          </w:p>
        </w:tc>
      </w:tr>
    </w:tbl>
    <w:p w:rsidR="00000000" w:rsidDel="00000000" w:rsidP="00000000" w:rsidRDefault="00000000" w:rsidRPr="00000000" w14:paraId="00000390">
      <w:pPr>
        <w:spacing w:line="480" w:lineRule="auto"/>
        <w:rPr>
          <w:b w:val="1"/>
          <w:bCs w:val="1"/>
          <w:sz w:val="24"/>
          <w:szCs w:val="24"/>
        </w:rPr>
      </w:pPr>
      <w:r w:rsidDel="00000000" w:rsidR="00000000" w:rsidRPr="00000000">
        <w:rPr>
          <w:b w:val="1"/>
          <w:bCs w:val="1"/>
          <w:sz w:val="24"/>
          <w:szCs w:val="24"/>
          <w:rtl w:val="0"/>
        </w:rPr>
        <w:t xml:space="preserve"> </w:t>
      </w:r>
    </w:p>
    <w:p w:rsidR="00000000" w:rsidDel="00000000" w:rsidP="00000000" w:rsidRDefault="00000000" w:rsidRPr="00000000" w14:paraId="00000391">
      <w:pPr>
        <w:spacing w:line="480" w:lineRule="auto"/>
        <w:rPr>
          <w:b w:val="1"/>
          <w:bCs w:val="1"/>
          <w:sz w:val="24"/>
          <w:szCs w:val="24"/>
        </w:rPr>
      </w:pPr>
      <w:r w:rsidDel="00000000" w:rsidR="00000000" w:rsidRPr="00000000">
        <w:rPr>
          <w:b w:val="1"/>
          <w:bCs w:val="1"/>
          <w:sz w:val="24"/>
          <w:szCs w:val="24"/>
          <w:rtl w:val="0"/>
        </w:rPr>
        <w:t xml:space="preserve"> </w:t>
      </w:r>
    </w:p>
    <w:p w:rsidR="00000000" w:rsidDel="00000000" w:rsidP="00000000" w:rsidRDefault="00000000" w:rsidRPr="00000000" w14:paraId="0000039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Instagram remains the primary source for planned purchases, while TikTok drives impulsive and trend-based consumption. Customers tend to trust platforms where content depth allows influencers to justify their choices, not only display them. Meanwhile, algorithms guide exposure and can unintentionally push repetitive or overly commercial content, producing ad fatigue.</w:t>
      </w:r>
    </w:p>
    <w:p w:rsidR="00000000" w:rsidDel="00000000" w:rsidP="00000000" w:rsidRDefault="00000000" w:rsidRPr="00000000" w14:paraId="0000039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both"/>
        <w:rPr>
          <w:sz w:val="24"/>
          <w:szCs w:val="24"/>
        </w:rPr>
      </w:pPr>
      <w:r w:rsidDel="00000000" w:rsidR="00000000" w:rsidRPr="00000000">
        <w:rPr>
          <w:rFonts w:ascii="Times New Roman" w:cs="Times New Roman" w:eastAsia="Times New Roman" w:hAnsi="Times New Roman"/>
          <w:sz w:val="24"/>
          <w:szCs w:val="24"/>
          <w:rtl w:val="0"/>
        </w:rPr>
        <w:t xml:space="preserve">These comparisons suggest that app characteristics shape not only what consumers buy but also how they decide.</w:t>
      </w:r>
      <w:r w:rsidDel="00000000" w:rsidR="00000000" w:rsidRPr="00000000">
        <w:rPr>
          <w:rtl w:val="0"/>
        </w:rPr>
      </w:r>
    </w:p>
    <w:p w:rsidR="00000000" w:rsidDel="00000000" w:rsidP="00000000" w:rsidRDefault="00000000" w:rsidRPr="00000000" w14:paraId="00000394">
      <w:pPr>
        <w:spacing w:line="480" w:lineRule="auto"/>
        <w:rPr>
          <w:b w:val="1"/>
          <w:bCs w:val="1"/>
          <w:sz w:val="24"/>
          <w:szCs w:val="24"/>
        </w:rPr>
      </w:pPr>
      <w:r w:rsidDel="00000000" w:rsidR="00000000" w:rsidRPr="00000000">
        <w:rPr>
          <w:b w:val="1"/>
          <w:bCs w:val="1"/>
          <w:sz w:val="24"/>
          <w:szCs w:val="24"/>
          <w:rtl w:val="0"/>
        </w:rPr>
        <w:t xml:space="preserve"> </w:t>
      </w:r>
    </w:p>
    <w:p w:rsidR="00000000" w:rsidDel="00000000" w:rsidP="00000000" w:rsidRDefault="00000000" w:rsidRPr="00000000" w14:paraId="00000395">
      <w:pPr>
        <w:spacing w:line="480" w:lineRule="auto"/>
        <w:rPr>
          <w:b w:val="1"/>
          <w:bCs w:val="1"/>
          <w:sz w:val="24"/>
          <w:szCs w:val="24"/>
        </w:rPr>
      </w:pPr>
      <w:r w:rsidDel="00000000" w:rsidR="00000000" w:rsidRPr="00000000">
        <w:rPr>
          <w:b w:val="1"/>
          <w:bCs w:val="1"/>
          <w:sz w:val="24"/>
          <w:szCs w:val="24"/>
          <w:rtl w:val="0"/>
        </w:rPr>
        <w:t xml:space="preserve"> </w:t>
      </w:r>
    </w:p>
    <w:p w:rsidR="00000000" w:rsidDel="00000000" w:rsidP="00000000" w:rsidRDefault="00000000" w:rsidRPr="00000000" w14:paraId="00000396">
      <w:pPr>
        <w:spacing w:line="480" w:lineRule="auto"/>
        <w:rPr>
          <w:rFonts w:ascii="Times New Roman" w:cs="Times New Roman" w:eastAsia="Times New Roman" w:hAnsi="Times New Roman"/>
          <w:b w:val="1"/>
          <w:bCs w:val="1"/>
          <w:sz w:val="24"/>
          <w:szCs w:val="24"/>
        </w:rPr>
      </w:pPr>
      <w:r w:rsidDel="00000000" w:rsidR="00000000" w:rsidRPr="00000000">
        <w:rPr>
          <w:b w:val="1"/>
          <w:bCs w:val="1"/>
          <w:sz w:val="24"/>
          <w:szCs w:val="24"/>
          <w:rtl w:val="0"/>
        </w:rPr>
        <w:t xml:space="preserve"> </w:t>
      </w:r>
      <w:r w:rsidDel="00000000" w:rsidR="00000000" w:rsidRPr="00000000">
        <w:rPr>
          <w:rtl w:val="0"/>
        </w:rPr>
      </w:r>
    </w:p>
    <w:p w:rsidR="00000000" w:rsidDel="00000000" w:rsidP="00000000" w:rsidRDefault="00000000" w:rsidRPr="00000000" w14:paraId="00000397">
      <w:pPr>
        <w:pStyle w:val="Heading1"/>
        <w:spacing w:line="480" w:lineRule="auto"/>
        <w:rPr>
          <w:b w:val="1"/>
          <w:bCs w:val="1"/>
        </w:rPr>
      </w:pPr>
      <w:bookmarkStart w:colFirst="0" w:colLast="0" w:name="_bblk7qygv0kw" w:id="72"/>
      <w:bookmarkEnd w:id="72"/>
      <w:r w:rsidDel="00000000" w:rsidR="00000000" w:rsidRPr="00000000">
        <w:rPr>
          <w:b w:val="1"/>
          <w:bCs w:val="1"/>
          <w:rtl w:val="0"/>
        </w:rPr>
        <w:t xml:space="preserve">5.3</w:t>
      </w:r>
      <w:r w:rsidDel="00000000" w:rsidR="00000000" w:rsidRPr="00000000">
        <w:rPr>
          <w:rtl w:val="0"/>
        </w:rPr>
        <w:t xml:space="preserve">  </w:t>
      </w:r>
      <w:r w:rsidDel="00000000" w:rsidR="00000000" w:rsidRPr="00000000">
        <w:rPr>
          <w:b w:val="1"/>
          <w:bCs w:val="1"/>
          <w:rtl w:val="0"/>
        </w:rPr>
        <w:t xml:space="preserve"> Answering Research Questions</w:t>
      </w:r>
    </w:p>
    <w:p w:rsidR="00000000" w:rsidDel="00000000" w:rsidP="00000000" w:rsidRDefault="00000000" w:rsidRPr="00000000" w14:paraId="00000398">
      <w:pPr>
        <w:spacing w:line="48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 </w:t>
      </w:r>
    </w:p>
    <w:p w:rsidR="00000000" w:rsidDel="00000000" w:rsidP="00000000" w:rsidRDefault="00000000" w:rsidRPr="00000000" w14:paraId="00000399">
      <w:pPr>
        <w:pStyle w:val="Heading3"/>
        <w:keepNext w:val="0"/>
        <w:keepLines w:val="0"/>
        <w:spacing w:before="280" w:line="480" w:lineRule="auto"/>
        <w:rPr>
          <w:rFonts w:ascii="Times New Roman" w:cs="Times New Roman" w:eastAsia="Times New Roman" w:hAnsi="Times New Roman"/>
          <w:b w:val="1"/>
          <w:bCs w:val="1"/>
          <w:color w:val="000000"/>
          <w:sz w:val="26"/>
          <w:szCs w:val="26"/>
        </w:rPr>
      </w:pPr>
      <w:bookmarkStart w:colFirst="0" w:colLast="0" w:name="_f9ukkk5kqqj0" w:id="73"/>
      <w:bookmarkEnd w:id="73"/>
      <w:r w:rsidDel="00000000" w:rsidR="00000000" w:rsidRPr="00000000">
        <w:rPr>
          <w:rFonts w:ascii="Times New Roman" w:cs="Times New Roman" w:eastAsia="Times New Roman" w:hAnsi="Times New Roman"/>
          <w:b w:val="1"/>
          <w:bCs w:val="1"/>
          <w:color w:val="000000"/>
          <w:sz w:val="26"/>
          <w:szCs w:val="26"/>
          <w:rtl w:val="0"/>
        </w:rPr>
        <w:t xml:space="preserve">RQ1: How does social media shape customer purchase decisions?</w:t>
      </w:r>
    </w:p>
    <w:p w:rsidR="00000000" w:rsidDel="00000000" w:rsidP="00000000" w:rsidRDefault="00000000" w:rsidRPr="00000000" w14:paraId="0000039A">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Social media shapes customer purchase decisions by redefining the way information is accessed, interpreted, and emotionally processed within the consumer decision-making process. Unlike traditional marketing channels, social media integrates exposure, evaluation, and transaction into a continuous and interactive environment, where consumers are constantly influenced by visual narratives, peer validation, and algorithmic personalization.</w:t>
      </w:r>
    </w:p>
    <w:p w:rsidR="00000000" w:rsidDel="00000000" w:rsidP="00000000" w:rsidRDefault="00000000" w:rsidRPr="00000000" w14:paraId="0000039B">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the perspective of the Stimulus–Organism–Response (S–O–R) model, social media platforms function as persistent stimuli that combine audiovisual content, influencer narratives, and social signals such as likes, comments, and shares. These stimuli activate organism-level processes, including emotional engagement, trust formation, and perceived relevance, which in turn guide purchase responses. The findings suggest that consumers rarely make decisions based on isolated stimuli; instead, purchasing behavior emerges from repeated exposure and accumulated social reinforcement.</w:t>
      </w:r>
    </w:p>
    <w:p w:rsidR="00000000" w:rsidDel="00000000" w:rsidP="00000000" w:rsidRDefault="00000000" w:rsidRPr="00000000" w14:paraId="0000039C">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Quantitative results indicate that consumers frequently move from passive content consumption to active purchasing without deliberate planning, particularly in mobile-based environments. This behavior demonstrates that social media lowers cognitive and practical barriers to purchase by embedding commercial opportunities directly into entertainment and social interaction. At the same time, consumers increasingly rely on social validation—through comments, reviews, and influencer credibility—to reduce perceived risk. Even when users recognize promotional intent, decisions remain strongly influenced by content that feels aligned with their identity, values, or lifestyle.</w:t>
      </w:r>
    </w:p>
    <w:p w:rsidR="00000000" w:rsidDel="00000000" w:rsidP="00000000" w:rsidRDefault="00000000" w:rsidRPr="00000000" w14:paraId="0000039D">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Within the Customer Journey framework, social media compresses multiple stages of the journey into a single platform experience. Awareness, consideration, and purchase often occur simultaneously, creating a cyclical decision process rather than a linear one. These findings confirm that social media does not merely support purchase decisions but actively restructures how those decisions are made, blending rational evaluation with emotional and social cues.</w:t>
      </w:r>
    </w:p>
    <w:p w:rsidR="00000000" w:rsidDel="00000000" w:rsidP="00000000" w:rsidRDefault="00000000" w:rsidRPr="00000000" w14:paraId="0000039E">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9F">
      <w:pPr>
        <w:pStyle w:val="Heading3"/>
        <w:keepNext w:val="0"/>
        <w:keepLines w:val="0"/>
        <w:spacing w:before="280" w:line="480" w:lineRule="auto"/>
        <w:rPr>
          <w:rFonts w:ascii="Times New Roman" w:cs="Times New Roman" w:eastAsia="Times New Roman" w:hAnsi="Times New Roman"/>
          <w:b w:val="1"/>
          <w:bCs w:val="1"/>
          <w:color w:val="000000"/>
          <w:sz w:val="24"/>
          <w:szCs w:val="24"/>
        </w:rPr>
      </w:pPr>
      <w:bookmarkStart w:colFirst="0" w:colLast="0" w:name="_2u0s3kmb40xf" w:id="74"/>
      <w:bookmarkEnd w:id="74"/>
      <w:r w:rsidDel="00000000" w:rsidR="00000000" w:rsidRPr="00000000">
        <w:rPr>
          <w:rFonts w:ascii="Times New Roman" w:cs="Times New Roman" w:eastAsia="Times New Roman" w:hAnsi="Times New Roman"/>
          <w:b w:val="1"/>
          <w:bCs w:val="1"/>
          <w:color w:val="000000"/>
          <w:sz w:val="24"/>
          <w:szCs w:val="24"/>
          <w:rtl w:val="0"/>
        </w:rPr>
        <w:t xml:space="preserve">RQ2: What is the role of influencers in this decision-making process?</w:t>
      </w:r>
    </w:p>
    <w:p w:rsidR="00000000" w:rsidDel="00000000" w:rsidP="00000000" w:rsidRDefault="00000000" w:rsidRPr="00000000" w14:paraId="000003A0">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Influencers play a central role in shaping consumer decisions by acting as trust-building intermediaries between brands and audiences. Unlike traditional advertising, influencer content is perceived as more personal, relatable, and credible, especially when creators share first-hand experiences rather than scripted messages. The results demonstrate that influencer recommendations significantly affect both first-time and repeat purchase intentions, reinforcing the importance of authenticity and consistency in digital persuasion.</w:t>
      </w:r>
    </w:p>
    <w:p w:rsidR="00000000" w:rsidDel="00000000" w:rsidP="00000000" w:rsidRDefault="00000000" w:rsidRPr="00000000" w14:paraId="000003A1">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a theoretical standpoint, the influence of creators can be explained through the concept of parasocial relationships, where consumers develop emotional bonds with influencers despite the absence of real interaction. These relationships enhance trust, familiarity, and perceived similarity, making influencer endorsements feel more like peer recommendations than commercial messages. The findings show that this effect is particularly strong when consumers identify with an influencer’s lifestyle, tone, or values, further intensifying persuasive impact.</w:t>
      </w:r>
    </w:p>
    <w:p w:rsidR="00000000" w:rsidDel="00000000" w:rsidP="00000000" w:rsidRDefault="00000000" w:rsidRPr="00000000" w14:paraId="000003A2">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data also suggest that micro-influencers tend to generate stronger engagement and higher credibility than large-scale influencers or celebrities. This can be attributed to their niche positioning and closer interaction with followers, which increases perceived authenticity and reduces skepticism. In this context, influence becomes less about visibility and more about relational depth. Influencers therefore contribute not only to purchase initiation but also to long-term brand loyalty, especially when collaborations are sustained over time rather than one-off promotions.</w:t>
      </w:r>
    </w:p>
    <w:p w:rsidR="00000000" w:rsidDel="00000000" w:rsidP="00000000" w:rsidRDefault="00000000" w:rsidRPr="00000000" w14:paraId="000003A3">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Overall, influencers function as key organism-level variables within the S–O–R model, mediating between digital stimuli and consumer responses. Their effectiveness depends not solely on reach, but on trust, relevance, and emotional connection, positioning them as strategic assets in contemporary digital marketing.</w:t>
      </w:r>
    </w:p>
    <w:p w:rsidR="00000000" w:rsidDel="00000000" w:rsidP="00000000" w:rsidRDefault="00000000" w:rsidRPr="00000000" w14:paraId="000003A4">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A5">
      <w:pPr>
        <w:pStyle w:val="Heading3"/>
        <w:keepNext w:val="0"/>
        <w:keepLines w:val="0"/>
        <w:spacing w:before="280" w:line="480" w:lineRule="auto"/>
        <w:rPr>
          <w:rFonts w:ascii="Times New Roman" w:cs="Times New Roman" w:eastAsia="Times New Roman" w:hAnsi="Times New Roman"/>
          <w:b w:val="1"/>
          <w:bCs w:val="1"/>
          <w:color w:val="000000"/>
          <w:sz w:val="24"/>
          <w:szCs w:val="24"/>
        </w:rPr>
      </w:pPr>
      <w:bookmarkStart w:colFirst="0" w:colLast="0" w:name="_xekn6eahqvjf" w:id="75"/>
      <w:bookmarkEnd w:id="75"/>
      <w:r w:rsidDel="00000000" w:rsidR="00000000" w:rsidRPr="00000000">
        <w:rPr>
          <w:rFonts w:ascii="Times New Roman" w:cs="Times New Roman" w:eastAsia="Times New Roman" w:hAnsi="Times New Roman"/>
          <w:b w:val="1"/>
          <w:bCs w:val="1"/>
          <w:color w:val="000000"/>
          <w:sz w:val="24"/>
          <w:szCs w:val="24"/>
          <w:rtl w:val="0"/>
        </w:rPr>
        <w:t xml:space="preserve">RQ3: What are the differences between apps in shaping customer behavior?</w:t>
      </w:r>
    </w:p>
    <w:p w:rsidR="00000000" w:rsidDel="00000000" w:rsidP="00000000" w:rsidRDefault="00000000" w:rsidRPr="00000000" w14:paraId="000003A6">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results clearly indicate that social media platforms differ significantly in how they shape consumer behavior, both in terms of cognitive processing and emotional engagement. These differences are driven by platform architecture, content format, and algorithmic logic, which influence how users perceive information, evaluate credibility, and make purchasing decisions.</w:t>
      </w:r>
    </w:p>
    <w:p w:rsidR="00000000" w:rsidDel="00000000" w:rsidP="00000000" w:rsidRDefault="00000000" w:rsidRPr="00000000" w14:paraId="000003A7">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Instagram primarily shapes behavior through aspirational identity and visual consistency, encouraging consumers to associate products with desirable lifestyles. Its interface supports planned and reflective purchasing behavior, where trust is gradually built through repeated exposure, storytelling, and community interaction. However, excessive sponsored content may reduce effectiveness over time, requiring brands to maintain balance between promotion and authenticity.</w:t>
      </w:r>
    </w:p>
    <w:p w:rsidR="00000000" w:rsidDel="00000000" w:rsidP="00000000" w:rsidRDefault="00000000" w:rsidRPr="00000000" w14:paraId="000003A8">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TikTok, by contrast, stimulates behavior through emotional immediacy and impulsivity. Its short-form content, combined with algorithmic personalization, maximizes engagement and reduces deliberation. The findings suggest that TikTok is particularly effective in driving first-time purchases, as users encounter products unexpectedly within entertaining content. However, the lack of depth and high content turnover may limit trust accumulation and long-term loyalty.</w:t>
      </w:r>
    </w:p>
    <w:p w:rsidR="00000000" w:rsidDel="00000000" w:rsidP="00000000" w:rsidRDefault="00000000" w:rsidRPr="00000000" w14:paraId="000003A9">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YouTube differs from both platforms by enabling rational and information-intensive decision-making. Longer videos allow creators to provide detailed product explanations, comparisons, and demonstrations, fostering deeper levels of trust and reducing uncertainty. Although purchase decisions on YouTube may take longer, they are often more intentional and informed, particularly in high-involvement product categories.</w:t>
      </w:r>
    </w:p>
    <w:p w:rsidR="00000000" w:rsidDel="00000000" w:rsidP="00000000" w:rsidRDefault="00000000" w:rsidRPr="00000000" w14:paraId="000003AA">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differences highlight that platform choice is not neutral. Each app emphasizes distinct stages of the Customer Journey, influencing how consumers progress from awareness to purchase and loyalty. Consequently, marketing strategies must adapt to platform-specific dynamics rather than rely on uniform approaches, confirming that digital consumer behavior is deeply contextual and platform-dependent.</w:t>
      </w:r>
    </w:p>
    <w:p w:rsidR="00000000" w:rsidDel="00000000" w:rsidP="00000000" w:rsidRDefault="00000000" w:rsidRPr="00000000" w14:paraId="000003AB">
      <w:pPr>
        <w:pStyle w:val="Heading3"/>
        <w:keepNext w:val="0"/>
        <w:keepLines w:val="0"/>
        <w:spacing w:before="280" w:line="480" w:lineRule="auto"/>
        <w:rPr>
          <w:rFonts w:ascii="Times New Roman" w:cs="Times New Roman" w:eastAsia="Times New Roman" w:hAnsi="Times New Roman"/>
          <w:b w:val="1"/>
          <w:bCs w:val="1"/>
          <w:color w:val="000000"/>
          <w:sz w:val="24"/>
          <w:szCs w:val="24"/>
        </w:rPr>
      </w:pPr>
      <w:bookmarkStart w:colFirst="0" w:colLast="0" w:name="_fnqtbrpup3qt" w:id="76"/>
      <w:bookmarkEnd w:id="76"/>
      <w:r w:rsidDel="00000000" w:rsidR="00000000" w:rsidRPr="00000000">
        <w:rPr>
          <w:rFonts w:ascii="Times New Roman" w:cs="Times New Roman" w:eastAsia="Times New Roman" w:hAnsi="Times New Roman"/>
          <w:b w:val="1"/>
          <w:bCs w:val="1"/>
          <w:color w:val="000000"/>
          <w:sz w:val="24"/>
          <w:szCs w:val="24"/>
          <w:rtl w:val="0"/>
        </w:rPr>
        <w:t xml:space="preserve">RQ4: What role do remarketing strategies and community-building tools play in turning first-time buyers into loyal customers across different platforms?</w:t>
      </w:r>
    </w:p>
    <w:p w:rsidR="00000000" w:rsidDel="00000000" w:rsidP="00000000" w:rsidRDefault="00000000" w:rsidRPr="00000000" w14:paraId="000003AC">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Remarketing strategies and community-building tools play a critical role in transforming first-time buyers into loyal customers by reinforcing continuity, trust, and emotional attachment after the initial purchase. The findings suggest that post-purchase exposure—such as personalized ads, repeated brand content, and reminders based on previous interactions—functions as a stabilizing stimulus within the Customer Journey, particularly in the retention and loyalty stages. These tools allow brands to remain present in users’ digital environments, reducing the likelihood of brand abandonment and increasing repeat purchase intention.</w:t>
      </w:r>
    </w:p>
    <w:p w:rsidR="00000000" w:rsidDel="00000000" w:rsidP="00000000" w:rsidRDefault="00000000" w:rsidRPr="00000000" w14:paraId="000003AD">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the perspective of the S–O–R model, remarketing operates as a secondary stimulus that activates organism-level processes such as familiarity, reassurance, and perceived relevance. Community-building mechanisms, especially on platforms like Instagram and YouTube, strengthen these effects by fostering a sense of belonging and shared identity around brands. The research indicates that when consumers feel part of a community—through ongoing interactions, comments, or exclusive content—they are more likely to develop emotional loyalty, which significantly increases the probability of repeat purchases compared to isolated transactional experiences.</w:t>
      </w:r>
    </w:p>
    <w:p w:rsidR="00000000" w:rsidDel="00000000" w:rsidP="00000000" w:rsidRDefault="00000000" w:rsidRPr="00000000" w14:paraId="000003AE">
      <w:pPr>
        <w:spacing w:after="240"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AF">
      <w:pPr>
        <w:pStyle w:val="Heading3"/>
        <w:keepNext w:val="0"/>
        <w:keepLines w:val="0"/>
        <w:spacing w:before="280" w:line="480" w:lineRule="auto"/>
        <w:rPr>
          <w:rFonts w:ascii="Times New Roman" w:cs="Times New Roman" w:eastAsia="Times New Roman" w:hAnsi="Times New Roman"/>
          <w:b w:val="1"/>
          <w:bCs w:val="1"/>
          <w:color w:val="000000"/>
          <w:sz w:val="24"/>
          <w:szCs w:val="24"/>
        </w:rPr>
      </w:pPr>
      <w:bookmarkStart w:colFirst="0" w:colLast="0" w:name="_doagfub7vjrm" w:id="77"/>
      <w:bookmarkEnd w:id="77"/>
      <w:r w:rsidDel="00000000" w:rsidR="00000000" w:rsidRPr="00000000">
        <w:rPr>
          <w:rFonts w:ascii="Times New Roman" w:cs="Times New Roman" w:eastAsia="Times New Roman" w:hAnsi="Times New Roman"/>
          <w:b w:val="1"/>
          <w:bCs w:val="1"/>
          <w:color w:val="000000"/>
          <w:sz w:val="24"/>
          <w:szCs w:val="24"/>
          <w:rtl w:val="0"/>
        </w:rPr>
        <w:t xml:space="preserve">RQ5: How do promotional tools such as discount codes and affiliate links influence consumer trust and repeated purchases across TikTok, Instagram, and YouTube?</w:t>
      </w:r>
    </w:p>
    <w:p w:rsidR="00000000" w:rsidDel="00000000" w:rsidP="00000000" w:rsidRDefault="00000000" w:rsidRPr="00000000" w14:paraId="000003B0">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Promotional tools such as discount codes and affiliate links influence consumer trust and repeated purchases by acting as mediating mechanisms between perceived value and purchase intention. The results show that these tools are particularly effective when integrated into content that is perceived as authentic and aligned with the influencer’s usual communication style. Rather than functioning solely as price incentives, promotions acquire greater persuasive power when they are framed as exclusive benefits for followers, reinforcing trust and reciprocity.</w:t>
      </w:r>
    </w:p>
    <w:p w:rsidR="00000000" w:rsidDel="00000000" w:rsidP="00000000" w:rsidRDefault="00000000" w:rsidRPr="00000000" w14:paraId="000003B1">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impact of these tools varies across platforms. On TikTok, promotions are more likely to trigger impulse-driven first purchases due to immediacy and entertainment-focused content. On Instagram, discount codes and affiliate links support repeat purchases by maintaining ongoing engagement and reinforcing brand familiarity within a community-driven environment. On YouTube, promotions tend to be more effective when combined with detailed explanations and product evaluations, which legitimize the incentive and reduce perceived risk. Overall, the findings suggest that promotional tools do not undermine trust when they are transparently communicated and consistently embedded within influencer narratives, but instead enhance repeat purchase intention by reinforcing both economic and relational value.</w:t>
      </w:r>
    </w:p>
    <w:p w:rsidR="00000000" w:rsidDel="00000000" w:rsidP="00000000" w:rsidRDefault="00000000" w:rsidRPr="00000000" w14:paraId="000003B2">
      <w:pPr>
        <w:spacing w:after="240"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B3">
      <w:pPr>
        <w:pStyle w:val="Heading3"/>
        <w:keepNext w:val="0"/>
        <w:keepLines w:val="0"/>
        <w:spacing w:before="280" w:line="480" w:lineRule="auto"/>
        <w:rPr>
          <w:rFonts w:ascii="Times New Roman" w:cs="Times New Roman" w:eastAsia="Times New Roman" w:hAnsi="Times New Roman"/>
          <w:b w:val="1"/>
          <w:bCs w:val="1"/>
          <w:color w:val="000000"/>
          <w:sz w:val="24"/>
          <w:szCs w:val="24"/>
        </w:rPr>
      </w:pPr>
      <w:bookmarkStart w:colFirst="0" w:colLast="0" w:name="_8iw8ilc4uuzl" w:id="78"/>
      <w:bookmarkEnd w:id="78"/>
      <w:r w:rsidDel="00000000" w:rsidR="00000000" w:rsidRPr="00000000">
        <w:rPr>
          <w:rFonts w:ascii="Times New Roman" w:cs="Times New Roman" w:eastAsia="Times New Roman" w:hAnsi="Times New Roman"/>
          <w:b w:val="1"/>
          <w:bCs w:val="1"/>
          <w:color w:val="000000"/>
          <w:sz w:val="24"/>
          <w:szCs w:val="24"/>
          <w:rtl w:val="0"/>
        </w:rPr>
        <w:t xml:space="preserve">RQ6: What differences exist in consumer loyalty formation between influencer-driven marketing and algorithm-driven recommendations?</w:t>
      </w:r>
    </w:p>
    <w:p w:rsidR="00000000" w:rsidDel="00000000" w:rsidP="00000000" w:rsidRDefault="00000000" w:rsidRPr="00000000" w14:paraId="000003B4">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study reveals significant differences in how consumer loyalty is formed through influencer-driven marketing compared to algorithm-driven recommendations. Influencer-driven marketing fosters loyalty primarily through emotional connection, parasocial relationships, and perceived authenticity. Consumers tend to develop stable trust toward influencers whose values, lifestyle, and communication style resonate with their own, leading to stronger long-term attachment and repeat purchase behavior. This form of loyalty is relational in nature and less dependent on constant exposure.</w:t>
      </w:r>
    </w:p>
    <w:p w:rsidR="00000000" w:rsidDel="00000000" w:rsidP="00000000" w:rsidRDefault="00000000" w:rsidRPr="00000000" w14:paraId="000003B5">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contrast, algorithm-driven recommendations influence behavior mainly through relevance, frequency, and personalization rather than emotional bonding. While algorithmic exposure—especially on platforms like TikTok—is highly effective in generating discovery and first-time purchases, it tends to produce weaker loyalty outcomes, as recommendations are often perceived as interchangeable and context-dependent. The findings suggest that algorithm-driven loyalty is more fragile and contingent on continuous reinforcement, whereas influencer-driven loyalty is more устойчивa due to its emotional and social foundation. Consequently, influencer marketing emerges as more effective for cultivating long-term brand loyalty, while algorithmic recommendations excel at driving short-term engagement and acquisition.</w:t>
      </w:r>
    </w:p>
    <w:p w:rsidR="00000000" w:rsidDel="00000000" w:rsidP="00000000" w:rsidRDefault="00000000" w:rsidRPr="00000000" w14:paraId="000003B6">
      <w:pPr>
        <w:spacing w:after="240" w:before="240"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B7">
      <w:pPr>
        <w:pStyle w:val="Heading1"/>
        <w:spacing w:line="480" w:lineRule="auto"/>
        <w:rPr>
          <w:b w:val="1"/>
          <w:bCs w:val="1"/>
        </w:rPr>
      </w:pPr>
      <w:bookmarkStart w:colFirst="0" w:colLast="0" w:name="_reulk2pcudwb" w:id="79"/>
      <w:bookmarkEnd w:id="79"/>
      <w:r w:rsidDel="00000000" w:rsidR="00000000" w:rsidRPr="00000000">
        <w:rPr>
          <w:b w:val="1"/>
          <w:bCs w:val="1"/>
          <w:rtl w:val="0"/>
        </w:rPr>
        <w:t xml:space="preserve">5.4</w:t>
      </w:r>
      <w:r w:rsidDel="00000000" w:rsidR="00000000" w:rsidRPr="00000000">
        <w:rPr>
          <w:rtl w:val="0"/>
        </w:rPr>
        <w:t xml:space="preserve">  </w:t>
      </w:r>
      <w:r w:rsidDel="00000000" w:rsidR="00000000" w:rsidRPr="00000000">
        <w:rPr>
          <w:b w:val="1"/>
          <w:bCs w:val="1"/>
          <w:rtl w:val="0"/>
        </w:rPr>
        <w:t xml:space="preserve"> Objective compliance </w:t>
      </w:r>
    </w:p>
    <w:p w:rsidR="00000000" w:rsidDel="00000000" w:rsidP="00000000" w:rsidRDefault="00000000" w:rsidRPr="00000000" w14:paraId="000003B8">
      <w:pPr>
        <w:spacing w:line="480" w:lineRule="auto"/>
        <w:rPr>
          <w:b w:val="1"/>
          <w:bCs w:val="1"/>
          <w:sz w:val="24"/>
          <w:szCs w:val="24"/>
        </w:rPr>
      </w:pPr>
      <w:r w:rsidDel="00000000" w:rsidR="00000000" w:rsidRPr="00000000">
        <w:rPr>
          <w:b w:val="1"/>
          <w:bCs w:val="1"/>
          <w:sz w:val="24"/>
          <w:szCs w:val="24"/>
          <w:rtl w:val="0"/>
        </w:rPr>
        <w:t xml:space="preserve"> </w:t>
      </w:r>
    </w:p>
    <w:p w:rsidR="00000000" w:rsidDel="00000000" w:rsidP="00000000" w:rsidRDefault="00000000" w:rsidRPr="00000000" w14:paraId="000003B9">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results obtained throughout this study demonstrate that the research objectives were effectively and consistently fulfilled. The empirical evidence confirms that social media exerts a significant influence on customer purchase decisions, validating the central purpose of the research. The findings show that consumers do not perceive social media merely as a space for brand exposure, but rather as an integrated decision-making environment where information, emotion, and social interaction converge. Participants indicated that their purchasing preferences are shaped by a combination of visual content, user-generated feedback, influencer endorsements, and emotional resonance, highlighting the role of social validation as a key determinant of consumer choice. This confirms that purchasing decisions in social media contexts are socially embedded and influenced by collective endorsement rather than by isolated brand messages.</w:t>
      </w:r>
    </w:p>
    <w:p w:rsidR="00000000" w:rsidDel="00000000" w:rsidP="00000000" w:rsidRDefault="00000000" w:rsidRPr="00000000" w14:paraId="000003BA">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relation to the second objective, the analysis clearly addressed the role of influencers within the digital decision-making process. The findings reveal that influencers contribute to consumer persuasion primarily through their perceived credibility, authenticity, and relatability. Rather than acting as traditional advertisers, influencers are interpreted by users as trusted opinion leaders whose recommendations carry social and emotional weight. The results indicate that micro-influencers, in particular, generate stronger engagement and higher levels of trust due to their niche audiences and closer interactions with followers. This suggests that influence in digital environments is driven more by perceived authenticity and relational proximity than by audience size alone, reinforcing the importance of long-term and value-aligned collaborations in social media marketing strategies.</w:t>
      </w:r>
    </w:p>
    <w:p w:rsidR="00000000" w:rsidDel="00000000" w:rsidP="00000000" w:rsidRDefault="00000000" w:rsidRPr="00000000" w14:paraId="000003BB">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third objective of the study, which focused on comparing the impact of different social media platforms on consumer behavior, was also fully achieved. The analysis identified clear and consistent distinctions across platforms regarding content format, engagement dynamics, and purchase behavior. Instagram demonstrated stronger effectiveness in facilitating visually driven and identity-based purchasing decisions through curated aesthetics and lifestyle storytelling. TikTok emerged as a catalyst for impulsive and trend-based consumption, driven by algorithmic discovery and emotionally immersive short-form content. In contrast, YouTube supported more deliberate and informed decision-making, allowing users to evaluate products in depth before purchasing. These platform-specific patterns confirm that consumer behavior cannot be understood through a homogeneous view of social media, but must be analyzed within the structural and experiential context of each platform.</w:t>
      </w:r>
    </w:p>
    <w:p w:rsidR="00000000" w:rsidDel="00000000" w:rsidP="00000000" w:rsidRDefault="00000000" w:rsidRPr="00000000" w14:paraId="000003BC">
      <w:pPr>
        <w:spacing w:after="240" w:before="240" w:line="480" w:lineRule="auto"/>
        <w:rPr>
          <w:sz w:val="24"/>
          <w:szCs w:val="24"/>
        </w:rPr>
      </w:pPr>
      <w:r w:rsidDel="00000000" w:rsidR="00000000" w:rsidRPr="00000000">
        <w:rPr>
          <w:rFonts w:ascii="Times New Roman" w:cs="Times New Roman" w:eastAsia="Times New Roman" w:hAnsi="Times New Roman"/>
          <w:sz w:val="24"/>
          <w:szCs w:val="24"/>
          <w:rtl w:val="0"/>
        </w:rPr>
        <w:t xml:space="preserve">While the study acknowledges that a more demographically diverse sample could enhance generalizability, this limitation does not undermine the achievement of the research objectives. Within the defined scope, the results provide robust and coherent evidence supporting the original aims of the research. Overall, the convergence of quantitative findings and qualitative insights confirms that the objectives were comprehensively met, offering a well-founded understanding of how social media, influencers, and platform-specific characteristics jointly shape contemporary consumer purchasing behavior.</w:t>
      </w:r>
      <w:r w:rsidDel="00000000" w:rsidR="00000000" w:rsidRPr="00000000">
        <w:rPr>
          <w:rtl w:val="0"/>
        </w:rPr>
      </w:r>
    </w:p>
    <w:p w:rsidR="00000000" w:rsidDel="00000000" w:rsidP="00000000" w:rsidRDefault="00000000" w:rsidRPr="00000000" w14:paraId="000003BD">
      <w:pPr>
        <w:spacing w:line="480" w:lineRule="auto"/>
        <w:rPr>
          <w:sz w:val="26"/>
          <w:szCs w:val="26"/>
        </w:rPr>
      </w:pPr>
      <w:r w:rsidDel="00000000" w:rsidR="00000000" w:rsidRPr="00000000">
        <w:rPr>
          <w:sz w:val="26"/>
          <w:szCs w:val="26"/>
          <w:rtl w:val="0"/>
        </w:rPr>
        <w:t xml:space="preserve"> </w:t>
      </w:r>
    </w:p>
    <w:p w:rsidR="00000000" w:rsidDel="00000000" w:rsidP="00000000" w:rsidRDefault="00000000" w:rsidRPr="00000000" w14:paraId="000003BE">
      <w:pPr>
        <w:pStyle w:val="Heading1"/>
        <w:spacing w:line="480" w:lineRule="auto"/>
        <w:rPr>
          <w:b w:val="1"/>
          <w:bCs w:val="1"/>
        </w:rPr>
      </w:pPr>
      <w:bookmarkStart w:colFirst="0" w:colLast="0" w:name="_ymyypq4mgl6y" w:id="80"/>
      <w:bookmarkEnd w:id="80"/>
      <w:r w:rsidDel="00000000" w:rsidR="00000000" w:rsidRPr="00000000">
        <w:rPr>
          <w:b w:val="1"/>
          <w:bCs w:val="1"/>
          <w:rtl w:val="0"/>
        </w:rPr>
        <w:t xml:space="preserve">5.5</w:t>
      </w:r>
      <w:r w:rsidDel="00000000" w:rsidR="00000000" w:rsidRPr="00000000">
        <w:rPr>
          <w:rtl w:val="0"/>
        </w:rPr>
        <w:t xml:space="preserve">  </w:t>
      </w:r>
      <w:r w:rsidDel="00000000" w:rsidR="00000000" w:rsidRPr="00000000">
        <w:rPr>
          <w:b w:val="1"/>
          <w:bCs w:val="1"/>
          <w:rtl w:val="0"/>
        </w:rPr>
        <w:t xml:space="preserve"> Limitations</w:t>
      </w:r>
    </w:p>
    <w:p w:rsidR="00000000" w:rsidDel="00000000" w:rsidP="00000000" w:rsidRDefault="00000000" w:rsidRPr="00000000" w14:paraId="000003BF">
      <w:pPr>
        <w:spacing w:line="480" w:lineRule="auto"/>
        <w:ind w:left="1160" w:hanging="400"/>
        <w:rPr>
          <w:b w:val="1"/>
          <w:bCs w:val="1"/>
          <w:sz w:val="26"/>
          <w:szCs w:val="26"/>
        </w:rPr>
      </w:pPr>
      <w:r w:rsidDel="00000000" w:rsidR="00000000" w:rsidRPr="00000000">
        <w:rPr>
          <w:rtl w:val="0"/>
        </w:rPr>
      </w:r>
    </w:p>
    <w:p w:rsidR="00000000" w:rsidDel="00000000" w:rsidP="00000000" w:rsidRDefault="00000000" w:rsidRPr="00000000" w14:paraId="000003C0">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Despite the theoretical and empirical contributions of this study to understanding how social media shapes consumer purchasing behavior, several limitations must be acknowledged in order to contextualize the results and define the scope of the conclusions. Recognizing these limitations contributes to the transparency and academic rigor of the research.</w:t>
      </w:r>
    </w:p>
    <w:p w:rsidR="00000000" w:rsidDel="00000000" w:rsidP="00000000" w:rsidRDefault="00000000" w:rsidRPr="00000000" w14:paraId="000003C1">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One important limitation relates to the nature of the data collected. The study focuses on self-reported purchase intentions and perceptions, rather than on actual purchasing behavior. While intention is widely accepted as a strong predictor of behavior in consumer research, a potential gap remains between what participants state they would do and their real-world actions. This limitation is particularly relevant in the context of impulsive or emotionally driven purchases, which may occur spontaneously and differ from rationalized survey responses. As a result, the findings reflect perceived influence rather than directly observed consumption outcomes.</w:t>
      </w:r>
    </w:p>
    <w:p w:rsidR="00000000" w:rsidDel="00000000" w:rsidP="00000000" w:rsidRDefault="00000000" w:rsidRPr="00000000" w14:paraId="000003C2">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second limitation concerns the lack of control over algorithmic exposure. Social media platforms operate through highly personalized algorithms that determine which content users encounter. These algorithmic systems vary significantly across individuals, making it difficult to isolate platform characteristics from personalized feed experiences. Consequently, participants’ responses may be influenced by unique exposure patterns rather than by standardized platform features. This variability introduces a level of subjectivity that cannot be fully controlled in non-experimental, cross-sectional research designs.</w:t>
      </w:r>
    </w:p>
    <w:p w:rsidR="00000000" w:rsidDel="00000000" w:rsidP="00000000" w:rsidRDefault="00000000" w:rsidRPr="00000000" w14:paraId="000003C3">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Additionally, the study assumes a relatively uniform interpretation of authenticity, especially in relation to influencer content. However, authenticity is a subjective and context-dependent concept that can vary according to users’ previous experiences, level of familiarity with influencers, and strength of parasocial relationships. Different users may evaluate the same content in divergent ways, affecting persuasion outcomes. While authenticity emerged as a key variable in the analysis, its multidimensional nature was not explored in depth, which limits the explanatory reach of this construct.</w:t>
      </w:r>
    </w:p>
    <w:p w:rsidR="00000000" w:rsidDel="00000000" w:rsidP="00000000" w:rsidRDefault="00000000" w:rsidRPr="00000000" w14:paraId="000003C4">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Another limitation derives from the dynamic and rapidly evolving nature of social media platforms. Changes in platform features, algorithms, content formats, or commercial tools can alter user behavior over relatively short periods of time. As a result, the findings represent a snapshot of consumer behavior within a specific temporal context. This characteristic may reduce the long-term generalizability of the results, as future platform developments could reshape interaction patterns and purchase dynamics.</w:t>
      </w:r>
    </w:p>
    <w:p w:rsidR="00000000" w:rsidDel="00000000" w:rsidP="00000000" w:rsidRDefault="00000000" w:rsidRPr="00000000" w14:paraId="000003C5">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Finally, cultural and contextual factors may influence how consumers perceive influencers, brands, and digital marketing practices. The sample reflects a specific cultural and demographic profile, which may limit the applicability of the findings to different geographic regions or user communities. Attitudes toward digital trust, influencer credibility, and social commerce vary across cultures, suggesting that the results may not be directly transferable to all markets without further empirical validation.</w:t>
      </w:r>
    </w:p>
    <w:p w:rsidR="00000000" w:rsidDel="00000000" w:rsidP="00000000" w:rsidRDefault="00000000" w:rsidRPr="00000000" w14:paraId="000003C6">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summary, while these limitations do not undermine the internal coherence or relevance of the study, they highlight opportunities for future research to refine measurement approaches, incorporate behavioral data, and explore cultural and algorithmic dimensions more deeply. Acknowledging these constraints ensures a balanced interpretation of the findings and reinforces the study’s academic integrity.</w:t>
      </w:r>
    </w:p>
    <w:p w:rsidR="00000000" w:rsidDel="00000000" w:rsidP="00000000" w:rsidRDefault="00000000" w:rsidRPr="00000000" w14:paraId="000003C7">
      <w:pPr>
        <w:spacing w:line="480" w:lineRule="auto"/>
        <w:rPr>
          <w:b w:val="1"/>
          <w:bCs w:val="1"/>
          <w:sz w:val="24"/>
          <w:szCs w:val="24"/>
        </w:rPr>
      </w:pPr>
      <w:r w:rsidDel="00000000" w:rsidR="00000000" w:rsidRPr="00000000">
        <w:rPr>
          <w:b w:val="1"/>
          <w:bCs w:val="1"/>
          <w:sz w:val="24"/>
          <w:szCs w:val="24"/>
          <w:rtl w:val="0"/>
        </w:rPr>
        <w:t xml:space="preserve"> </w:t>
      </w:r>
    </w:p>
    <w:p w:rsidR="00000000" w:rsidDel="00000000" w:rsidP="00000000" w:rsidRDefault="00000000" w:rsidRPr="00000000" w14:paraId="000003C8">
      <w:pPr>
        <w:spacing w:line="480" w:lineRule="auto"/>
        <w:rPr>
          <w:b w:val="1"/>
          <w:bCs w:val="1"/>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3C9">
      <w:pPr>
        <w:spacing w:line="480" w:lineRule="auto"/>
        <w:rPr>
          <w:b w:val="1"/>
          <w:bCs w:val="1"/>
          <w:sz w:val="24"/>
          <w:szCs w:val="24"/>
        </w:rPr>
      </w:pPr>
      <w:r w:rsidDel="00000000" w:rsidR="00000000" w:rsidRPr="00000000">
        <w:rPr>
          <w:b w:val="1"/>
          <w:bCs w:val="1"/>
          <w:sz w:val="24"/>
          <w:szCs w:val="24"/>
          <w:rtl w:val="0"/>
        </w:rPr>
        <w:t xml:space="preserve"> </w:t>
      </w:r>
    </w:p>
    <w:p w:rsidR="00000000" w:rsidDel="00000000" w:rsidP="00000000" w:rsidRDefault="00000000" w:rsidRPr="00000000" w14:paraId="000003CA">
      <w:pPr>
        <w:spacing w:line="480" w:lineRule="auto"/>
        <w:rPr>
          <w:b w:val="1"/>
          <w:bCs w:val="1"/>
          <w:sz w:val="24"/>
          <w:szCs w:val="24"/>
        </w:rPr>
      </w:pPr>
      <w:r w:rsidDel="00000000" w:rsidR="00000000" w:rsidRPr="00000000">
        <w:rPr>
          <w:b w:val="1"/>
          <w:bCs w:val="1"/>
          <w:sz w:val="24"/>
          <w:szCs w:val="24"/>
          <w:rtl w:val="0"/>
        </w:rPr>
        <w:t xml:space="preserve"> </w:t>
      </w:r>
    </w:p>
    <w:p w:rsidR="00000000" w:rsidDel="00000000" w:rsidP="00000000" w:rsidRDefault="00000000" w:rsidRPr="00000000" w14:paraId="000003CB">
      <w:pPr>
        <w:spacing w:line="480" w:lineRule="auto"/>
        <w:rPr>
          <w:rFonts w:ascii="Times New Roman" w:cs="Times New Roman" w:eastAsia="Times New Roman" w:hAnsi="Times New Roman"/>
          <w:b w:val="1"/>
          <w:bCs w:val="1"/>
          <w:i w:val="1"/>
          <w:iCs w:val="1"/>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 </w:t>
      </w:r>
    </w:p>
    <w:p w:rsidR="00000000" w:rsidDel="00000000" w:rsidP="00000000" w:rsidRDefault="00000000" w:rsidRPr="00000000" w14:paraId="000003CC">
      <w:pPr>
        <w:pStyle w:val="Heading1"/>
        <w:shd w:fill="ffffff" w:val="clear"/>
        <w:spacing w:line="480" w:lineRule="auto"/>
        <w:jc w:val="center"/>
        <w:rPr>
          <w:b w:val="1"/>
          <w:bCs w:val="1"/>
        </w:rPr>
      </w:pPr>
      <w:bookmarkStart w:colFirst="0" w:colLast="0" w:name="_hoc1xgvez3l5" w:id="81"/>
      <w:bookmarkEnd w:id="81"/>
      <w:r w:rsidDel="00000000" w:rsidR="00000000" w:rsidRPr="00000000">
        <w:rPr>
          <w:b w:val="1"/>
          <w:bCs w:val="1"/>
          <w:rtl w:val="0"/>
        </w:rPr>
        <w:t xml:space="preserve">6.</w:t>
      </w:r>
      <w:r w:rsidDel="00000000" w:rsidR="00000000" w:rsidRPr="00000000">
        <w:rPr>
          <w:rtl w:val="0"/>
        </w:rPr>
        <w:t xml:space="preserve">    </w:t>
      </w:r>
      <w:r w:rsidDel="00000000" w:rsidR="00000000" w:rsidRPr="00000000">
        <w:rPr>
          <w:b w:val="1"/>
          <w:bCs w:val="1"/>
          <w:rtl w:val="0"/>
        </w:rPr>
        <w:t xml:space="preserve">Conclusion</w:t>
      </w:r>
    </w:p>
    <w:p w:rsidR="00000000" w:rsidDel="00000000" w:rsidP="00000000" w:rsidRDefault="00000000" w:rsidRPr="00000000" w14:paraId="000003CD">
      <w:pPr>
        <w:shd w:fill="ffffff" w:val="clear"/>
        <w:spacing w:line="480" w:lineRule="auto"/>
        <w:jc w:val="both"/>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b w:val="1"/>
          <w:bCs w:val="1"/>
          <w:sz w:val="26"/>
          <w:szCs w:val="26"/>
          <w:rtl w:val="0"/>
        </w:rPr>
        <w:t xml:space="preserve"> </w:t>
      </w:r>
    </w:p>
    <w:p w:rsidR="00000000" w:rsidDel="00000000" w:rsidP="00000000" w:rsidRDefault="00000000" w:rsidRPr="00000000" w14:paraId="000003CE">
      <w:pPr>
        <w:shd w:fill="ffffff" w:val="clear"/>
        <w:spacing w:line="480" w:lineRule="auto"/>
        <w:jc w:val="both"/>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b w:val="1"/>
          <w:bCs w:val="1"/>
          <w:sz w:val="26"/>
          <w:szCs w:val="26"/>
          <w:rtl w:val="0"/>
        </w:rPr>
        <w:t xml:space="preserve"> </w:t>
      </w:r>
    </w:p>
    <w:p w:rsidR="00000000" w:rsidDel="00000000" w:rsidP="00000000" w:rsidRDefault="00000000" w:rsidRPr="00000000" w14:paraId="000003CF">
      <w:pPr>
        <w:pStyle w:val="Heading1"/>
        <w:spacing w:line="480" w:lineRule="auto"/>
        <w:rPr>
          <w:b w:val="1"/>
          <w:bCs w:val="1"/>
        </w:rPr>
      </w:pPr>
      <w:bookmarkStart w:colFirst="0" w:colLast="0" w:name="_9o1pg4tv86xl" w:id="82"/>
      <w:bookmarkEnd w:id="82"/>
      <w:r w:rsidDel="00000000" w:rsidR="00000000" w:rsidRPr="00000000">
        <w:rPr>
          <w:b w:val="1"/>
          <w:bCs w:val="1"/>
          <w:rtl w:val="0"/>
        </w:rPr>
        <w:t xml:space="preserve">6.1</w:t>
      </w:r>
      <w:r w:rsidDel="00000000" w:rsidR="00000000" w:rsidRPr="00000000">
        <w:rPr>
          <w:rtl w:val="0"/>
        </w:rPr>
        <w:t xml:space="preserve">  </w:t>
      </w:r>
      <w:r w:rsidDel="00000000" w:rsidR="00000000" w:rsidRPr="00000000">
        <w:rPr>
          <w:b w:val="1"/>
          <w:bCs w:val="1"/>
          <w:rtl w:val="0"/>
        </w:rPr>
        <w:t xml:space="preserve">Introduction</w:t>
      </w:r>
    </w:p>
    <w:p w:rsidR="00000000" w:rsidDel="00000000" w:rsidP="00000000" w:rsidRDefault="00000000" w:rsidRPr="00000000" w14:paraId="000003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D1">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thesis set out to examine how social media shapes customer purchase decisions within the context of contemporary digital environments, with particular emphasis on the persuasive role of influencers and the differentiated behavioral dynamics generated by distinct social media platforms. By integrating theoretical perspectives from the Stimulus–Organism–Response (S–O–R) model and the Customer Journey framework with empirical evidence, the study sought to provide a comprehensive understanding of how online interactions translate into concrete purchasing outcomes.</w:t>
      </w:r>
    </w:p>
    <w:p w:rsidR="00000000" w:rsidDel="00000000" w:rsidP="00000000" w:rsidRDefault="00000000" w:rsidRPr="00000000" w14:paraId="000003D2">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Throughout the analysis, the research demonstrates that social media has evolved far beyond its original function as a tool for communication and entertainment. Instead, these platforms operate as complex ecosystems of consumption, where commercial content, social validation, algorithmic personalization, and emotional engagement converge. Consumers are no longer passive recipients of advertising messages; rather, they actively interpret, evaluate, and legitimize products through continuous exposure to influencer narratives, peer interactions, and platform-driven recommendations. This interactive and socially embedded context fundamentally reshapes how trust is built and how purchase decisions are justified.</w:t>
      </w:r>
    </w:p>
    <w:p w:rsidR="00000000" w:rsidDel="00000000" w:rsidP="00000000" w:rsidRDefault="00000000" w:rsidRPr="00000000" w14:paraId="000003D3">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findings of this thesis reveal that purchasing behavior in social media environments is not driven solely by product attributes or price considerations, but by a combination of emotional resonance, perceived authenticity, social belonging, and technological affordances. Influencers act as critical intermediaries in this process, while platform design and content format determine the speed, depth, and nature of consumer decision-making. As a result, social media emerges as a powerful marketing catalyst that compresses multiple stages of the consumer decision process into continuous and overlapping digital experiences.</w:t>
      </w:r>
    </w:p>
    <w:p w:rsidR="00000000" w:rsidDel="00000000" w:rsidP="00000000" w:rsidRDefault="00000000" w:rsidRPr="00000000" w14:paraId="000003D4">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conclusions presented in the following sections synthesize the main contributions of this research by addressing the strategic, behavioral, and platform-specific implications of social media–driven consumption. Together, they highlight the broader significance of social media not only as a marketing communication channel, but also as a central determinant of contemporary consumer behavior and digital market dynamics.</w:t>
      </w:r>
    </w:p>
    <w:p w:rsidR="00000000" w:rsidDel="00000000" w:rsidP="00000000" w:rsidRDefault="00000000" w:rsidRPr="00000000" w14:paraId="000003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D6">
      <w:pPr>
        <w:shd w:fill="ffffff" w:val="clear"/>
        <w:spacing w:line="480" w:lineRule="auto"/>
        <w:jc w:val="both"/>
        <w:rPr>
          <w:b w:val="1"/>
          <w:bCs w:val="1"/>
          <w:sz w:val="28"/>
          <w:szCs w:val="28"/>
        </w:rPr>
      </w:pPr>
      <w:r w:rsidDel="00000000" w:rsidR="00000000" w:rsidRPr="00000000">
        <w:rPr>
          <w:b w:val="1"/>
          <w:bCs w:val="1"/>
          <w:sz w:val="28"/>
          <w:szCs w:val="28"/>
          <w:rtl w:val="0"/>
        </w:rPr>
        <w:t xml:space="preserve"> </w:t>
      </w:r>
    </w:p>
    <w:p w:rsidR="00000000" w:rsidDel="00000000" w:rsidP="00000000" w:rsidRDefault="00000000" w:rsidRPr="00000000" w14:paraId="000003D7">
      <w:pPr>
        <w:shd w:fill="ffffff" w:val="clear"/>
        <w:spacing w:line="480" w:lineRule="auto"/>
        <w:jc w:val="both"/>
        <w:rPr>
          <w:b w:val="1"/>
          <w:bCs w:val="1"/>
          <w:sz w:val="28"/>
          <w:szCs w:val="28"/>
        </w:rPr>
      </w:pPr>
      <w:r w:rsidDel="00000000" w:rsidR="00000000" w:rsidRPr="00000000">
        <w:rPr>
          <w:b w:val="1"/>
          <w:bCs w:val="1"/>
          <w:sz w:val="28"/>
          <w:szCs w:val="28"/>
          <w:rtl w:val="0"/>
        </w:rPr>
        <w:t xml:space="preserve"> </w:t>
      </w:r>
    </w:p>
    <w:p w:rsidR="00000000" w:rsidDel="00000000" w:rsidP="00000000" w:rsidRDefault="00000000" w:rsidRPr="00000000" w14:paraId="000003D8">
      <w:pPr>
        <w:shd w:fill="ffffff" w:val="clear"/>
        <w:spacing w:line="480" w:lineRule="auto"/>
        <w:jc w:val="both"/>
        <w:rPr>
          <w:rFonts w:ascii="Times New Roman" w:cs="Times New Roman" w:eastAsia="Times New Roman" w:hAnsi="Times New Roman"/>
          <w:b w:val="1"/>
          <w:bCs w:val="1"/>
          <w:sz w:val="24"/>
          <w:szCs w:val="24"/>
        </w:rPr>
      </w:pPr>
      <w:r w:rsidDel="00000000" w:rsidR="00000000" w:rsidRPr="00000000">
        <w:rPr>
          <w:b w:val="1"/>
          <w:bCs w:val="1"/>
          <w:sz w:val="28"/>
          <w:szCs w:val="28"/>
          <w:rtl w:val="0"/>
        </w:rPr>
        <w:t xml:space="preserve"> </w:t>
      </w:r>
      <w:r w:rsidDel="00000000" w:rsidR="00000000" w:rsidRPr="00000000">
        <w:rPr>
          <w:rtl w:val="0"/>
        </w:rPr>
      </w:r>
    </w:p>
    <w:p w:rsidR="00000000" w:rsidDel="00000000" w:rsidP="00000000" w:rsidRDefault="00000000" w:rsidRPr="00000000" w14:paraId="000003D9">
      <w:pPr>
        <w:pStyle w:val="Heading1"/>
        <w:spacing w:line="480" w:lineRule="auto"/>
        <w:rPr>
          <w:b w:val="1"/>
          <w:bCs w:val="1"/>
        </w:rPr>
      </w:pPr>
      <w:bookmarkStart w:colFirst="0" w:colLast="0" w:name="_xs4eb5d1wi28" w:id="83"/>
      <w:bookmarkEnd w:id="83"/>
      <w:r w:rsidDel="00000000" w:rsidR="00000000" w:rsidRPr="00000000">
        <w:rPr>
          <w:b w:val="1"/>
          <w:bCs w:val="1"/>
          <w:rtl w:val="0"/>
        </w:rPr>
        <w:t xml:space="preserve"> 6.2</w:t>
      </w:r>
      <w:r w:rsidDel="00000000" w:rsidR="00000000" w:rsidRPr="00000000">
        <w:rPr>
          <w:rtl w:val="0"/>
        </w:rPr>
        <w:t xml:space="preserve"> </w:t>
      </w:r>
      <w:r w:rsidDel="00000000" w:rsidR="00000000" w:rsidRPr="00000000">
        <w:rPr>
          <w:b w:val="1"/>
          <w:bCs w:val="1"/>
          <w:rtl w:val="0"/>
        </w:rPr>
        <w:t xml:space="preserve"> First Conclusion</w:t>
      </w:r>
    </w:p>
    <w:p w:rsidR="00000000" w:rsidDel="00000000" w:rsidP="00000000" w:rsidRDefault="00000000" w:rsidRPr="00000000" w14:paraId="000003DA">
      <w:pPr>
        <w:spacing w:line="480" w:lineRule="auto"/>
        <w:rPr>
          <w:b w:val="1"/>
          <w:bCs w:val="1"/>
          <w:sz w:val="26"/>
          <w:szCs w:val="26"/>
        </w:rPr>
      </w:pPr>
      <w:r w:rsidDel="00000000" w:rsidR="00000000" w:rsidRPr="00000000">
        <w:rPr>
          <w:b w:val="1"/>
          <w:bCs w:val="1"/>
          <w:sz w:val="26"/>
          <w:szCs w:val="26"/>
          <w:rtl w:val="0"/>
        </w:rPr>
        <w:t xml:space="preserve"> </w:t>
      </w:r>
    </w:p>
    <w:p w:rsidR="00000000" w:rsidDel="00000000" w:rsidP="00000000" w:rsidRDefault="00000000" w:rsidRPr="00000000" w14:paraId="000003DB">
      <w:pPr>
        <w:shd w:fill="ffffff" w:val="clear"/>
        <w:spacing w:line="48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Social media has become a central environment in consumer decision-making.</w:t>
      </w:r>
    </w:p>
    <w:p w:rsidR="00000000" w:rsidDel="00000000" w:rsidP="00000000" w:rsidRDefault="00000000" w:rsidRPr="00000000" w14:paraId="000003DC">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research confirms that social media has evolved into a central and structuring environment for consumer decision-making, rather than functioning solely as a promotional or communication channel. The findings demonstrate that social media platforms integrate awareness, evaluation, and purchase into a single, continuous experience, where consumers are constantly exposed to branded content, influencer narratives, and socially validated opinions. Within these digital ecosystems, product evaluation and purchase intention often emerge simultaneously, challenging traditional sequential models of consumer behavior.</w:t>
      </w:r>
    </w:p>
    <w:p w:rsidR="00000000" w:rsidDel="00000000" w:rsidP="00000000" w:rsidRDefault="00000000" w:rsidRPr="00000000" w14:paraId="000003DD">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an academic perspective, this conclusion reinforces the applicability of the Stimulus–Organism–Response (S–O–R) model in digital contexts. Visual storytelling, interactive features, influencer endorsements, and algorithm-driven personalization operate as persistent stimuli that affect cognitive and emotional processing. These stimuli trigger internal responses such as trust, engagement, and identification, which ultimately shape purchasing behavior. The results show that consumers do not engage in purely rational decision-making; instead, decisions are embedded in emotionally charged and socially mediated environments where meaning, identity, and belonging play decisive roles.</w:t>
      </w:r>
    </w:p>
    <w:p w:rsidR="00000000" w:rsidDel="00000000" w:rsidP="00000000" w:rsidRDefault="00000000" w:rsidRPr="00000000" w14:paraId="000003DE">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Managerially, the transformation of social media into a decision-shaping ecosystem has significant implications. Platforms that integrate product tags, direct purchasing links, and personalized recommendations reduce friction between exposure and action, effectively shortening the path from interest to conversion. This immediacy alters the timing and context of purchase decisions, making them more spontaneous and experience-driven. As a result, brands must recognize that consumers are often persuaded in moments of casual interaction rather than deliberate search, requiring strategies that prioritize relevance, visual coherence, and emotional resonance over traditional persuasive messaging.</w:t>
      </w:r>
    </w:p>
    <w:p w:rsidR="00000000" w:rsidDel="00000000" w:rsidP="00000000" w:rsidRDefault="00000000" w:rsidRPr="00000000" w14:paraId="000003DF">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Ultimately, this conclusion highlights that social media influences not only what consumers buy, but also how, when, and why those decisions are made. The dominance of social media in contemporary consumption behavior reflects a broader shift toward socially embedded and technology-mediated decision-making processes. Understanding this transformation is essential for both academic theory and managerial practice, as it calls for rethinking marketing strategies within environments where commercial influence is constant, interactive, and deeply integrated into everyday digital life.</w:t>
      </w:r>
    </w:p>
    <w:p w:rsidR="00000000" w:rsidDel="00000000" w:rsidP="00000000" w:rsidRDefault="00000000" w:rsidRPr="00000000" w14:paraId="000003E0">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1">
      <w:pPr>
        <w:spacing w:line="480" w:lineRule="auto"/>
        <w:rPr>
          <w:sz w:val="24"/>
          <w:szCs w:val="24"/>
        </w:rPr>
      </w:pPr>
      <w:r w:rsidDel="00000000" w:rsidR="00000000" w:rsidRPr="00000000">
        <w:rPr>
          <w:sz w:val="24"/>
          <w:szCs w:val="24"/>
          <w:rtl w:val="0"/>
        </w:rPr>
        <w:t xml:space="preserve">  </w:t>
      </w:r>
    </w:p>
    <w:p w:rsidR="00000000" w:rsidDel="00000000" w:rsidP="00000000" w:rsidRDefault="00000000" w:rsidRPr="00000000" w14:paraId="000003E2">
      <w:pPr>
        <w:shd w:fill="ffffff" w:val="clear"/>
        <w:spacing w:line="480" w:lineRule="auto"/>
        <w:jc w:val="both"/>
        <w:rPr>
          <w:b w:val="1"/>
          <w:bCs w:val="1"/>
          <w:sz w:val="26"/>
          <w:szCs w:val="26"/>
        </w:rPr>
      </w:pPr>
      <w:r w:rsidDel="00000000" w:rsidR="00000000" w:rsidRPr="00000000">
        <w:rPr>
          <w:b w:val="1"/>
          <w:bCs w:val="1"/>
          <w:sz w:val="28"/>
          <w:szCs w:val="28"/>
          <w:rtl w:val="0"/>
        </w:rPr>
        <w:t xml:space="preserve"> </w:t>
      </w:r>
      <w:r w:rsidDel="00000000" w:rsidR="00000000" w:rsidRPr="00000000">
        <w:rPr>
          <w:rtl w:val="0"/>
        </w:rPr>
      </w:r>
    </w:p>
    <w:p w:rsidR="00000000" w:rsidDel="00000000" w:rsidP="00000000" w:rsidRDefault="00000000" w:rsidRPr="00000000" w14:paraId="000003E3">
      <w:pPr>
        <w:pStyle w:val="Heading1"/>
        <w:spacing w:line="480" w:lineRule="auto"/>
        <w:rPr>
          <w:b w:val="1"/>
          <w:bCs w:val="1"/>
        </w:rPr>
      </w:pPr>
      <w:bookmarkStart w:colFirst="0" w:colLast="0" w:name="_6k6iirm3lkxf" w:id="84"/>
      <w:bookmarkEnd w:id="84"/>
      <w:r w:rsidDel="00000000" w:rsidR="00000000" w:rsidRPr="00000000">
        <w:rPr>
          <w:b w:val="1"/>
          <w:bCs w:val="1"/>
          <w:rtl w:val="0"/>
        </w:rPr>
        <w:t xml:space="preserve">6.3</w:t>
      </w:r>
      <w:r w:rsidDel="00000000" w:rsidR="00000000" w:rsidRPr="00000000">
        <w:rPr>
          <w:rtl w:val="0"/>
        </w:rPr>
        <w:t xml:space="preserve"> </w:t>
      </w:r>
      <w:r w:rsidDel="00000000" w:rsidR="00000000" w:rsidRPr="00000000">
        <w:rPr>
          <w:b w:val="1"/>
          <w:bCs w:val="1"/>
          <w:rtl w:val="0"/>
        </w:rPr>
        <w:t xml:space="preserve"> Second Conclusion </w:t>
      </w:r>
    </w:p>
    <w:p w:rsidR="00000000" w:rsidDel="00000000" w:rsidP="00000000" w:rsidRDefault="00000000" w:rsidRPr="00000000" w14:paraId="000003E4">
      <w:pPr>
        <w:spacing w:line="480" w:lineRule="auto"/>
        <w:rPr>
          <w:b w:val="1"/>
          <w:bCs w:val="1"/>
          <w:sz w:val="26"/>
          <w:szCs w:val="26"/>
        </w:rPr>
      </w:pPr>
      <w:r w:rsidDel="00000000" w:rsidR="00000000" w:rsidRPr="00000000">
        <w:rPr>
          <w:b w:val="1"/>
          <w:bCs w:val="1"/>
          <w:sz w:val="26"/>
          <w:szCs w:val="26"/>
          <w:rtl w:val="0"/>
        </w:rPr>
        <w:t xml:space="preserve"> </w:t>
      </w:r>
    </w:p>
    <w:p w:rsidR="00000000" w:rsidDel="00000000" w:rsidP="00000000" w:rsidRDefault="00000000" w:rsidRPr="00000000" w14:paraId="000003E5">
      <w:pPr>
        <w:shd w:fill="ffffff" w:val="clear"/>
        <w:spacing w:line="48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Influencers are essential trust builders and persuasive agents.</w:t>
      </w:r>
    </w:p>
    <w:p w:rsidR="00000000" w:rsidDel="00000000" w:rsidP="00000000" w:rsidRDefault="00000000" w:rsidRPr="00000000" w14:paraId="000003E6">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findings of this study confirm that influencers function as central trust-building agents within digital consumption environments, operating as effective intermediaries between brands and consumers. Rather than acting as traditional advertisers, influencers shape consumer attitudes through communication styles grounded in authenticity, identifiability, and sustained interaction. Their persuasive power stems from their ability to humanize brands, presenting products within the context of everyday routines, personal narratives, and lifestyle choices, which audiences perceive as more relatable and credible than conventional promotional messaging.</w:t>
      </w:r>
    </w:p>
    <w:p w:rsidR="00000000" w:rsidDel="00000000" w:rsidP="00000000" w:rsidRDefault="00000000" w:rsidRPr="00000000" w14:paraId="000003E7">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an academic perspective, this conclusion reinforces the relevance of parasocial interaction theory and its integration within the Stimulus–Organism–Response framework. Influencer content acts as a stimulus that activates internal organismic processes such as emotional attachment, trust, and perceived similarity. These processes reduce psychological distance and lower skepticism toward commercial intent, transforming endorsements into meaningful social signals. When followers develop emotional bonds with influencers, recommendations are not interpreted as advertisements but as informed suggestions from trusted figures, increasing their persuasive effectiveness.</w:t>
      </w:r>
    </w:p>
    <w:p w:rsidR="00000000" w:rsidDel="00000000" w:rsidP="00000000" w:rsidRDefault="00000000" w:rsidRPr="00000000" w14:paraId="000003E8">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Quantitative and qualitative evidence suggests that trust operates as the central currency of influencer marketing. Credibility is not derived from visibility or follower count alone, but from perceived honesty, consistency, and alignment between the influencer’s values and those of their audience. In this context, micro-influencers often demonstrate stronger impact due to higher engagement levels and niche relevance, reinforcing the idea that influence in digital environments is relational rather than transactional. As trust accumulates over time, influencer endorsements evolve into social proof, shaping both first-time purchase intentions and longer-term loyalty.</w:t>
      </w:r>
    </w:p>
    <w:p w:rsidR="00000000" w:rsidDel="00000000" w:rsidP="00000000" w:rsidRDefault="00000000" w:rsidRPr="00000000" w14:paraId="000003E9">
      <w:pPr>
        <w:spacing w:after="240" w:before="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a managerial standpoint, these findings underscore the strategic importance of influencer selection and relationship management. Brands seeking behavioral impact must prioritize long-term, value-aligned collaborations over short-term reach-driven campaigns. Influencer marketing should therefore be understood not only as a visibility tactic but as a relational strategy aimed at building credibility, community, and sustained influence. When managed effectively, influencers become extensions of brand identity, capable of generating authentic engagement and driving real consumer action within increasingly saturated digital ecosystems.</w:t>
      </w:r>
    </w:p>
    <w:p w:rsidR="00000000" w:rsidDel="00000000" w:rsidP="00000000" w:rsidRDefault="00000000" w:rsidRPr="00000000" w14:paraId="000003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b w:val="1"/>
          <w:bCs w:val="1"/>
          <w:sz w:val="28"/>
          <w:szCs w:val="28"/>
        </w:rPr>
      </w:pPr>
      <w:r w:rsidDel="00000000" w:rsidR="00000000" w:rsidRPr="00000000">
        <w:rPr>
          <w:rFonts w:ascii="Times New Roman" w:cs="Times New Roman" w:eastAsia="Times New Roman" w:hAnsi="Times New Roman"/>
          <w:rtl w:val="0"/>
        </w:rPr>
        <w:t xml:space="preserve"> </w:t>
      </w:r>
      <w:r w:rsidDel="00000000" w:rsidR="00000000" w:rsidRPr="00000000">
        <w:rPr>
          <w:rtl w:val="0"/>
        </w:rPr>
      </w:r>
    </w:p>
    <w:p w:rsidR="00000000" w:rsidDel="00000000" w:rsidP="00000000" w:rsidRDefault="00000000" w:rsidRPr="00000000" w14:paraId="000003EC">
      <w:pPr>
        <w:pStyle w:val="Heading1"/>
        <w:shd w:fill="ffffff" w:val="clear"/>
        <w:spacing w:line="480" w:lineRule="auto"/>
        <w:jc w:val="both"/>
        <w:rPr>
          <w:b w:val="1"/>
          <w:bCs w:val="1"/>
          <w:sz w:val="26"/>
          <w:szCs w:val="26"/>
        </w:rPr>
      </w:pPr>
      <w:bookmarkStart w:colFirst="0" w:colLast="0" w:name="_hx9m55ko088w" w:id="85"/>
      <w:bookmarkEnd w:id="85"/>
      <w:r w:rsidDel="00000000" w:rsidR="00000000" w:rsidRPr="00000000">
        <w:rPr>
          <w:b w:val="1"/>
          <w:bCs w:val="1"/>
          <w:sz w:val="24"/>
          <w:szCs w:val="24"/>
          <w:rtl w:val="0"/>
        </w:rPr>
        <w:t xml:space="preserve"> </w:t>
      </w:r>
      <w:r w:rsidDel="00000000" w:rsidR="00000000" w:rsidRPr="00000000">
        <w:rPr>
          <w:b w:val="1"/>
          <w:bCs w:val="1"/>
          <w:sz w:val="26"/>
          <w:szCs w:val="26"/>
          <w:rtl w:val="0"/>
        </w:rPr>
        <w:t xml:space="preserve">6.4</w:t>
      </w:r>
      <w:r w:rsidDel="00000000" w:rsidR="00000000" w:rsidRPr="00000000">
        <w:rPr>
          <w:sz w:val="26"/>
          <w:szCs w:val="26"/>
          <w:rtl w:val="0"/>
        </w:rPr>
        <w:t xml:space="preserve">  </w:t>
      </w:r>
      <w:r w:rsidDel="00000000" w:rsidR="00000000" w:rsidRPr="00000000">
        <w:rPr>
          <w:b w:val="1"/>
          <w:bCs w:val="1"/>
          <w:sz w:val="26"/>
          <w:szCs w:val="26"/>
          <w:rtl w:val="0"/>
        </w:rPr>
        <w:t xml:space="preserve">Third</w:t>
      </w:r>
      <w:r w:rsidDel="00000000" w:rsidR="00000000" w:rsidRPr="00000000">
        <w:rPr>
          <w:sz w:val="26"/>
          <w:szCs w:val="26"/>
          <w:rtl w:val="0"/>
        </w:rPr>
        <w:t xml:space="preserve"> </w:t>
      </w:r>
      <w:r w:rsidDel="00000000" w:rsidR="00000000" w:rsidRPr="00000000">
        <w:rPr>
          <w:b w:val="1"/>
          <w:bCs w:val="1"/>
          <w:sz w:val="26"/>
          <w:szCs w:val="26"/>
          <w:rtl w:val="0"/>
        </w:rPr>
        <w:t xml:space="preserve">Conclusion </w:t>
      </w:r>
    </w:p>
    <w:p w:rsidR="00000000" w:rsidDel="00000000" w:rsidP="00000000" w:rsidRDefault="00000000" w:rsidRPr="00000000" w14:paraId="000003ED">
      <w:pPr>
        <w:spacing w:line="480" w:lineRule="auto"/>
        <w:rPr>
          <w:b w:val="1"/>
          <w:bCs w:val="1"/>
          <w:sz w:val="26"/>
          <w:szCs w:val="26"/>
        </w:rPr>
      </w:pPr>
      <w:r w:rsidDel="00000000" w:rsidR="00000000" w:rsidRPr="00000000">
        <w:rPr>
          <w:b w:val="1"/>
          <w:bCs w:val="1"/>
          <w:sz w:val="26"/>
          <w:szCs w:val="26"/>
          <w:rtl w:val="0"/>
        </w:rPr>
        <w:t xml:space="preserve"> </w:t>
      </w:r>
    </w:p>
    <w:p w:rsidR="00000000" w:rsidDel="00000000" w:rsidP="00000000" w:rsidRDefault="00000000" w:rsidRPr="00000000" w14:paraId="000003EE">
      <w:pPr>
        <w:shd w:fill="ffffff" w:val="clear"/>
        <w:spacing w:line="48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 Platform characteristics directly shape consumer behaviour and purchasing outcomes.</w:t>
      </w:r>
    </w:p>
    <w:p w:rsidR="00000000" w:rsidDel="00000000" w:rsidP="00000000" w:rsidRDefault="00000000" w:rsidRPr="00000000" w14:paraId="000003EF">
      <w:pP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comparative analysis conducted in this study demonstrates that platform-specific characteristics play a decisive role in shaping consumer behavior and purchasing outcomes. Social media platforms do not function as neutral intermediaries; rather, each one structures persuasion through its unique combination of content format, algorithmic logic, interaction mechanisms, and commercial features. These structural differences directly influence how consumers process information, build trust, and ultimately decide to purchase.</w:t>
      </w:r>
    </w:p>
    <w:p w:rsidR="00000000" w:rsidDel="00000000" w:rsidP="00000000" w:rsidRDefault="00000000" w:rsidRPr="00000000" w14:paraId="000003F0">
      <w:pP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an academic standpoint, these findings reinforce the relevance of contextualized consumer behavior analysis within digital environments. Instagram encourages visually driven and identity-oriented consumption, where aesthetic coherence, influencer culture, and lifestyle representation foster aspirational evaluation. Consumers on this platform tend to engage in more reflective purchasing behavior, supported by seamless shopping tools that integrate inspiration with accessibility. TikTok, in contrast, stimulates rapid product discovery through entertainment and virality. Its algorithm-driven exposure and short-form content reduce cognitive deliberation and amplify emotional responses, leading to impulsive and trend-based purchases. YouTube offers a fundamentally different decision-making environment, enabling slower and more rational evaluation through extended content, detailed explanations, and comparative reviews that foster deeper trust and perceived expertise.</w:t>
      </w:r>
    </w:p>
    <w:p w:rsidR="00000000" w:rsidDel="00000000" w:rsidP="00000000" w:rsidRDefault="00000000" w:rsidRPr="00000000" w14:paraId="000003F1">
      <w:pP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platform-specific dynamics confirm that purchasing behavior is not only shaped by message content but also by the architecture of the medium through which it is delivered. From the perspective of the Stimulus–Organism–Response model, each platform generates distinct stimuli that activate different internal processes, resulting in varied behavioral responses. Consequently, the effectiveness of marketing strategies depends on their alignment with the behavioral patterns activated by each digital context.</w:t>
      </w:r>
    </w:p>
    <w:p w:rsidR="00000000" w:rsidDel="00000000" w:rsidP="00000000" w:rsidRDefault="00000000" w:rsidRPr="00000000" w14:paraId="000003F2">
      <w:pPr>
        <w:shd w:fill="ffffff" w:val="clea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a managerial perspective, this conclusion highlights the strategic necessity of adopting a platform-sensitive marketing approach. Brands can no longer rely on uniform content strategies across channels without risking inefficiency or consumer disengagement. Instead, successful digital strategies require a clear understanding of how each platform influences attention, trust development, and conversion dynamics. Aligning content format, influencer selection, and campaign objectives with platform-specific behavior enhances not only immediate purchase outcomes but also long-term brand equity and customer loyalty. Ultimately, understanding the behavioral logic of each platform becomes a critical capability for brands operating within increasingly fragmented and competitive digital ecosystems.</w:t>
      </w:r>
    </w:p>
    <w:p w:rsidR="00000000" w:rsidDel="00000000" w:rsidP="00000000" w:rsidRDefault="00000000" w:rsidRPr="00000000" w14:paraId="000003F3">
      <w:pPr>
        <w:shd w:fill="ffffff" w:val="clear"/>
        <w:spacing w:line="480" w:lineRule="auto"/>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3F4">
      <w:pPr>
        <w:shd w:fill="ffffff" w:val="clear"/>
        <w:spacing w:line="480" w:lineRule="auto"/>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3F5">
      <w:pPr>
        <w:pStyle w:val="Heading1"/>
        <w:spacing w:line="480" w:lineRule="auto"/>
        <w:rPr>
          <w:b w:val="1"/>
          <w:bCs w:val="1"/>
        </w:rPr>
      </w:pPr>
      <w:bookmarkStart w:colFirst="0" w:colLast="0" w:name="_dnh4bmca3e91" w:id="86"/>
      <w:bookmarkEnd w:id="86"/>
      <w:r w:rsidDel="00000000" w:rsidR="00000000" w:rsidRPr="00000000">
        <w:rPr>
          <w:b w:val="1"/>
          <w:bCs w:val="1"/>
          <w:rtl w:val="0"/>
        </w:rPr>
        <w:t xml:space="preserve">6.5</w:t>
      </w:r>
      <w:r w:rsidDel="00000000" w:rsidR="00000000" w:rsidRPr="00000000">
        <w:rPr>
          <w:rtl w:val="0"/>
        </w:rPr>
        <w:t xml:space="preserve">  </w:t>
      </w:r>
      <w:r w:rsidDel="00000000" w:rsidR="00000000" w:rsidRPr="00000000">
        <w:rPr>
          <w:b w:val="1"/>
          <w:bCs w:val="1"/>
          <w:rtl w:val="0"/>
        </w:rPr>
        <w:t xml:space="preserve">Final Words</w:t>
      </w:r>
    </w:p>
    <w:p w:rsidR="00000000" w:rsidDel="00000000" w:rsidP="00000000" w:rsidRDefault="00000000" w:rsidRPr="00000000" w14:paraId="000003F6">
      <w:pPr>
        <w:shd w:fill="ffffff" w:val="clea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F7">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digital technologies continue to evolve, social media has consolidated its position as far more than a communication medium. It now constitutes a hybrid cultural, social, and commercial space that deeply influences how individuals construct identity, establish relationships, and integrate brands into their everyday lives. This thesis has demonstrated that consumer purchasing behavior in social media environments cannot be understood as an isolated or purely rational act, but rather as a socially embedded experience shaped by emotions, trust, peer validation, and algorithmic mediation. Within this ecosystem, consumption becomes intertwined with entertainment, self-expression, and social belonging.</w:t>
      </w:r>
    </w:p>
    <w:p w:rsidR="00000000" w:rsidDel="00000000" w:rsidP="00000000" w:rsidRDefault="00000000" w:rsidRPr="00000000" w14:paraId="000003F8">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Throughout the study, the integration of the Stimulus–Organism–Response (S–O–R) model and the Customer Journey framework provided a robust theoretical lens to explain how digital stimuli affect internal cognitive and emotional processes that translate into observable purchasing behaviors. The research findings confirm that platforms such as TikTok, Instagram, and YouTube do not simply expose consumers to products, but actively structure the conditions under which those products are evaluated, trusted, and ultimately purchased. As a result, awareness, consideration, purchase, and loyalty are often compressed into fluid and overlapping digital experiences, challenging traditional linear models of consumer decision-making.</w:t>
      </w:r>
    </w:p>
    <w:p w:rsidR="00000000" w:rsidDel="00000000" w:rsidP="00000000" w:rsidRDefault="00000000" w:rsidRPr="00000000" w14:paraId="000003F9">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One of the central contributions of this thesis lies in highlighting the pivotal role of influencers as trust-building agents within contemporary digital markets. Content creators have reshaped the logic of persuasion by embedding commercial messages into authentic narratives, personal routines, and lifestyle representations. This transformation has altered the meaning of recommendation, moving it from explicit advertising to socially validated endorsement. The findings suggest that trust, rather than exposure or reach, has become the key currency of influence. This shift carries important implications for brands, which must now prioritize long-term credibility, consistency, and emotional alignment over short-term visibility strategies.</w:t>
      </w:r>
    </w:p>
    <w:p w:rsidR="00000000" w:rsidDel="00000000" w:rsidP="00000000" w:rsidRDefault="00000000" w:rsidRPr="00000000" w14:paraId="000003FA">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a managerial perspective, the research emphasizes that marketing effectiveness in digital environments depends heavily on understanding platform-specific behavioral dynamics. TikTok’s algorithm-driven discovery mechanisms stimulate impulsive and trend-based consumption, Instagram fosters loyalty through community and aspirational branding, and YouTube supports more deliberate and trust-oriented decision-making through informational depth. These insights reinforce the necessity for platform-sensitive strategies, where content format, influencer collaboration, and campaign objectives are carefully aligned with the psychological and emotional patterns activated by each platform. Brands that fail to recognize these differences risk inefficiency, message dilution, and consumer disengagement.</w:t>
      </w:r>
    </w:p>
    <w:p w:rsidR="00000000" w:rsidDel="00000000" w:rsidP="00000000" w:rsidRDefault="00000000" w:rsidRPr="00000000" w14:paraId="000003FB">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 the same time, the findings raise important ethical considerations. The persuasive power of social media, particularly through influencers and algorithmic personalization, entails increased responsibility toward transparency and consumer well-being. This responsibility is especially critical in relation to younger audiences, who are still developing consumption habits and critical perspectives. As commerce becomes more deeply embedded in entertainment and social interaction, the boundary between influence and manipulation becomes increasingly blurred, calling for more responsible practices from brands, platforms, and content creators alike.</w:t>
      </w:r>
    </w:p>
    <w:p w:rsidR="00000000" w:rsidDel="00000000" w:rsidP="00000000" w:rsidRDefault="00000000" w:rsidRPr="00000000" w14:paraId="000003FC">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Looking toward the future, this research opens multiple avenues for continued academic inquiry. Social media ecosystems are inherently dynamic: new platforms will emerge, algorithms will evolve, and the economics of attention will continue to intensify. Additionally, advances in artificial intelligence, social commerce, and hybrid “super-app” models are likely to further transform how consumers discover, evaluate, and purchase products. Future research could expand on this study by incorporating behavioral data, longitudinal analysis, cross-cultural comparisons, or experimental designs to deepen understanding of how trust, loyalty, and influence evolve over time in increasingly complex digital environments.</w:t>
      </w:r>
    </w:p>
    <w:p w:rsidR="00000000" w:rsidDel="00000000" w:rsidP="00000000" w:rsidRDefault="00000000" w:rsidRPr="00000000" w14:paraId="000003FD">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thesis reinforces a fundamental idea: the future of consumer behavior will be increasingly shaped by the intersection between technology and human connection. Social media’s true power resides not only in its reach, but in its capacity to integrate commerce into everyday emotions, interactions, and aspirations. Recognizing this influence is essential for designing more effective and responsible marketing strategies, as well as for cultivating more conscious and empowered consumers. This research aims to contribute meaningfully to that ongoing conversation, offering both theoretical insight and practical guidance in a world where how we connect is inseparable from how we consume.</w:t>
      </w:r>
    </w:p>
    <w:p w:rsidR="00000000" w:rsidDel="00000000" w:rsidP="00000000" w:rsidRDefault="00000000" w:rsidRPr="00000000" w14:paraId="000003F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FF">
      <w:pPr>
        <w:rPr>
          <w:sz w:val="24"/>
          <w:szCs w:val="24"/>
        </w:rPr>
      </w:pPr>
      <w:r w:rsidDel="00000000" w:rsidR="00000000" w:rsidRPr="00000000">
        <w:rPr>
          <w:rtl w:val="0"/>
        </w:rPr>
      </w:r>
    </w:p>
    <w:p w:rsidR="00000000" w:rsidDel="00000000" w:rsidP="00000000" w:rsidRDefault="00000000" w:rsidRPr="00000000" w14:paraId="00000400">
      <w:pPr>
        <w:rPr/>
      </w:pPr>
      <w:r w:rsidDel="00000000" w:rsidR="00000000" w:rsidRPr="00000000">
        <w:rPr>
          <w:rtl w:val="0"/>
        </w:rPr>
      </w:r>
    </w:p>
    <w:p w:rsidR="00000000" w:rsidDel="00000000" w:rsidP="00000000" w:rsidRDefault="00000000" w:rsidRPr="00000000" w14:paraId="00000401">
      <w:pPr>
        <w:rPr/>
      </w:pPr>
      <w:r w:rsidDel="00000000" w:rsidR="00000000" w:rsidRPr="00000000">
        <w:rPr>
          <w:rtl w:val="0"/>
        </w:rPr>
      </w:r>
    </w:p>
    <w:p w:rsidR="00000000" w:rsidDel="00000000" w:rsidP="00000000" w:rsidRDefault="00000000" w:rsidRPr="00000000" w14:paraId="00000402">
      <w:pPr>
        <w:rPr/>
      </w:pPr>
      <w:r w:rsidDel="00000000" w:rsidR="00000000" w:rsidRPr="00000000">
        <w:rPr>
          <w:rtl w:val="0"/>
        </w:rPr>
      </w:r>
    </w:p>
    <w:p w:rsidR="00000000" w:rsidDel="00000000" w:rsidP="00000000" w:rsidRDefault="00000000" w:rsidRPr="00000000" w14:paraId="00000403">
      <w:pPr>
        <w:rPr/>
      </w:pPr>
      <w:r w:rsidDel="00000000" w:rsidR="00000000" w:rsidRPr="00000000">
        <w:rPr>
          <w:rtl w:val="0"/>
        </w:rPr>
      </w:r>
    </w:p>
    <w:p w:rsidR="00000000" w:rsidDel="00000000" w:rsidP="00000000" w:rsidRDefault="00000000" w:rsidRPr="00000000" w14:paraId="00000404">
      <w:pPr>
        <w:rPr/>
      </w:pPr>
      <w:r w:rsidDel="00000000" w:rsidR="00000000" w:rsidRPr="00000000">
        <w:rPr>
          <w:rtl w:val="0"/>
        </w:rPr>
      </w:r>
    </w:p>
    <w:p w:rsidR="00000000" w:rsidDel="00000000" w:rsidP="00000000" w:rsidRDefault="00000000" w:rsidRPr="00000000" w14:paraId="00000405">
      <w:pPr>
        <w:rPr/>
      </w:pPr>
      <w:r w:rsidDel="00000000" w:rsidR="00000000" w:rsidRPr="00000000">
        <w:rPr>
          <w:rtl w:val="0"/>
        </w:rPr>
      </w:r>
    </w:p>
    <w:p w:rsidR="00000000" w:rsidDel="00000000" w:rsidP="00000000" w:rsidRDefault="00000000" w:rsidRPr="00000000" w14:paraId="00000406">
      <w:pPr>
        <w:rPr/>
      </w:pPr>
      <w:r w:rsidDel="00000000" w:rsidR="00000000" w:rsidRPr="00000000">
        <w:rPr>
          <w:rtl w:val="0"/>
        </w:rPr>
      </w:r>
    </w:p>
    <w:p w:rsidR="00000000" w:rsidDel="00000000" w:rsidP="00000000" w:rsidRDefault="00000000" w:rsidRPr="00000000" w14:paraId="00000407">
      <w:pPr>
        <w:rPr/>
      </w:pPr>
      <w:r w:rsidDel="00000000" w:rsidR="00000000" w:rsidRPr="00000000">
        <w:rPr/>
        <w:drawing>
          <wp:inline distB="114300" distT="114300" distL="114300" distR="114300">
            <wp:extent cx="4581525" cy="495300"/>
            <wp:effectExtent b="0" l="0" r="0" t="0"/>
            <wp:docPr descr="Cuadro de texto 9, Textbox" id="9" name="image3.png"/>
            <a:graphic>
              <a:graphicData uri="http://schemas.openxmlformats.org/drawingml/2006/picture">
                <pic:pic>
                  <pic:nvPicPr>
                    <pic:cNvPr descr="Cuadro de texto 9, Textbox" id="0" name="image3.png"/>
                    <pic:cNvPicPr preferRelativeResize="0"/>
                  </pic:nvPicPr>
                  <pic:blipFill>
                    <a:blip r:embed="rId16"/>
                    <a:srcRect b="0" l="0" r="0" t="0"/>
                    <a:stretch>
                      <a:fillRect/>
                    </a:stretch>
                  </pic:blipFill>
                  <pic:spPr>
                    <a:xfrm>
                      <a:off x="0" y="0"/>
                      <a:ext cx="4581525" cy="495300"/>
                    </a:xfrm>
                    <a:prstGeom prst="rect"/>
                    <a:ln/>
                  </pic:spPr>
                </pic:pic>
              </a:graphicData>
            </a:graphic>
          </wp:inline>
        </w:drawing>
      </w:r>
      <w:r w:rsidDel="00000000" w:rsidR="00000000" w:rsidRPr="00000000">
        <w:rPr>
          <w:rtl w:val="0"/>
        </w:rPr>
      </w:r>
    </w:p>
    <w:p w:rsidR="00000000" w:rsidDel="00000000" w:rsidP="00000000" w:rsidRDefault="00000000" w:rsidRPr="00000000" w14:paraId="00000408">
      <w:pPr>
        <w:rPr/>
      </w:pPr>
      <w:r w:rsidDel="00000000" w:rsidR="00000000" w:rsidRPr="00000000">
        <w:rPr>
          <w:rtl w:val="0"/>
        </w:rPr>
      </w:r>
    </w:p>
    <w:sectPr>
      <w:headerReference r:id="rId17" w:type="default"/>
      <w:headerReference r:id="rId18" w:type="first"/>
      <w:footerReference r:id="rId19" w:type="default"/>
      <w:pgSz w:h="16834" w:w="11909" w:orient="portrait"/>
      <w:pgMar w:bottom="1440" w:top="1440" w:left="144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Cardo">
    <w:embedRegular w:fontKey="{00000000-0000-0000-0000-000000000000}" r:id="rId1" w:subsetted="0"/>
    <w:embedBold w:fontKey="{00000000-0000-0000-0000-000000000000}" r:id="rId2" w:subsetted="0"/>
    <w:embedItalic w:fontKey="{00000000-0000-0000-0000-000000000000}" r:id="rId3"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0A">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09">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0B">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line="480" w:lineRule="auto"/>
    </w:pPr>
    <w:rPr>
      <w:rFonts w:ascii="Times New Roman" w:cs="Times New Roman" w:eastAsia="Times New Roman" w:hAnsi="Times New Roman"/>
      <w:b w:val="1"/>
      <w:bCs w:val="1"/>
      <w:sz w:val="26"/>
      <w:szCs w:val="26"/>
    </w:rPr>
  </w:style>
  <w:style w:type="paragraph" w:styleId="Heading2">
    <w:name w:val="heading 2"/>
    <w:basedOn w:val="Normal"/>
    <w:next w:val="Normal"/>
    <w:pPr>
      <w:keepNext w:val="1"/>
      <w:keepLines w:val="1"/>
      <w:spacing w:after="0" w:before="0" w:line="480" w:lineRule="auto"/>
      <w:jc w:val="both"/>
    </w:pPr>
    <w:rPr>
      <w:rFonts w:ascii="Times New Roman" w:cs="Times New Roman" w:eastAsia="Times New Roman" w:hAnsi="Times New Roman"/>
      <w:sz w:val="24"/>
      <w:szCs w:val="24"/>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 w:type="table" w:styleId="Table1">
    <w:basedOn w:val="TableNormal"/>
    <w:tblPr>
      <w:tblStyleRowBandSize w:val="1"/>
      <w:tblStyleColBandSize w:val="1"/>
    </w:tblPr>
  </w:style>
  <w:style w:type="table" w:styleId="Table2">
    <w:basedOn w:val="TableNormal"/>
    <w:tblPr>
      <w:tblStyleRowBandSize w:val="1"/>
      <w:tblStyleColBandSize w:val="1"/>
      <w:tblCellMar/>
    </w:tblPr>
  </w:style>
  <w:style w:type="table" w:styleId="Table3">
    <w:basedOn w:val="TableNormal"/>
    <w:tblPr>
      <w:tblStyleRowBandSize w:val="1"/>
      <w:tblStyleColBandSize w:val="1"/>
      <w:tblCellMar/>
    </w:tblPr>
  </w:style>
  <w:style w:type="table" w:styleId="Table4">
    <w:basedOn w:val="TableNormal"/>
    <w:tblPr>
      <w:tblStyleRowBandSize w:val="1"/>
      <w:tblStyleColBandSize w:val="1"/>
      <w:tblCellMar/>
    </w:tblPr>
  </w:style>
  <w:style w:type="table" w:styleId="Table5">
    <w:basedOn w:val="TableNormal"/>
    <w:tblPr>
      <w:tblStyleRowBandSize w:val="1"/>
      <w:tblStyleColBandSize w:val="1"/>
      <w:tblCellMar/>
    </w:tblPr>
  </w:style>
</w:styles>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openxmlformats.org/officeDocument/2006/relationships/header" Target="header2.xml"/><Relationship Id="rId8" Type="http://schemas.openxmlformats.org/officeDocument/2006/relationships/image" Target="media/image6.png"/><Relationship Id="rId3" Type="http://schemas.openxmlformats.org/officeDocument/2006/relationships/fontTable" Target="fontTable.xml"/><Relationship Id="rId21" Type="http://schemas.openxmlformats.org/officeDocument/2006/relationships/customXml" Target="../customXml/item2.xml"/><Relationship Id="rId12" Type="http://schemas.openxmlformats.org/officeDocument/2006/relationships/image" Target="media/image4.jpg"/><Relationship Id="rId17" Type="http://schemas.openxmlformats.org/officeDocument/2006/relationships/header" Target="header1.xml"/><Relationship Id="rId7" Type="http://schemas.openxmlformats.org/officeDocument/2006/relationships/image" Target="media/image11.png"/><Relationship Id="rId2" Type="http://schemas.openxmlformats.org/officeDocument/2006/relationships/settings" Target="settings.xml"/><Relationship Id="rId16" Type="http://schemas.openxmlformats.org/officeDocument/2006/relationships/image" Target="media/image3.png"/><Relationship Id="rId20" Type="http://schemas.openxmlformats.org/officeDocument/2006/relationships/customXml" Target="../customXml/item1.xml"/><Relationship Id="rId11" Type="http://schemas.openxmlformats.org/officeDocument/2006/relationships/image" Target="media/image2.jpg"/><Relationship Id="rId1" Type="http://schemas.openxmlformats.org/officeDocument/2006/relationships/theme" Target="theme/theme1.xml"/><Relationship Id="rId6" Type="http://schemas.openxmlformats.org/officeDocument/2006/relationships/image" Target="media/image12.png"/><Relationship Id="rId15" Type="http://schemas.openxmlformats.org/officeDocument/2006/relationships/image" Target="media/image9.png"/><Relationship Id="rId5" Type="http://schemas.openxmlformats.org/officeDocument/2006/relationships/styles" Target="styles.xml"/><Relationship Id="rId10" Type="http://schemas.openxmlformats.org/officeDocument/2006/relationships/image" Target="media/image1.jpg"/><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image" Target="media/image10.jpg"/><Relationship Id="rId14" Type="http://schemas.openxmlformats.org/officeDocument/2006/relationships/image" Target="media/image7.png"/><Relationship Id="rId22" Type="http://schemas.openxmlformats.org/officeDocument/2006/relationships/customXml" Target="../customXml/item3.xml"/></Relationships>
</file>

<file path=word/_rels/fontTable.xml.rels><?xml version="1.0" encoding="UTF-8" standalone="yes"?><Relationships xmlns="http://schemas.openxmlformats.org/package/2006/relationships"><Relationship Id="rId1" Type="http://schemas.openxmlformats.org/officeDocument/2006/relationships/font" Target="fonts/Cardo-regular.ttf"/><Relationship Id="rId2" Type="http://schemas.openxmlformats.org/officeDocument/2006/relationships/font" Target="fonts/Cardo-bold.ttf"/><Relationship Id="rId3" Type="http://schemas.openxmlformats.org/officeDocument/2006/relationships/font" Target="fonts/Cardo-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78744A6C8566D044B2F130EAB0F92D91" ma:contentTypeVersion="3" ma:contentTypeDescription="Crear nuevo documento." ma:contentTypeScope="" ma:versionID="8478ebb4b8d3843983742e95be2c48bc">
  <xsd:schema xmlns:xsd="http://www.w3.org/2001/XMLSchema" xmlns:xs="http://www.w3.org/2001/XMLSchema" xmlns:p="http://schemas.microsoft.com/office/2006/metadata/properties" xmlns:ns2="716fb2ec-35c8-477f-bdb7-052852daad4a" targetNamespace="http://schemas.microsoft.com/office/2006/metadata/properties" ma:root="true" ma:fieldsID="637949031abf95ce2c590fd22f7e062a" ns2:_="">
    <xsd:import namespace="716fb2ec-35c8-477f-bdb7-052852daad4a"/>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6fb2ec-35c8-477f-bdb7-052852daad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071CC3E-E71F-47C8-A5D6-110FC28F8508}"/>
</file>

<file path=customXml/itemProps2.xml><?xml version="1.0" encoding="utf-8"?>
<ds:datastoreItem xmlns:ds="http://schemas.openxmlformats.org/officeDocument/2006/customXml" ds:itemID="{43F4396F-0371-433F-B00F-58847F7450D6}"/>
</file>

<file path=customXml/itemProps3.xml><?xml version="1.0" encoding="utf-8"?>
<ds:datastoreItem xmlns:ds="http://schemas.openxmlformats.org/officeDocument/2006/customXml" ds:itemID="{3009E4B6-44DE-4B29-8F84-853B3FFDCA6F}"/>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0x01010078744A6C8566D044B2F130EAB0F92D91</vt:lpwstr>
  </property>
</Properties>
</file>